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5A4889" w:rsidP="00A73547">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136590" w:rsidRDefault="00136590" w:rsidP="00EA77C2">
                  <w:pPr>
                    <w:pStyle w:val="afff3"/>
                    <w:spacing w:before="0" w:after="0"/>
                    <w:jc w:val="center"/>
                    <w:rPr>
                      <w:sz w:val="24"/>
                      <w:szCs w:val="24"/>
                    </w:rPr>
                  </w:pPr>
                  <w:r>
                    <w:rPr>
                      <w:rFonts w:ascii="Impact" w:hAnsi="Impact"/>
                      <w:sz w:val="72"/>
                      <w:szCs w:val="72"/>
                    </w:rPr>
                    <w:t>Павловский</w:t>
                  </w:r>
                </w:p>
                <w:p w:rsidR="00136590" w:rsidRDefault="00136590" w:rsidP="00EA77C2">
                  <w:pPr>
                    <w:pStyle w:val="afff3"/>
                    <w:spacing w:before="0" w:after="0"/>
                    <w:jc w:val="center"/>
                  </w:pPr>
                  <w:r>
                    <w:rPr>
                      <w:rFonts w:ascii="Impact" w:hAnsi="Impact"/>
                      <w:sz w:val="72"/>
                      <w:szCs w:val="72"/>
                    </w:rPr>
                    <w:t xml:space="preserve">муниципальный </w:t>
                  </w:r>
                </w:p>
                <w:p w:rsidR="00136590" w:rsidRDefault="00136590" w:rsidP="00EA77C2">
                  <w:pPr>
                    <w:pStyle w:val="afff3"/>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136590" w:rsidRPr="00522432" w:rsidRDefault="00136590" w:rsidP="0017376C">
                  <w:pPr>
                    <w:pStyle w:val="31"/>
                    <w:rPr>
                      <w:sz w:val="36"/>
                      <w:szCs w:val="36"/>
                    </w:rPr>
                  </w:pPr>
                </w:p>
                <w:p w:rsidR="00136590" w:rsidRDefault="00136590" w:rsidP="0017376C">
                  <w:pPr>
                    <w:pStyle w:val="31"/>
                    <w:rPr>
                      <w:sz w:val="36"/>
                      <w:szCs w:val="36"/>
                    </w:rPr>
                  </w:pPr>
                  <w:r>
                    <w:rPr>
                      <w:sz w:val="36"/>
                      <w:szCs w:val="36"/>
                    </w:rPr>
                    <w:t>от 20</w:t>
                  </w:r>
                </w:p>
                <w:p w:rsidR="00136590" w:rsidRPr="004F57EE" w:rsidRDefault="00136590" w:rsidP="0017376C">
                  <w:pPr>
                    <w:pStyle w:val="31"/>
                    <w:rPr>
                      <w:sz w:val="36"/>
                      <w:szCs w:val="36"/>
                      <w:lang w:val="en-US"/>
                    </w:rPr>
                  </w:pPr>
                  <w:r>
                    <w:rPr>
                      <w:sz w:val="36"/>
                      <w:szCs w:val="36"/>
                    </w:rPr>
                    <w:t>августа</w:t>
                  </w:r>
                </w:p>
                <w:p w:rsidR="00136590" w:rsidRPr="00F644E3" w:rsidRDefault="00136590" w:rsidP="0017376C">
                  <w:pPr>
                    <w:pStyle w:val="31"/>
                    <w:rPr>
                      <w:sz w:val="36"/>
                      <w:szCs w:val="36"/>
                    </w:rPr>
                  </w:pPr>
                  <w:r>
                    <w:rPr>
                      <w:sz w:val="36"/>
                      <w:szCs w:val="36"/>
                    </w:rPr>
                    <w:t>2023</w:t>
                  </w:r>
                  <w:r w:rsidRPr="00F644E3">
                    <w:rPr>
                      <w:sz w:val="36"/>
                      <w:szCs w:val="36"/>
                    </w:rPr>
                    <w:t xml:space="preserve"> год</w:t>
                  </w:r>
                  <w:r>
                    <w:rPr>
                      <w:sz w:val="36"/>
                      <w:szCs w:val="36"/>
                    </w:rPr>
                    <w:t>а</w:t>
                  </w:r>
                </w:p>
                <w:p w:rsidR="00136590" w:rsidRPr="00CB7C18" w:rsidRDefault="00136590" w:rsidP="0017376C">
                  <w:pPr>
                    <w:jc w:val="center"/>
                  </w:pPr>
                  <w:r>
                    <w:rPr>
                      <w:b/>
                      <w:bCs/>
                      <w:sz w:val="52"/>
                    </w:rPr>
                    <w:t>№ 11</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A73547">
      <w:pPr>
        <w:rPr>
          <w:sz w:val="16"/>
          <w:szCs w:val="16"/>
        </w:rPr>
      </w:pPr>
    </w:p>
    <w:p w:rsidR="0017376C" w:rsidRPr="00691FB1" w:rsidRDefault="0017376C" w:rsidP="00A73547">
      <w:pPr>
        <w:rPr>
          <w:sz w:val="16"/>
          <w:szCs w:val="16"/>
        </w:rPr>
      </w:pPr>
    </w:p>
    <w:p w:rsidR="0017376C" w:rsidRPr="00691FB1" w:rsidRDefault="0017376C" w:rsidP="00A73547">
      <w:pPr>
        <w:rPr>
          <w:sz w:val="16"/>
          <w:szCs w:val="16"/>
        </w:rPr>
      </w:pPr>
    </w:p>
    <w:p w:rsidR="00E4312F" w:rsidRPr="00691FB1" w:rsidRDefault="00E4312F" w:rsidP="00A73547">
      <w:pPr>
        <w:rPr>
          <w:sz w:val="16"/>
          <w:szCs w:val="16"/>
        </w:rPr>
      </w:pPr>
    </w:p>
    <w:p w:rsidR="0017376C" w:rsidRPr="00691FB1" w:rsidRDefault="0017376C" w:rsidP="00A73547">
      <w:pPr>
        <w:tabs>
          <w:tab w:val="left" w:pos="7455"/>
        </w:tabs>
        <w:rPr>
          <w:sz w:val="16"/>
          <w:szCs w:val="16"/>
        </w:rPr>
      </w:pPr>
      <w:r w:rsidRPr="00691FB1">
        <w:rPr>
          <w:sz w:val="16"/>
          <w:szCs w:val="16"/>
        </w:rPr>
        <w:tab/>
      </w:r>
    </w:p>
    <w:p w:rsidR="0017376C" w:rsidRPr="00691FB1" w:rsidRDefault="0017376C" w:rsidP="00A73547">
      <w:pPr>
        <w:rPr>
          <w:sz w:val="16"/>
          <w:szCs w:val="16"/>
        </w:rPr>
      </w:pPr>
    </w:p>
    <w:p w:rsidR="00414312" w:rsidRDefault="00414312" w:rsidP="00A73547">
      <w:pPr>
        <w:pStyle w:val="12"/>
        <w:spacing w:before="0" w:after="0"/>
        <w:rPr>
          <w:sz w:val="16"/>
          <w:szCs w:val="16"/>
        </w:rPr>
      </w:pPr>
      <w:bookmarkStart w:id="0" w:name="OLE_LINK38" w:colFirst="0" w:colLast="0"/>
    </w:p>
    <w:p w:rsidR="00317495" w:rsidRDefault="00317495" w:rsidP="00A73547">
      <w:pPr>
        <w:pStyle w:val="12"/>
        <w:spacing w:before="0" w:after="0"/>
        <w:rPr>
          <w:sz w:val="16"/>
          <w:szCs w:val="16"/>
        </w:rPr>
      </w:pPr>
    </w:p>
    <w:p w:rsidR="00317495" w:rsidRDefault="00317495" w:rsidP="00A73547">
      <w:pPr>
        <w:pStyle w:val="12"/>
        <w:spacing w:before="0" w:after="0"/>
        <w:rPr>
          <w:sz w:val="16"/>
          <w:szCs w:val="16"/>
        </w:rPr>
      </w:pPr>
    </w:p>
    <w:p w:rsidR="00317495" w:rsidRPr="00691FB1" w:rsidRDefault="00317495" w:rsidP="00A73547">
      <w:pPr>
        <w:pStyle w:val="12"/>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A73547">
      <w:pPr>
        <w:jc w:val="both"/>
        <w:rPr>
          <w:b/>
          <w:sz w:val="16"/>
          <w:szCs w:val="16"/>
        </w:rPr>
      </w:pPr>
    </w:p>
    <w:p w:rsidR="00F644E3" w:rsidRDefault="00F644E3" w:rsidP="00A73547">
      <w:pPr>
        <w:jc w:val="both"/>
        <w:rPr>
          <w:b/>
          <w:sz w:val="16"/>
          <w:szCs w:val="16"/>
        </w:rPr>
      </w:pPr>
    </w:p>
    <w:p w:rsidR="00A04C3C" w:rsidRDefault="005A4889" w:rsidP="00A73547">
      <w:pPr>
        <w:jc w:val="both"/>
        <w:rPr>
          <w:b/>
          <w:sz w:val="16"/>
          <w:szCs w:val="16"/>
        </w:rPr>
      </w:pPr>
      <w:r w:rsidRPr="005A4889">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A73547">
      <w:pPr>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1" w:type="pct"/>
        <w:tblInd w:w="-114" w:type="dxa"/>
        <w:shd w:val="clear" w:color="auto" w:fill="BFBFBF" w:themeFill="background1" w:themeFillShade="BF"/>
        <w:tblCellMar>
          <w:left w:w="28" w:type="dxa"/>
          <w:right w:w="28" w:type="dxa"/>
        </w:tblCellMar>
        <w:tblLook w:val="04A0"/>
      </w:tblPr>
      <w:tblGrid>
        <w:gridCol w:w="4938"/>
      </w:tblGrid>
      <w:tr w:rsidR="00F61A4E" w:rsidRPr="00F61A4E" w:rsidTr="00E53D9E">
        <w:tc>
          <w:tcPr>
            <w:tcW w:w="5000" w:type="pct"/>
            <w:shd w:val="clear" w:color="auto" w:fill="BFBFBF" w:themeFill="background1" w:themeFillShade="BF"/>
            <w:vAlign w:val="center"/>
          </w:tcPr>
          <w:bookmarkEnd w:id="0"/>
          <w:p w:rsidR="00F61A4E" w:rsidRPr="00F61A4E" w:rsidRDefault="00F61A4E" w:rsidP="00A73547">
            <w:pPr>
              <w:jc w:val="center"/>
              <w:rPr>
                <w:b/>
              </w:rPr>
            </w:pPr>
            <w:r w:rsidRPr="00F61A4E">
              <w:rPr>
                <w:b/>
              </w:rPr>
              <w:lastRenderedPageBreak/>
              <w:t>Документы администрации Павловского муниципального района</w:t>
            </w:r>
          </w:p>
        </w:tc>
      </w:tr>
    </w:tbl>
    <w:p w:rsidR="00136590" w:rsidRPr="00F61A4E" w:rsidRDefault="00136590" w:rsidP="00A73547">
      <w:pPr>
        <w:rPr>
          <w:sz w:val="16"/>
          <w:szCs w:val="16"/>
        </w:rPr>
      </w:pPr>
    </w:p>
    <w:p w:rsidR="00E53D9E" w:rsidRPr="00E53D9E" w:rsidRDefault="00E53D9E" w:rsidP="00E53D9E">
      <w:pPr>
        <w:pStyle w:val="afb"/>
        <w:ind w:firstLine="0"/>
        <w:jc w:val="center"/>
        <w:rPr>
          <w:b/>
          <w:bCs/>
          <w:sz w:val="16"/>
          <w:szCs w:val="16"/>
        </w:rPr>
      </w:pPr>
      <w:r w:rsidRPr="00E53D9E">
        <w:rPr>
          <w:b/>
          <w:bCs/>
          <w:sz w:val="16"/>
          <w:szCs w:val="16"/>
        </w:rPr>
        <w:t>АДМИНИСТРАЦИЯ ПАВЛОВСКОГО МУНИЦИПАЛЬНОГО РАЙОНА ВОРОНЕЖСКОЙ ОБЛАСТИ</w:t>
      </w:r>
    </w:p>
    <w:p w:rsidR="00E53D9E" w:rsidRPr="00E53D9E" w:rsidRDefault="00E53D9E" w:rsidP="00E53D9E">
      <w:pPr>
        <w:pStyle w:val="afb"/>
        <w:ind w:firstLine="0"/>
        <w:jc w:val="center"/>
        <w:rPr>
          <w:b/>
          <w:bCs/>
          <w:sz w:val="16"/>
          <w:szCs w:val="16"/>
        </w:rPr>
      </w:pPr>
      <w:r w:rsidRPr="00E53D9E">
        <w:rPr>
          <w:b/>
          <w:bCs/>
          <w:sz w:val="16"/>
          <w:szCs w:val="16"/>
        </w:rPr>
        <w:t>ПОСТАНОВЛЕНИЕ</w:t>
      </w:r>
    </w:p>
    <w:p w:rsidR="00E53D9E" w:rsidRPr="00E53D9E" w:rsidRDefault="00E53D9E" w:rsidP="00E53D9E">
      <w:pPr>
        <w:rPr>
          <w:rFonts w:cs="Arial"/>
          <w:sz w:val="16"/>
          <w:szCs w:val="16"/>
        </w:rPr>
      </w:pPr>
    </w:p>
    <w:p w:rsidR="00E53D9E" w:rsidRPr="00E53D9E" w:rsidRDefault="00E53D9E" w:rsidP="00E53D9E">
      <w:pPr>
        <w:pStyle w:val="1f1"/>
        <w:rPr>
          <w:b w:val="0"/>
          <w:sz w:val="16"/>
          <w:szCs w:val="16"/>
        </w:rPr>
      </w:pPr>
    </w:p>
    <w:p w:rsidR="00E53D9E" w:rsidRPr="00E53D9E" w:rsidRDefault="00E53D9E" w:rsidP="00E53D9E">
      <w:pPr>
        <w:rPr>
          <w:sz w:val="16"/>
          <w:szCs w:val="16"/>
        </w:rPr>
      </w:pPr>
      <w:r w:rsidRPr="00E53D9E">
        <w:rPr>
          <w:sz w:val="16"/>
          <w:szCs w:val="16"/>
        </w:rPr>
        <w:t xml:space="preserve">от </w:t>
      </w:r>
      <w:r w:rsidRPr="00E53D9E">
        <w:rPr>
          <w:sz w:val="16"/>
          <w:szCs w:val="16"/>
          <w:u w:val="single"/>
        </w:rPr>
        <w:t>31.07.2023</w:t>
      </w:r>
      <w:r w:rsidRPr="00E53D9E">
        <w:rPr>
          <w:sz w:val="16"/>
          <w:szCs w:val="16"/>
        </w:rPr>
        <w:t xml:space="preserve">  № </w:t>
      </w:r>
      <w:r w:rsidRPr="00E53D9E">
        <w:rPr>
          <w:sz w:val="16"/>
          <w:szCs w:val="16"/>
          <w:u w:val="single"/>
        </w:rPr>
        <w:t xml:space="preserve">691 </w:t>
      </w:r>
      <w:r w:rsidRPr="00E53D9E">
        <w:rPr>
          <w:b/>
          <w:sz w:val="16"/>
          <w:szCs w:val="16"/>
          <w:u w:val="single"/>
        </w:rPr>
        <w:t xml:space="preserve"> </w:t>
      </w:r>
      <w:r w:rsidRPr="00E53D9E">
        <w:rPr>
          <w:sz w:val="16"/>
          <w:szCs w:val="16"/>
          <w:u w:val="single"/>
        </w:rPr>
        <w:t xml:space="preserve"> </w:t>
      </w:r>
    </w:p>
    <w:p w:rsidR="00E53D9E" w:rsidRPr="00E53D9E" w:rsidRDefault="00E53D9E" w:rsidP="00E53D9E">
      <w:pPr>
        <w:pStyle w:val="1f1"/>
        <w:jc w:val="left"/>
        <w:rPr>
          <w:rFonts w:ascii="Times New Roman" w:hAnsi="Times New Roman"/>
          <w:b w:val="0"/>
          <w:caps w:val="0"/>
          <w:sz w:val="16"/>
          <w:szCs w:val="16"/>
        </w:rPr>
      </w:pPr>
      <w:r w:rsidRPr="00E53D9E">
        <w:rPr>
          <w:rFonts w:ascii="Times New Roman" w:hAnsi="Times New Roman"/>
          <w:b w:val="0"/>
          <w:caps w:val="0"/>
          <w:sz w:val="16"/>
          <w:szCs w:val="16"/>
        </w:rPr>
        <w:t xml:space="preserve">  г. Павловск</w:t>
      </w:r>
    </w:p>
    <w:p w:rsidR="00E53D9E" w:rsidRPr="00E53D9E" w:rsidRDefault="00E53D9E" w:rsidP="00E53D9E">
      <w:pPr>
        <w:jc w:val="both"/>
        <w:rPr>
          <w:sz w:val="16"/>
          <w:szCs w:val="16"/>
        </w:rPr>
      </w:pPr>
      <w:r w:rsidRPr="00E53D9E">
        <w:rPr>
          <w:sz w:val="16"/>
          <w:szCs w:val="16"/>
        </w:rPr>
        <w:t>О внесении изменений в постановление администрации Павловского муниципального района Воронежской области  от 07.10.2021 № 646  «Об утверждении состава конкурсной комиссии при администрации Павловского муниципального района Воронежской области по отбору программ (проектов) социально ориентированных некоммерческих организаций для предоставления грантов в форме субсидий в рамках муниципальной программы Павловского муниципального района Воронежской области «Социальная поддержка граждан»</w:t>
      </w:r>
    </w:p>
    <w:p w:rsidR="00E53D9E" w:rsidRPr="00E53D9E" w:rsidRDefault="00E53D9E" w:rsidP="00E53D9E">
      <w:pPr>
        <w:jc w:val="both"/>
        <w:rPr>
          <w:sz w:val="16"/>
          <w:szCs w:val="16"/>
        </w:rPr>
      </w:pPr>
    </w:p>
    <w:p w:rsidR="00E53D9E" w:rsidRPr="00E53D9E" w:rsidRDefault="00E53D9E" w:rsidP="00E53D9E">
      <w:pPr>
        <w:jc w:val="both"/>
        <w:rPr>
          <w:sz w:val="16"/>
          <w:szCs w:val="16"/>
        </w:rPr>
      </w:pPr>
    </w:p>
    <w:p w:rsidR="00E53D9E" w:rsidRPr="00E53D9E" w:rsidRDefault="00E53D9E" w:rsidP="00E53D9E">
      <w:pPr>
        <w:pStyle w:val="ConsPlusNormal"/>
        <w:ind w:firstLine="0"/>
        <w:jc w:val="both"/>
        <w:rPr>
          <w:rFonts w:ascii="Times New Roman" w:hAnsi="Times New Roman"/>
          <w:sz w:val="16"/>
          <w:szCs w:val="16"/>
        </w:rPr>
      </w:pPr>
    </w:p>
    <w:p w:rsidR="00E53D9E" w:rsidRPr="00E53D9E" w:rsidRDefault="00E53D9E" w:rsidP="00E53D9E">
      <w:pPr>
        <w:pStyle w:val="Compact"/>
        <w:spacing w:after="0"/>
        <w:jc w:val="both"/>
        <w:rPr>
          <w:rFonts w:ascii="Times New Roman" w:hAnsi="Times New Roman"/>
          <w:sz w:val="16"/>
          <w:szCs w:val="16"/>
          <w:lang w:val="ru-RU"/>
        </w:rPr>
      </w:pPr>
      <w:r w:rsidRPr="00E53D9E">
        <w:rPr>
          <w:rFonts w:ascii="Times New Roman" w:hAnsi="Times New Roman"/>
          <w:sz w:val="16"/>
          <w:szCs w:val="16"/>
          <w:lang w:val="ru-RU"/>
        </w:rPr>
        <w:t>В целях актуализации персонального состава конкурсной комиссии по отбору программ (проектов) социально ориентированных некоммерческих организаций для предоставления грантов из бюджета Павловского муниципального района Воронежской области администрация Павловского муниципального района Воронежской области</w:t>
      </w:r>
    </w:p>
    <w:p w:rsidR="00E53D9E" w:rsidRPr="00E53D9E" w:rsidRDefault="00E53D9E" w:rsidP="00E53D9E">
      <w:pPr>
        <w:adjustRightInd w:val="0"/>
        <w:jc w:val="center"/>
        <w:rPr>
          <w:sz w:val="16"/>
          <w:szCs w:val="16"/>
        </w:rPr>
      </w:pPr>
    </w:p>
    <w:p w:rsidR="00E53D9E" w:rsidRPr="00E53D9E" w:rsidRDefault="00E53D9E" w:rsidP="00E53D9E">
      <w:pPr>
        <w:adjustRightInd w:val="0"/>
        <w:jc w:val="center"/>
        <w:rPr>
          <w:sz w:val="16"/>
          <w:szCs w:val="16"/>
        </w:rPr>
      </w:pPr>
      <w:r w:rsidRPr="00E53D9E">
        <w:rPr>
          <w:sz w:val="16"/>
          <w:szCs w:val="16"/>
        </w:rPr>
        <w:t>ПОСТАНОВЛЯЕТ:</w:t>
      </w:r>
    </w:p>
    <w:p w:rsidR="00E53D9E" w:rsidRPr="00E53D9E" w:rsidRDefault="00E53D9E" w:rsidP="00E53D9E">
      <w:pPr>
        <w:pStyle w:val="Compact"/>
        <w:spacing w:after="0"/>
        <w:jc w:val="both"/>
        <w:rPr>
          <w:rFonts w:ascii="Times New Roman" w:hAnsi="Times New Roman"/>
          <w:sz w:val="16"/>
          <w:szCs w:val="16"/>
          <w:lang w:val="ru-RU"/>
        </w:rPr>
      </w:pPr>
      <w:r w:rsidRPr="00E53D9E">
        <w:rPr>
          <w:rFonts w:ascii="Times New Roman" w:hAnsi="Times New Roman"/>
          <w:sz w:val="16"/>
          <w:szCs w:val="16"/>
          <w:lang w:val="ru-RU"/>
        </w:rPr>
        <w:t>1. Внести в приложение № 1 к постановлению администрации Павловского муниципального района Воронежской области от 07.10.2021 № 646 «Об утверждении состава конкурсной комиссии при администрации Павловского муниципального района Воронежской области по отбору программ (проектов) социально ориентированных некоммерческих организаций для предоставления грантов в форме субсидий в рамках муниципальной программы Павловского муниципального района Воронежской области «Социальная поддержка граждан» изменения, изложив его в редакции согласно приложению к настоящему постановлению.</w:t>
      </w:r>
    </w:p>
    <w:p w:rsidR="00E53D9E" w:rsidRPr="00E53D9E" w:rsidRDefault="00E53D9E" w:rsidP="00E53D9E">
      <w:pPr>
        <w:adjustRightInd w:val="0"/>
        <w:jc w:val="both"/>
        <w:rPr>
          <w:sz w:val="16"/>
          <w:szCs w:val="16"/>
        </w:rPr>
      </w:pPr>
      <w:r w:rsidRPr="00E53D9E">
        <w:rPr>
          <w:sz w:val="16"/>
          <w:szCs w:val="16"/>
        </w:rPr>
        <w:t>2. В пункте 3 слова «Рублевскую Е.Н.» заменить словами «Якушеву Л.В.».</w:t>
      </w:r>
    </w:p>
    <w:p w:rsidR="00E53D9E" w:rsidRPr="00E53D9E" w:rsidRDefault="00E53D9E" w:rsidP="00E53D9E">
      <w:pPr>
        <w:adjustRightInd w:val="0"/>
        <w:jc w:val="both"/>
        <w:rPr>
          <w:sz w:val="16"/>
          <w:szCs w:val="16"/>
        </w:rPr>
      </w:pPr>
      <w:r w:rsidRPr="00E53D9E">
        <w:rPr>
          <w:sz w:val="16"/>
          <w:szCs w:val="16"/>
        </w:rPr>
        <w:t>3. Опубликовать настоящее постановление в муниципальной газете «Павловский муниципальный вестник».</w:t>
      </w:r>
    </w:p>
    <w:p w:rsidR="00E53D9E" w:rsidRPr="00E53D9E" w:rsidRDefault="00E53D9E" w:rsidP="00E53D9E">
      <w:pPr>
        <w:adjustRightInd w:val="0"/>
        <w:jc w:val="both"/>
        <w:rPr>
          <w:sz w:val="16"/>
          <w:szCs w:val="16"/>
        </w:rPr>
      </w:pPr>
      <w:r w:rsidRPr="00E53D9E">
        <w:rPr>
          <w:sz w:val="16"/>
          <w:szCs w:val="16"/>
        </w:rPr>
        <w:t>4. Признать утратившим силу постановление администрации Павловского муниципального района Воронежской области от 12.05.2022 № 313 «О внесении изменений в постановление администрации Павловского муниципального района от 07.10.2021 № 646 «Об утверждении состава конкурсной комиссии при администрации Павловского муниципального района Воронежской области по отбору программ (проектов) социально ориентированных некоммерческих организаций для предоставления грантов в форме субсидий в рамках муниципальной программы Павловского муниципального района Воронежской области «Социальная поддержка граждан» изменения».</w:t>
      </w:r>
    </w:p>
    <w:p w:rsidR="00E53D9E" w:rsidRPr="00E53D9E" w:rsidRDefault="00E53D9E" w:rsidP="00E53D9E">
      <w:pPr>
        <w:adjustRightInd w:val="0"/>
        <w:jc w:val="both"/>
        <w:rPr>
          <w:sz w:val="16"/>
          <w:szCs w:val="16"/>
        </w:rPr>
      </w:pPr>
    </w:p>
    <w:p w:rsidR="00E53D9E" w:rsidRPr="00E53D9E" w:rsidRDefault="00E53D9E" w:rsidP="00E53D9E">
      <w:pPr>
        <w:adjustRightInd w:val="0"/>
        <w:jc w:val="both"/>
        <w:rPr>
          <w:sz w:val="16"/>
          <w:szCs w:val="16"/>
        </w:rPr>
      </w:pPr>
    </w:p>
    <w:p w:rsidR="00E53D9E" w:rsidRPr="00E53D9E" w:rsidRDefault="00E53D9E" w:rsidP="00E53D9E">
      <w:pPr>
        <w:jc w:val="both"/>
        <w:rPr>
          <w:sz w:val="16"/>
          <w:szCs w:val="16"/>
        </w:rPr>
      </w:pPr>
      <w:r w:rsidRPr="00E53D9E">
        <w:rPr>
          <w:sz w:val="16"/>
          <w:szCs w:val="16"/>
        </w:rPr>
        <w:t xml:space="preserve">И.о. главы Павловского </w:t>
      </w:r>
    </w:p>
    <w:p w:rsidR="00E53D9E" w:rsidRPr="00E53D9E" w:rsidRDefault="00E53D9E" w:rsidP="00E53D9E">
      <w:pPr>
        <w:jc w:val="both"/>
        <w:rPr>
          <w:sz w:val="16"/>
          <w:szCs w:val="16"/>
        </w:rPr>
      </w:pPr>
      <w:r w:rsidRPr="00E53D9E">
        <w:rPr>
          <w:sz w:val="16"/>
          <w:szCs w:val="16"/>
        </w:rPr>
        <w:t>муниципального района</w:t>
      </w:r>
      <w:r w:rsidRPr="00E53D9E">
        <w:rPr>
          <w:sz w:val="16"/>
          <w:szCs w:val="16"/>
        </w:rPr>
        <w:tab/>
      </w:r>
    </w:p>
    <w:p w:rsidR="00E53D9E" w:rsidRPr="00E53D9E" w:rsidRDefault="00E53D9E" w:rsidP="00E53D9E">
      <w:pPr>
        <w:jc w:val="both"/>
        <w:rPr>
          <w:sz w:val="16"/>
          <w:szCs w:val="16"/>
        </w:rPr>
      </w:pPr>
      <w:r w:rsidRPr="00E53D9E">
        <w:rPr>
          <w:sz w:val="16"/>
          <w:szCs w:val="16"/>
        </w:rPr>
        <w:t>Воронежской области</w:t>
      </w:r>
      <w:r w:rsidRPr="00E53D9E">
        <w:rPr>
          <w:sz w:val="16"/>
          <w:szCs w:val="16"/>
        </w:rPr>
        <w:tab/>
      </w:r>
      <w:r w:rsidRPr="00E53D9E">
        <w:rPr>
          <w:sz w:val="16"/>
          <w:szCs w:val="16"/>
        </w:rPr>
        <w:tab/>
      </w:r>
      <w:r w:rsidRPr="00E53D9E">
        <w:rPr>
          <w:sz w:val="16"/>
          <w:szCs w:val="16"/>
        </w:rPr>
        <w:tab/>
      </w:r>
      <w:r w:rsidRPr="00E53D9E">
        <w:rPr>
          <w:sz w:val="16"/>
          <w:szCs w:val="16"/>
        </w:rPr>
        <w:tab/>
        <w:t xml:space="preserve">                                                   Ю.А. Черенков</w:t>
      </w:r>
    </w:p>
    <w:p w:rsidR="00E53D9E" w:rsidRPr="00E53D9E" w:rsidRDefault="00E53D9E" w:rsidP="00E53D9E">
      <w:pPr>
        <w:rPr>
          <w:sz w:val="16"/>
          <w:szCs w:val="16"/>
        </w:rPr>
      </w:pPr>
      <w:r w:rsidRPr="00E53D9E">
        <w:rPr>
          <w:sz w:val="16"/>
          <w:szCs w:val="16"/>
        </w:rPr>
        <w:lastRenderedPageBreak/>
        <w:t xml:space="preserve">                                                                                           </w:t>
      </w:r>
    </w:p>
    <w:p w:rsidR="00E53D9E" w:rsidRPr="00E53D9E" w:rsidRDefault="00E53D9E" w:rsidP="00E53D9E">
      <w:pPr>
        <w:rPr>
          <w:sz w:val="16"/>
          <w:szCs w:val="16"/>
        </w:rPr>
      </w:pPr>
    </w:p>
    <w:p w:rsidR="00E53D9E" w:rsidRPr="00E53D9E" w:rsidRDefault="00E53D9E" w:rsidP="00E53D9E">
      <w:pPr>
        <w:jc w:val="right"/>
        <w:rPr>
          <w:sz w:val="16"/>
          <w:szCs w:val="16"/>
        </w:rPr>
      </w:pPr>
      <w:r w:rsidRPr="00E53D9E">
        <w:rPr>
          <w:sz w:val="16"/>
          <w:szCs w:val="16"/>
        </w:rPr>
        <w:t xml:space="preserve">  Приложение </w:t>
      </w:r>
    </w:p>
    <w:p w:rsidR="00E53D9E" w:rsidRPr="00E53D9E" w:rsidRDefault="00E53D9E" w:rsidP="00E53D9E">
      <w:pPr>
        <w:jc w:val="right"/>
        <w:rPr>
          <w:sz w:val="16"/>
          <w:szCs w:val="16"/>
        </w:rPr>
      </w:pPr>
      <w:r w:rsidRPr="00E53D9E">
        <w:rPr>
          <w:sz w:val="16"/>
          <w:szCs w:val="16"/>
        </w:rPr>
        <w:t>к постановлению администрации</w:t>
      </w:r>
    </w:p>
    <w:p w:rsidR="00E53D9E" w:rsidRPr="00E53D9E" w:rsidRDefault="00E53D9E" w:rsidP="00E53D9E">
      <w:pPr>
        <w:jc w:val="right"/>
        <w:rPr>
          <w:sz w:val="16"/>
          <w:szCs w:val="16"/>
        </w:rPr>
      </w:pPr>
      <w:r w:rsidRPr="00E53D9E">
        <w:rPr>
          <w:sz w:val="16"/>
          <w:szCs w:val="16"/>
        </w:rPr>
        <w:t>Павловского муниципального района</w:t>
      </w:r>
    </w:p>
    <w:p w:rsidR="00E53D9E" w:rsidRPr="00E53D9E" w:rsidRDefault="00E53D9E" w:rsidP="00E53D9E">
      <w:pPr>
        <w:jc w:val="right"/>
        <w:rPr>
          <w:sz w:val="16"/>
          <w:szCs w:val="16"/>
        </w:rPr>
      </w:pPr>
      <w:r w:rsidRPr="00E53D9E">
        <w:rPr>
          <w:sz w:val="16"/>
          <w:szCs w:val="16"/>
        </w:rPr>
        <w:t>Воронежской области</w:t>
      </w:r>
    </w:p>
    <w:p w:rsidR="00E53D9E" w:rsidRPr="00E53D9E" w:rsidRDefault="00E53D9E" w:rsidP="00E53D9E">
      <w:pPr>
        <w:jc w:val="right"/>
        <w:rPr>
          <w:sz w:val="16"/>
          <w:szCs w:val="16"/>
          <w:u w:val="single"/>
        </w:rPr>
      </w:pPr>
      <w:r w:rsidRPr="00E53D9E">
        <w:rPr>
          <w:sz w:val="16"/>
          <w:szCs w:val="16"/>
        </w:rPr>
        <w:t>от 31.07.2023 г. № 691</w:t>
      </w:r>
    </w:p>
    <w:p w:rsidR="00E53D9E" w:rsidRPr="00E53D9E" w:rsidRDefault="00E53D9E" w:rsidP="00E53D9E">
      <w:pPr>
        <w:jc w:val="right"/>
        <w:rPr>
          <w:sz w:val="16"/>
          <w:szCs w:val="16"/>
        </w:rPr>
      </w:pPr>
    </w:p>
    <w:p w:rsidR="00E53D9E" w:rsidRPr="00E53D9E" w:rsidRDefault="00E53D9E" w:rsidP="00E53D9E">
      <w:pPr>
        <w:jc w:val="center"/>
        <w:rPr>
          <w:sz w:val="16"/>
          <w:szCs w:val="16"/>
        </w:rPr>
      </w:pPr>
      <w:r w:rsidRPr="00E53D9E">
        <w:rPr>
          <w:sz w:val="16"/>
          <w:szCs w:val="16"/>
        </w:rPr>
        <w:t>СОСТАВ</w:t>
      </w:r>
    </w:p>
    <w:p w:rsidR="00E53D9E" w:rsidRPr="00E53D9E" w:rsidRDefault="00E53D9E" w:rsidP="00E53D9E">
      <w:pPr>
        <w:jc w:val="center"/>
        <w:rPr>
          <w:sz w:val="16"/>
          <w:szCs w:val="16"/>
        </w:rPr>
      </w:pPr>
      <w:r w:rsidRPr="00E53D9E">
        <w:rPr>
          <w:sz w:val="16"/>
          <w:szCs w:val="16"/>
        </w:rPr>
        <w:t xml:space="preserve">конкурсной комиссии по отбору программ (проектов) социально ориентированных некоммерческих организаций для предоставления грантов из бюджета </w:t>
      </w:r>
    </w:p>
    <w:p w:rsidR="00E53D9E" w:rsidRPr="00E53D9E" w:rsidRDefault="00E53D9E" w:rsidP="00E53D9E">
      <w:pPr>
        <w:jc w:val="center"/>
        <w:rPr>
          <w:sz w:val="16"/>
          <w:szCs w:val="16"/>
        </w:rPr>
      </w:pPr>
      <w:r w:rsidRPr="00E53D9E">
        <w:rPr>
          <w:sz w:val="16"/>
          <w:szCs w:val="16"/>
        </w:rPr>
        <w:t>Павловского муниципального района Воронежской области</w:t>
      </w:r>
    </w:p>
    <w:p w:rsidR="00E53D9E" w:rsidRPr="00E53D9E" w:rsidRDefault="00E53D9E" w:rsidP="00E53D9E">
      <w:pPr>
        <w:pStyle w:val="ConsPlusNormal"/>
        <w:widowControl/>
        <w:ind w:firstLine="0"/>
        <w:jc w:val="right"/>
        <w:rPr>
          <w:rFonts w:ascii="Times New Roman" w:hAnsi="Times New Roman"/>
          <w:b/>
          <w:sz w:val="16"/>
          <w:szCs w:val="16"/>
        </w:rPr>
      </w:pPr>
    </w:p>
    <w:p w:rsidR="00E53D9E" w:rsidRPr="00E53D9E" w:rsidRDefault="00E53D9E" w:rsidP="00E53D9E">
      <w:pPr>
        <w:tabs>
          <w:tab w:val="left" w:pos="142"/>
        </w:tabs>
        <w:jc w:val="both"/>
        <w:rPr>
          <w:sz w:val="16"/>
          <w:szCs w:val="16"/>
        </w:rPr>
      </w:pPr>
      <w:r w:rsidRPr="00E53D9E">
        <w:rPr>
          <w:sz w:val="16"/>
          <w:szCs w:val="16"/>
        </w:rPr>
        <w:t>Якушева Лариса Вячеславовна – заместитель главы администрации Павловского муниципального района, председатель комиссии</w:t>
      </w:r>
    </w:p>
    <w:p w:rsidR="00E53D9E" w:rsidRPr="00E53D9E" w:rsidRDefault="00E53D9E" w:rsidP="00E53D9E">
      <w:pPr>
        <w:tabs>
          <w:tab w:val="left" w:pos="142"/>
        </w:tabs>
        <w:jc w:val="both"/>
        <w:rPr>
          <w:sz w:val="16"/>
          <w:szCs w:val="16"/>
        </w:rPr>
      </w:pPr>
      <w:r w:rsidRPr="00E53D9E">
        <w:rPr>
          <w:sz w:val="16"/>
          <w:szCs w:val="16"/>
        </w:rPr>
        <w:t>Хабаров Альберт Григорьевич – заместитель главы администрации – начальник отдела социально-экономического развития, муниципального контроля и поддержки предпринимательства администрации Павловского муниципального района, заместитель председателя комиссии</w:t>
      </w:r>
    </w:p>
    <w:p w:rsidR="00E53D9E" w:rsidRPr="00E53D9E" w:rsidRDefault="00E53D9E" w:rsidP="00E53D9E">
      <w:pPr>
        <w:tabs>
          <w:tab w:val="left" w:pos="142"/>
        </w:tabs>
        <w:jc w:val="both"/>
        <w:rPr>
          <w:sz w:val="16"/>
          <w:szCs w:val="16"/>
        </w:rPr>
      </w:pPr>
      <w:r w:rsidRPr="00E53D9E">
        <w:rPr>
          <w:sz w:val="16"/>
          <w:szCs w:val="16"/>
        </w:rPr>
        <w:t>Калашникова Кристина Алексеевна – старший инспектор МКУ ПМР «ММЦ», секретарь комиссии</w:t>
      </w:r>
    </w:p>
    <w:p w:rsidR="00E53D9E" w:rsidRPr="00E53D9E" w:rsidRDefault="00E53D9E" w:rsidP="00E53D9E">
      <w:pPr>
        <w:tabs>
          <w:tab w:val="left" w:pos="142"/>
        </w:tabs>
        <w:jc w:val="center"/>
        <w:rPr>
          <w:sz w:val="16"/>
          <w:szCs w:val="16"/>
        </w:rPr>
      </w:pPr>
      <w:r w:rsidRPr="00E53D9E">
        <w:rPr>
          <w:sz w:val="16"/>
          <w:szCs w:val="16"/>
        </w:rPr>
        <w:t>Члены комиссии:</w:t>
      </w:r>
    </w:p>
    <w:p w:rsidR="00E53D9E" w:rsidRPr="00E53D9E" w:rsidRDefault="00E53D9E" w:rsidP="00E53D9E">
      <w:pPr>
        <w:tabs>
          <w:tab w:val="left" w:pos="142"/>
        </w:tabs>
        <w:jc w:val="both"/>
        <w:rPr>
          <w:sz w:val="16"/>
          <w:szCs w:val="16"/>
        </w:rPr>
      </w:pPr>
      <w:r w:rsidRPr="00E53D9E">
        <w:rPr>
          <w:sz w:val="16"/>
          <w:szCs w:val="16"/>
        </w:rPr>
        <w:t>Чечурина Юлия Владимировна – заместитель главы администрации – руководитель аппарата администрации Павловского муниципального района</w:t>
      </w:r>
    </w:p>
    <w:p w:rsidR="00E53D9E" w:rsidRPr="00E53D9E" w:rsidRDefault="00E53D9E" w:rsidP="00E53D9E">
      <w:pPr>
        <w:tabs>
          <w:tab w:val="left" w:pos="142"/>
        </w:tabs>
        <w:jc w:val="both"/>
        <w:rPr>
          <w:sz w:val="16"/>
          <w:szCs w:val="16"/>
        </w:rPr>
      </w:pPr>
      <w:r w:rsidRPr="00E53D9E">
        <w:rPr>
          <w:sz w:val="16"/>
          <w:szCs w:val="16"/>
        </w:rPr>
        <w:t>Микулина Раиса Васильевна – председатель Павловской районной организации Воронежского отделения Всероссийской общественной организации ветеранов войны, труда, Вооруженных сил и Правоохранительных органов общества инвалидов (по согласованию)</w:t>
      </w:r>
    </w:p>
    <w:p w:rsidR="00E53D9E" w:rsidRPr="00E53D9E" w:rsidRDefault="00E53D9E" w:rsidP="00E53D9E">
      <w:pPr>
        <w:tabs>
          <w:tab w:val="left" w:pos="142"/>
        </w:tabs>
        <w:jc w:val="both"/>
        <w:rPr>
          <w:sz w:val="16"/>
          <w:szCs w:val="16"/>
        </w:rPr>
      </w:pPr>
      <w:r w:rsidRPr="00E53D9E">
        <w:rPr>
          <w:sz w:val="16"/>
          <w:szCs w:val="16"/>
        </w:rPr>
        <w:t>Берлякова Марина Ивановна – председатель Павловского районного отделения Воронежской областной общественной организации Всероссийского общества инвалидов (по согласованию)</w:t>
      </w:r>
    </w:p>
    <w:p w:rsidR="00E53D9E" w:rsidRPr="00E53D9E" w:rsidRDefault="00E53D9E" w:rsidP="00E53D9E">
      <w:pPr>
        <w:tabs>
          <w:tab w:val="left" w:pos="142"/>
        </w:tabs>
        <w:jc w:val="both"/>
        <w:rPr>
          <w:sz w:val="16"/>
          <w:szCs w:val="16"/>
        </w:rPr>
      </w:pPr>
      <w:r w:rsidRPr="00E53D9E">
        <w:rPr>
          <w:sz w:val="16"/>
          <w:szCs w:val="16"/>
        </w:rPr>
        <w:t>Высочина Елена Анатольевна – председатель Павловской районной организации профсоюза работников образования и науки Российской Федерации (по согласованию)</w:t>
      </w:r>
    </w:p>
    <w:p w:rsidR="00E53D9E" w:rsidRPr="00E53D9E" w:rsidRDefault="00E53D9E" w:rsidP="00E53D9E">
      <w:pPr>
        <w:tabs>
          <w:tab w:val="left" w:pos="142"/>
        </w:tabs>
        <w:jc w:val="both"/>
        <w:rPr>
          <w:color w:val="000000"/>
          <w:sz w:val="16"/>
          <w:szCs w:val="16"/>
        </w:rPr>
      </w:pPr>
      <w:r w:rsidRPr="00E53D9E">
        <w:rPr>
          <w:sz w:val="16"/>
          <w:szCs w:val="16"/>
        </w:rPr>
        <w:t xml:space="preserve">Русина Светлана Ивановна - </w:t>
      </w:r>
      <w:r w:rsidRPr="00E53D9E">
        <w:rPr>
          <w:color w:val="000000"/>
          <w:sz w:val="16"/>
          <w:szCs w:val="16"/>
          <w:shd w:val="clear" w:color="auto" w:fill="FFFFFF"/>
        </w:rPr>
        <w:t>председатель Общественной палаты Павловского района (по согласованию)</w:t>
      </w:r>
    </w:p>
    <w:p w:rsidR="00E53D9E" w:rsidRPr="00E53D9E" w:rsidRDefault="00E53D9E" w:rsidP="00E53D9E">
      <w:pPr>
        <w:tabs>
          <w:tab w:val="left" w:pos="142"/>
        </w:tabs>
        <w:jc w:val="both"/>
        <w:rPr>
          <w:sz w:val="16"/>
          <w:szCs w:val="16"/>
        </w:rPr>
      </w:pPr>
      <w:r w:rsidRPr="00E53D9E">
        <w:rPr>
          <w:sz w:val="16"/>
          <w:szCs w:val="16"/>
        </w:rPr>
        <w:t>Мендак Татьяна Юрьевна – главный редактор Павловской районной общественно-политической  газеты «Вести Придонья» (по согласованию)</w:t>
      </w:r>
    </w:p>
    <w:p w:rsidR="00E53D9E" w:rsidRPr="00E53D9E" w:rsidRDefault="00E53D9E" w:rsidP="00E53D9E">
      <w:pPr>
        <w:tabs>
          <w:tab w:val="left" w:pos="142"/>
        </w:tabs>
        <w:jc w:val="both"/>
        <w:rPr>
          <w:sz w:val="16"/>
          <w:szCs w:val="16"/>
        </w:rPr>
      </w:pPr>
    </w:p>
    <w:p w:rsidR="00E53D9E" w:rsidRPr="00E53D9E" w:rsidRDefault="00E53D9E" w:rsidP="00E53D9E">
      <w:pPr>
        <w:jc w:val="both"/>
        <w:rPr>
          <w:sz w:val="16"/>
          <w:szCs w:val="16"/>
        </w:rPr>
      </w:pPr>
      <w:r w:rsidRPr="00E53D9E">
        <w:rPr>
          <w:sz w:val="16"/>
          <w:szCs w:val="16"/>
        </w:rPr>
        <w:t xml:space="preserve">И.о. главы Павловского </w:t>
      </w:r>
    </w:p>
    <w:p w:rsidR="00E53D9E" w:rsidRPr="00E53D9E" w:rsidRDefault="00E53D9E" w:rsidP="00E53D9E">
      <w:pPr>
        <w:jc w:val="both"/>
        <w:rPr>
          <w:sz w:val="16"/>
          <w:szCs w:val="16"/>
        </w:rPr>
      </w:pPr>
      <w:r w:rsidRPr="00E53D9E">
        <w:rPr>
          <w:sz w:val="16"/>
          <w:szCs w:val="16"/>
        </w:rPr>
        <w:t>муниципального района</w:t>
      </w:r>
      <w:r w:rsidRPr="00E53D9E">
        <w:rPr>
          <w:sz w:val="16"/>
          <w:szCs w:val="16"/>
        </w:rPr>
        <w:tab/>
      </w:r>
    </w:p>
    <w:p w:rsidR="00E53D9E" w:rsidRPr="00E53D9E" w:rsidRDefault="00E53D9E" w:rsidP="00E53D9E">
      <w:pPr>
        <w:jc w:val="both"/>
        <w:rPr>
          <w:sz w:val="16"/>
          <w:szCs w:val="16"/>
        </w:rPr>
      </w:pPr>
      <w:r w:rsidRPr="00E53D9E">
        <w:rPr>
          <w:sz w:val="16"/>
          <w:szCs w:val="16"/>
        </w:rPr>
        <w:t>Воронежской области</w:t>
      </w:r>
      <w:r w:rsidRPr="00E53D9E">
        <w:rPr>
          <w:sz w:val="16"/>
          <w:szCs w:val="16"/>
        </w:rPr>
        <w:tab/>
      </w:r>
      <w:r w:rsidRPr="00E53D9E">
        <w:rPr>
          <w:sz w:val="16"/>
          <w:szCs w:val="16"/>
        </w:rPr>
        <w:tab/>
      </w:r>
      <w:r w:rsidRPr="00E53D9E">
        <w:rPr>
          <w:sz w:val="16"/>
          <w:szCs w:val="16"/>
        </w:rPr>
        <w:tab/>
      </w:r>
      <w:r w:rsidRPr="00E53D9E">
        <w:rPr>
          <w:sz w:val="16"/>
          <w:szCs w:val="16"/>
        </w:rPr>
        <w:tab/>
        <w:t xml:space="preserve">                                                   Ю.А. Черенков</w:t>
      </w:r>
    </w:p>
    <w:p w:rsidR="00E53D9E" w:rsidRDefault="00E53D9E" w:rsidP="00E53D9E">
      <w:pPr>
        <w:jc w:val="both"/>
        <w:rPr>
          <w:sz w:val="26"/>
          <w:szCs w:val="26"/>
        </w:rPr>
      </w:pPr>
    </w:p>
    <w:p w:rsidR="00E53D9E" w:rsidRPr="00C5573B" w:rsidRDefault="00E53D9E" w:rsidP="00E53D9E">
      <w:pPr>
        <w:pStyle w:val="26"/>
        <w:spacing w:after="0" w:line="240" w:lineRule="auto"/>
        <w:jc w:val="both"/>
        <w:rPr>
          <w:sz w:val="12"/>
          <w:szCs w:val="12"/>
        </w:rPr>
      </w:pPr>
    </w:p>
    <w:p w:rsidR="00E53D9E" w:rsidRPr="00C5573B" w:rsidRDefault="00E53D9E" w:rsidP="00E53D9E">
      <w:pPr>
        <w:jc w:val="center"/>
        <w:rPr>
          <w:b/>
          <w:sz w:val="12"/>
          <w:szCs w:val="12"/>
        </w:rPr>
      </w:pPr>
      <w:r w:rsidRPr="00C5573B">
        <w:rPr>
          <w:b/>
          <w:sz w:val="12"/>
          <w:szCs w:val="12"/>
        </w:rPr>
        <w:t>АДМИНИСТРАЦИЯ ПАВЛОВСКОГО МУНИЦИПАЛЬНОГО РАЙОНА</w:t>
      </w:r>
    </w:p>
    <w:p w:rsidR="00E53D9E" w:rsidRPr="00C5573B" w:rsidRDefault="00E53D9E" w:rsidP="00E53D9E">
      <w:pPr>
        <w:jc w:val="center"/>
        <w:outlineLvl w:val="0"/>
        <w:rPr>
          <w:b/>
          <w:bCs/>
          <w:kern w:val="32"/>
          <w:sz w:val="12"/>
          <w:szCs w:val="12"/>
        </w:rPr>
      </w:pPr>
      <w:r w:rsidRPr="00C5573B">
        <w:rPr>
          <w:b/>
          <w:bCs/>
          <w:kern w:val="32"/>
          <w:sz w:val="12"/>
          <w:szCs w:val="12"/>
        </w:rPr>
        <w:t>ВОРОНЕЖСКОЙ ОБЛАСТИ</w:t>
      </w:r>
    </w:p>
    <w:p w:rsidR="00E53D9E" w:rsidRPr="00C5573B" w:rsidRDefault="00E53D9E" w:rsidP="00E53D9E">
      <w:pPr>
        <w:jc w:val="center"/>
        <w:outlineLvl w:val="0"/>
        <w:rPr>
          <w:b/>
          <w:bCs/>
          <w:kern w:val="32"/>
          <w:sz w:val="12"/>
          <w:szCs w:val="12"/>
        </w:rPr>
      </w:pPr>
    </w:p>
    <w:p w:rsidR="00E53D9E" w:rsidRPr="00C5573B" w:rsidRDefault="00E53D9E" w:rsidP="00E53D9E">
      <w:pPr>
        <w:jc w:val="center"/>
        <w:rPr>
          <w:b/>
          <w:sz w:val="12"/>
          <w:szCs w:val="12"/>
        </w:rPr>
      </w:pPr>
      <w:r w:rsidRPr="00C5573B">
        <w:rPr>
          <w:b/>
          <w:sz w:val="12"/>
          <w:szCs w:val="12"/>
        </w:rPr>
        <w:t>П О С Т А Н О В Л Е Н И Е</w:t>
      </w:r>
    </w:p>
    <w:p w:rsidR="00E53D9E" w:rsidRPr="00F23672" w:rsidRDefault="00E53D9E" w:rsidP="00E53D9E">
      <w:pPr>
        <w:rPr>
          <w:sz w:val="16"/>
          <w:szCs w:val="16"/>
        </w:rPr>
      </w:pPr>
      <w:r w:rsidRPr="00C5573B">
        <w:rPr>
          <w:sz w:val="12"/>
          <w:szCs w:val="12"/>
        </w:rPr>
        <w:tab/>
      </w:r>
      <w:r w:rsidRPr="00C5573B">
        <w:rPr>
          <w:sz w:val="12"/>
          <w:szCs w:val="12"/>
        </w:rPr>
        <w:tab/>
      </w:r>
      <w:r w:rsidRPr="00C5573B">
        <w:rPr>
          <w:sz w:val="12"/>
          <w:szCs w:val="12"/>
        </w:rPr>
        <w:tab/>
      </w:r>
      <w:r w:rsidRPr="00C5573B">
        <w:rPr>
          <w:sz w:val="12"/>
          <w:szCs w:val="12"/>
        </w:rPr>
        <w:tab/>
      </w:r>
      <w:r w:rsidRPr="00C5573B">
        <w:rPr>
          <w:sz w:val="12"/>
          <w:szCs w:val="12"/>
        </w:rPr>
        <w:tab/>
      </w:r>
      <w:r w:rsidRPr="00C5573B">
        <w:rPr>
          <w:sz w:val="12"/>
          <w:szCs w:val="12"/>
        </w:rPr>
        <w:tab/>
      </w:r>
      <w:r w:rsidRPr="00F23672">
        <w:rPr>
          <w:sz w:val="16"/>
          <w:szCs w:val="16"/>
        </w:rPr>
        <w:tab/>
      </w:r>
      <w:r w:rsidRPr="00F23672">
        <w:rPr>
          <w:sz w:val="16"/>
          <w:szCs w:val="16"/>
        </w:rPr>
        <w:tab/>
      </w:r>
      <w:r w:rsidRPr="00F23672">
        <w:rPr>
          <w:sz w:val="16"/>
          <w:szCs w:val="16"/>
        </w:rPr>
        <w:tab/>
      </w:r>
    </w:p>
    <w:p w:rsidR="00E53D9E" w:rsidRPr="00F23672" w:rsidRDefault="00E53D9E" w:rsidP="00E53D9E">
      <w:pPr>
        <w:rPr>
          <w:sz w:val="16"/>
          <w:szCs w:val="16"/>
        </w:rPr>
      </w:pPr>
      <w:r w:rsidRPr="00F23672">
        <w:rPr>
          <w:sz w:val="16"/>
          <w:szCs w:val="16"/>
        </w:rPr>
        <w:t xml:space="preserve">от  </w:t>
      </w:r>
      <w:r w:rsidRPr="00F23672">
        <w:rPr>
          <w:sz w:val="16"/>
          <w:szCs w:val="16"/>
          <w:u w:val="single"/>
        </w:rPr>
        <w:t xml:space="preserve">20.07.2023 </w:t>
      </w:r>
      <w:r w:rsidRPr="00F23672">
        <w:rPr>
          <w:sz w:val="16"/>
          <w:szCs w:val="16"/>
        </w:rPr>
        <w:t xml:space="preserve"> №  </w:t>
      </w:r>
      <w:r w:rsidRPr="00F23672">
        <w:rPr>
          <w:sz w:val="16"/>
          <w:szCs w:val="16"/>
          <w:u w:val="single"/>
        </w:rPr>
        <w:t>659</w:t>
      </w:r>
    </w:p>
    <w:p w:rsidR="00E53D9E" w:rsidRPr="00F23672" w:rsidRDefault="00E53D9E" w:rsidP="00E53D9E">
      <w:pPr>
        <w:rPr>
          <w:sz w:val="16"/>
          <w:szCs w:val="16"/>
        </w:rPr>
      </w:pPr>
      <w:r w:rsidRPr="00F23672">
        <w:rPr>
          <w:sz w:val="16"/>
          <w:szCs w:val="16"/>
        </w:rPr>
        <w:t xml:space="preserve">         г. Павловск</w:t>
      </w:r>
    </w:p>
    <w:p w:rsidR="00E53D9E" w:rsidRPr="00F23672" w:rsidRDefault="00E53D9E" w:rsidP="00E53D9E">
      <w:pPr>
        <w:pStyle w:val="26"/>
        <w:spacing w:after="0" w:line="240" w:lineRule="auto"/>
        <w:jc w:val="both"/>
        <w:rPr>
          <w:sz w:val="16"/>
          <w:szCs w:val="16"/>
        </w:rPr>
      </w:pPr>
    </w:p>
    <w:p w:rsidR="00E53D9E" w:rsidRPr="00F23672" w:rsidRDefault="00E53D9E" w:rsidP="00E53D9E">
      <w:pPr>
        <w:pStyle w:val="26"/>
        <w:spacing w:after="0" w:line="240" w:lineRule="auto"/>
        <w:jc w:val="both"/>
        <w:rPr>
          <w:sz w:val="16"/>
          <w:szCs w:val="16"/>
        </w:rPr>
      </w:pPr>
    </w:p>
    <w:p w:rsidR="00E53D9E" w:rsidRPr="00F23672" w:rsidRDefault="00E53D9E" w:rsidP="00E53D9E">
      <w:pPr>
        <w:pStyle w:val="26"/>
        <w:spacing w:after="0" w:line="240" w:lineRule="auto"/>
        <w:jc w:val="both"/>
        <w:rPr>
          <w:sz w:val="16"/>
          <w:szCs w:val="16"/>
        </w:rPr>
      </w:pPr>
      <w:r w:rsidRPr="00F23672">
        <w:rPr>
          <w:sz w:val="16"/>
          <w:szCs w:val="16"/>
        </w:rPr>
        <w:t>О внесении изменений в постановление</w:t>
      </w:r>
    </w:p>
    <w:p w:rsidR="00E53D9E" w:rsidRPr="00F23672" w:rsidRDefault="00E53D9E" w:rsidP="00E53D9E">
      <w:pPr>
        <w:pStyle w:val="26"/>
        <w:spacing w:after="0" w:line="240" w:lineRule="auto"/>
        <w:jc w:val="both"/>
        <w:rPr>
          <w:sz w:val="16"/>
          <w:szCs w:val="16"/>
        </w:rPr>
      </w:pPr>
      <w:r w:rsidRPr="00F23672">
        <w:rPr>
          <w:sz w:val="16"/>
          <w:szCs w:val="16"/>
        </w:rPr>
        <w:t xml:space="preserve">администрации  Павловского  </w:t>
      </w:r>
    </w:p>
    <w:p w:rsidR="00E53D9E" w:rsidRPr="00F23672" w:rsidRDefault="00E53D9E" w:rsidP="00E53D9E">
      <w:pPr>
        <w:pStyle w:val="26"/>
        <w:spacing w:after="0" w:line="240" w:lineRule="auto"/>
        <w:jc w:val="both"/>
        <w:rPr>
          <w:sz w:val="16"/>
          <w:szCs w:val="16"/>
        </w:rPr>
      </w:pPr>
      <w:r w:rsidRPr="00F23672">
        <w:rPr>
          <w:sz w:val="16"/>
          <w:szCs w:val="16"/>
        </w:rPr>
        <w:t xml:space="preserve">муниципального района Воронежской </w:t>
      </w:r>
    </w:p>
    <w:p w:rsidR="00E53D9E" w:rsidRPr="00F23672" w:rsidRDefault="00E53D9E" w:rsidP="00E53D9E">
      <w:pPr>
        <w:pStyle w:val="26"/>
        <w:spacing w:after="0" w:line="240" w:lineRule="auto"/>
        <w:jc w:val="both"/>
        <w:rPr>
          <w:sz w:val="16"/>
          <w:szCs w:val="16"/>
        </w:rPr>
      </w:pPr>
      <w:r w:rsidRPr="00F23672">
        <w:rPr>
          <w:sz w:val="16"/>
          <w:szCs w:val="16"/>
        </w:rPr>
        <w:t>области от 17.03.2015 № 213</w:t>
      </w:r>
    </w:p>
    <w:p w:rsidR="00E53D9E" w:rsidRPr="00F23672" w:rsidRDefault="00E53D9E" w:rsidP="00E53D9E">
      <w:pPr>
        <w:pStyle w:val="26"/>
        <w:spacing w:after="0" w:line="240" w:lineRule="auto"/>
        <w:jc w:val="both"/>
        <w:rPr>
          <w:sz w:val="16"/>
          <w:szCs w:val="16"/>
        </w:rPr>
      </w:pPr>
      <w:r w:rsidRPr="00F23672">
        <w:rPr>
          <w:sz w:val="16"/>
          <w:szCs w:val="16"/>
        </w:rPr>
        <w:t>«Об утверждении комиссии</w:t>
      </w:r>
    </w:p>
    <w:p w:rsidR="00E53D9E" w:rsidRPr="00F23672" w:rsidRDefault="00E53D9E" w:rsidP="00E53D9E">
      <w:pPr>
        <w:pStyle w:val="26"/>
        <w:spacing w:after="0" w:line="240" w:lineRule="auto"/>
        <w:jc w:val="both"/>
        <w:rPr>
          <w:sz w:val="16"/>
          <w:szCs w:val="16"/>
        </w:rPr>
      </w:pPr>
      <w:r w:rsidRPr="00F23672">
        <w:rPr>
          <w:sz w:val="16"/>
          <w:szCs w:val="16"/>
        </w:rPr>
        <w:lastRenderedPageBreak/>
        <w:t>по обеспечению устойчивого развития</w:t>
      </w:r>
    </w:p>
    <w:p w:rsidR="00E53D9E" w:rsidRPr="00F23672" w:rsidRDefault="00E53D9E" w:rsidP="00E53D9E">
      <w:pPr>
        <w:pStyle w:val="26"/>
        <w:spacing w:after="0" w:line="240" w:lineRule="auto"/>
        <w:jc w:val="both"/>
        <w:rPr>
          <w:sz w:val="16"/>
          <w:szCs w:val="16"/>
        </w:rPr>
      </w:pPr>
      <w:r w:rsidRPr="00F23672">
        <w:rPr>
          <w:sz w:val="16"/>
          <w:szCs w:val="16"/>
        </w:rPr>
        <w:t>экономики и социальной стабильности</w:t>
      </w:r>
    </w:p>
    <w:p w:rsidR="00E53D9E" w:rsidRPr="00F23672" w:rsidRDefault="00E53D9E" w:rsidP="00E53D9E">
      <w:pPr>
        <w:pStyle w:val="26"/>
        <w:spacing w:after="0" w:line="240" w:lineRule="auto"/>
        <w:jc w:val="both"/>
        <w:rPr>
          <w:sz w:val="16"/>
          <w:szCs w:val="16"/>
        </w:rPr>
      </w:pPr>
      <w:r w:rsidRPr="00F23672">
        <w:rPr>
          <w:sz w:val="16"/>
          <w:szCs w:val="16"/>
        </w:rPr>
        <w:t>Павловского муниципального района</w:t>
      </w:r>
    </w:p>
    <w:p w:rsidR="00E53D9E" w:rsidRPr="00F23672" w:rsidRDefault="00E53D9E" w:rsidP="00E53D9E">
      <w:pPr>
        <w:pStyle w:val="26"/>
        <w:spacing w:after="0" w:line="240" w:lineRule="auto"/>
        <w:jc w:val="both"/>
        <w:rPr>
          <w:sz w:val="16"/>
          <w:szCs w:val="16"/>
        </w:rPr>
      </w:pPr>
      <w:r w:rsidRPr="00F23672">
        <w:rPr>
          <w:sz w:val="16"/>
          <w:szCs w:val="16"/>
        </w:rPr>
        <w:t xml:space="preserve">Воронежской области» </w:t>
      </w:r>
    </w:p>
    <w:p w:rsidR="00E53D9E" w:rsidRPr="00F23672" w:rsidRDefault="00E53D9E" w:rsidP="00E53D9E">
      <w:pPr>
        <w:spacing w:line="100" w:lineRule="atLeast"/>
        <w:rPr>
          <w:sz w:val="16"/>
          <w:szCs w:val="16"/>
        </w:rPr>
      </w:pPr>
    </w:p>
    <w:p w:rsidR="00E53D9E" w:rsidRPr="00F23672" w:rsidRDefault="00E53D9E" w:rsidP="00E53D9E">
      <w:pPr>
        <w:jc w:val="both"/>
        <w:rPr>
          <w:color w:val="000000"/>
          <w:sz w:val="16"/>
          <w:szCs w:val="16"/>
        </w:rPr>
      </w:pPr>
      <w:r w:rsidRPr="00F23672">
        <w:rPr>
          <w:sz w:val="16"/>
          <w:szCs w:val="16"/>
        </w:rPr>
        <w:t>В целях уточнения персонального состава комиссии по обеспечению устойчивого развития экономики и социальной стабильности Павловского муниципального района Воронежской области администрация Павловского муниципального района Воронежской области</w:t>
      </w:r>
    </w:p>
    <w:p w:rsidR="00E53D9E" w:rsidRPr="00F23672" w:rsidRDefault="00E53D9E" w:rsidP="00E53D9E">
      <w:pPr>
        <w:spacing w:line="100" w:lineRule="atLeast"/>
        <w:rPr>
          <w:sz w:val="16"/>
          <w:szCs w:val="16"/>
        </w:rPr>
      </w:pPr>
    </w:p>
    <w:p w:rsidR="00E53D9E" w:rsidRPr="00F23672" w:rsidRDefault="00E53D9E" w:rsidP="00E53D9E">
      <w:pPr>
        <w:jc w:val="center"/>
        <w:rPr>
          <w:sz w:val="16"/>
          <w:szCs w:val="16"/>
        </w:rPr>
      </w:pPr>
      <w:r w:rsidRPr="00F23672">
        <w:rPr>
          <w:sz w:val="16"/>
          <w:szCs w:val="16"/>
        </w:rPr>
        <w:t>ПОСТАНОВЛЯЕТ:</w:t>
      </w:r>
    </w:p>
    <w:p w:rsidR="00E53D9E" w:rsidRPr="00F23672" w:rsidRDefault="00E53D9E" w:rsidP="00E53D9E">
      <w:pPr>
        <w:jc w:val="center"/>
        <w:rPr>
          <w:sz w:val="16"/>
          <w:szCs w:val="16"/>
        </w:rPr>
      </w:pPr>
    </w:p>
    <w:p w:rsidR="00E53D9E" w:rsidRPr="00F23672" w:rsidRDefault="00E53D9E" w:rsidP="00E53D9E">
      <w:pPr>
        <w:pStyle w:val="26"/>
        <w:spacing w:after="0" w:line="240" w:lineRule="auto"/>
        <w:jc w:val="both"/>
        <w:rPr>
          <w:sz w:val="16"/>
          <w:szCs w:val="16"/>
        </w:rPr>
      </w:pPr>
      <w:r w:rsidRPr="00F23672">
        <w:rPr>
          <w:sz w:val="16"/>
          <w:szCs w:val="16"/>
        </w:rPr>
        <w:t xml:space="preserve">1. Внести в приложение № 1 к постановлению администрации Павловского муниципального района Воронежской области от 17.03.2015 № 213 «Об утверждении комиссии по обеспечению устойчивого развития экономики и социальной стабильности Павловского муниципального района Воронежской области» изменения, изложив его в редакции согласно приложению к настоящему постановлению. </w:t>
      </w:r>
    </w:p>
    <w:p w:rsidR="00E53D9E" w:rsidRPr="00F23672" w:rsidRDefault="00E53D9E" w:rsidP="00E53D9E">
      <w:pPr>
        <w:tabs>
          <w:tab w:val="right" w:pos="0"/>
          <w:tab w:val="left" w:pos="709"/>
        </w:tabs>
        <w:jc w:val="both"/>
        <w:rPr>
          <w:sz w:val="16"/>
          <w:szCs w:val="16"/>
        </w:rPr>
      </w:pPr>
      <w:r w:rsidRPr="00F23672">
        <w:rPr>
          <w:sz w:val="16"/>
          <w:szCs w:val="16"/>
        </w:rPr>
        <w:t>2. Признать утратившими силу постановление администрации Павловского муниципального района Воронежской области от 05.04.2023 № 273 «О внесении изменений в постановление администрации Павловского муниципального района Воронежской области от 17.03.2015 № 213 «Об утверждении комиссии по обеспечению устойчивого развития экономики и социальной стабильности Павловского муниципального района Воронежской области».</w:t>
      </w:r>
    </w:p>
    <w:p w:rsidR="00E53D9E" w:rsidRPr="00F23672" w:rsidRDefault="00E53D9E" w:rsidP="00E53D9E">
      <w:pPr>
        <w:tabs>
          <w:tab w:val="left" w:pos="0"/>
          <w:tab w:val="right" w:pos="426"/>
          <w:tab w:val="right" w:pos="1134"/>
        </w:tabs>
        <w:rPr>
          <w:sz w:val="16"/>
          <w:szCs w:val="16"/>
        </w:rPr>
      </w:pPr>
    </w:p>
    <w:p w:rsidR="00E53D9E" w:rsidRPr="00F23672" w:rsidRDefault="00E53D9E" w:rsidP="00E53D9E">
      <w:pPr>
        <w:tabs>
          <w:tab w:val="left" w:pos="0"/>
          <w:tab w:val="right" w:pos="426"/>
          <w:tab w:val="right" w:pos="1134"/>
        </w:tabs>
        <w:jc w:val="both"/>
        <w:rPr>
          <w:sz w:val="16"/>
          <w:szCs w:val="16"/>
        </w:rPr>
      </w:pPr>
    </w:p>
    <w:p w:rsidR="00E53D9E" w:rsidRPr="00F23672" w:rsidRDefault="00E53D9E" w:rsidP="00E53D9E">
      <w:pPr>
        <w:tabs>
          <w:tab w:val="left" w:pos="0"/>
          <w:tab w:val="left" w:pos="1134"/>
        </w:tabs>
        <w:jc w:val="both"/>
        <w:rPr>
          <w:sz w:val="16"/>
          <w:szCs w:val="16"/>
        </w:rPr>
      </w:pPr>
    </w:p>
    <w:p w:rsidR="00E53D9E" w:rsidRPr="00F23672" w:rsidRDefault="00E53D9E" w:rsidP="00E53D9E">
      <w:pPr>
        <w:spacing w:line="100" w:lineRule="atLeast"/>
        <w:rPr>
          <w:sz w:val="16"/>
          <w:szCs w:val="16"/>
        </w:rPr>
      </w:pPr>
      <w:r w:rsidRPr="00F23672">
        <w:rPr>
          <w:sz w:val="16"/>
          <w:szCs w:val="16"/>
        </w:rPr>
        <w:t xml:space="preserve">                И.о. главы Павловского муниципального </w:t>
      </w:r>
    </w:p>
    <w:p w:rsidR="00E53D9E" w:rsidRPr="00F23672" w:rsidRDefault="00E53D9E" w:rsidP="00E53D9E">
      <w:pPr>
        <w:spacing w:line="100" w:lineRule="atLeast"/>
        <w:rPr>
          <w:sz w:val="16"/>
          <w:szCs w:val="16"/>
        </w:rPr>
      </w:pPr>
      <w:r w:rsidRPr="00F23672">
        <w:rPr>
          <w:sz w:val="16"/>
          <w:szCs w:val="16"/>
        </w:rPr>
        <w:t xml:space="preserve"> района Воронежской области                                                                  Ю.А. Черенков</w:t>
      </w:r>
    </w:p>
    <w:p w:rsidR="00E53D9E" w:rsidRPr="00F23672" w:rsidRDefault="00E53D9E" w:rsidP="00E53D9E">
      <w:pPr>
        <w:jc w:val="both"/>
        <w:rPr>
          <w:sz w:val="16"/>
          <w:szCs w:val="16"/>
        </w:rPr>
      </w:pPr>
    </w:p>
    <w:tbl>
      <w:tblPr>
        <w:tblW w:w="5000" w:type="pct"/>
        <w:tblLook w:val="0000"/>
      </w:tblPr>
      <w:tblGrid>
        <w:gridCol w:w="4826"/>
      </w:tblGrid>
      <w:tr w:rsidR="00136590" w:rsidRPr="00F23672" w:rsidTr="00136590">
        <w:trPr>
          <w:trHeight w:val="1987"/>
        </w:trPr>
        <w:tc>
          <w:tcPr>
            <w:tcW w:w="4591" w:type="dxa"/>
          </w:tcPr>
          <w:p w:rsidR="00136590" w:rsidRPr="00F23672" w:rsidRDefault="00136590" w:rsidP="00136590">
            <w:pPr>
              <w:rPr>
                <w:sz w:val="16"/>
                <w:szCs w:val="16"/>
              </w:rPr>
            </w:pPr>
            <w:r w:rsidRPr="00F23672">
              <w:rPr>
                <w:sz w:val="16"/>
                <w:szCs w:val="16"/>
              </w:rPr>
              <w:t>Приложение</w:t>
            </w:r>
          </w:p>
          <w:p w:rsidR="00136590" w:rsidRPr="00F23672" w:rsidRDefault="00136590" w:rsidP="00136590">
            <w:pPr>
              <w:rPr>
                <w:sz w:val="16"/>
                <w:szCs w:val="16"/>
              </w:rPr>
            </w:pPr>
            <w:r w:rsidRPr="00F23672">
              <w:rPr>
                <w:sz w:val="16"/>
                <w:szCs w:val="16"/>
              </w:rPr>
              <w:t>к постановлению администрации</w:t>
            </w:r>
          </w:p>
          <w:p w:rsidR="00136590" w:rsidRPr="00F23672" w:rsidRDefault="00136590" w:rsidP="00136590">
            <w:pPr>
              <w:rPr>
                <w:sz w:val="16"/>
                <w:szCs w:val="16"/>
              </w:rPr>
            </w:pPr>
            <w:r w:rsidRPr="00F23672">
              <w:rPr>
                <w:sz w:val="16"/>
                <w:szCs w:val="16"/>
              </w:rPr>
              <w:t>Павловского муниципального района</w:t>
            </w:r>
          </w:p>
          <w:p w:rsidR="00136590" w:rsidRPr="00F23672" w:rsidRDefault="00136590" w:rsidP="00136590">
            <w:pPr>
              <w:rPr>
                <w:sz w:val="16"/>
                <w:szCs w:val="16"/>
              </w:rPr>
            </w:pPr>
            <w:r w:rsidRPr="00F23672">
              <w:rPr>
                <w:sz w:val="16"/>
                <w:szCs w:val="16"/>
              </w:rPr>
              <w:t>Воронежской области</w:t>
            </w:r>
          </w:p>
          <w:p w:rsidR="00136590" w:rsidRPr="00F23672" w:rsidRDefault="00136590" w:rsidP="00136590">
            <w:pPr>
              <w:rPr>
                <w:sz w:val="16"/>
                <w:szCs w:val="16"/>
                <w:u w:val="single"/>
              </w:rPr>
            </w:pPr>
            <w:r w:rsidRPr="00F23672">
              <w:rPr>
                <w:sz w:val="16"/>
                <w:szCs w:val="16"/>
              </w:rPr>
              <w:t xml:space="preserve">от « </w:t>
            </w:r>
            <w:r w:rsidRPr="00F23672">
              <w:rPr>
                <w:sz w:val="16"/>
                <w:szCs w:val="16"/>
                <w:u w:val="single"/>
              </w:rPr>
              <w:t xml:space="preserve">20 </w:t>
            </w:r>
            <w:r w:rsidRPr="00F23672">
              <w:rPr>
                <w:sz w:val="16"/>
                <w:szCs w:val="16"/>
              </w:rPr>
              <w:t xml:space="preserve">»  </w:t>
            </w:r>
            <w:r w:rsidRPr="00F23672">
              <w:rPr>
                <w:sz w:val="16"/>
                <w:szCs w:val="16"/>
                <w:u w:val="single"/>
              </w:rPr>
              <w:t>07.2023</w:t>
            </w:r>
            <w:r w:rsidRPr="00F23672">
              <w:rPr>
                <w:sz w:val="16"/>
                <w:szCs w:val="16"/>
              </w:rPr>
              <w:t xml:space="preserve">  №  </w:t>
            </w:r>
            <w:r w:rsidRPr="00F23672">
              <w:rPr>
                <w:sz w:val="16"/>
                <w:szCs w:val="16"/>
                <w:u w:val="single"/>
              </w:rPr>
              <w:t>659</w:t>
            </w:r>
          </w:p>
          <w:p w:rsidR="00136590" w:rsidRPr="00F23672" w:rsidRDefault="00136590" w:rsidP="00136590">
            <w:pPr>
              <w:rPr>
                <w:sz w:val="16"/>
                <w:szCs w:val="16"/>
              </w:rPr>
            </w:pPr>
          </w:p>
        </w:tc>
      </w:tr>
    </w:tbl>
    <w:p w:rsidR="00136590" w:rsidRPr="00FD7D8E" w:rsidRDefault="00136590" w:rsidP="00136590">
      <w:pPr>
        <w:jc w:val="center"/>
        <w:rPr>
          <w:sz w:val="16"/>
          <w:szCs w:val="16"/>
        </w:rPr>
      </w:pPr>
      <w:r w:rsidRPr="00FD7D8E">
        <w:rPr>
          <w:sz w:val="16"/>
          <w:szCs w:val="16"/>
        </w:rPr>
        <w:t>СОСТАВ</w:t>
      </w:r>
    </w:p>
    <w:p w:rsidR="00136590" w:rsidRPr="00FD7D8E" w:rsidRDefault="00136590" w:rsidP="00136590">
      <w:pPr>
        <w:jc w:val="center"/>
        <w:rPr>
          <w:sz w:val="16"/>
          <w:szCs w:val="16"/>
        </w:rPr>
      </w:pPr>
      <w:r w:rsidRPr="00FD7D8E">
        <w:rPr>
          <w:sz w:val="16"/>
          <w:szCs w:val="16"/>
        </w:rPr>
        <w:t xml:space="preserve">комиссии по обеспечению </w:t>
      </w:r>
    </w:p>
    <w:p w:rsidR="00136590" w:rsidRPr="00FD7D8E" w:rsidRDefault="00136590" w:rsidP="00136590">
      <w:pPr>
        <w:jc w:val="center"/>
        <w:rPr>
          <w:sz w:val="16"/>
          <w:szCs w:val="16"/>
        </w:rPr>
      </w:pPr>
      <w:r w:rsidRPr="00FD7D8E">
        <w:rPr>
          <w:sz w:val="16"/>
          <w:szCs w:val="16"/>
        </w:rPr>
        <w:t xml:space="preserve">устойчивого развития экономики и социальной стабильности </w:t>
      </w:r>
    </w:p>
    <w:p w:rsidR="00136590" w:rsidRPr="00FD7D8E" w:rsidRDefault="00136590" w:rsidP="00136590">
      <w:pPr>
        <w:jc w:val="center"/>
        <w:rPr>
          <w:sz w:val="16"/>
          <w:szCs w:val="16"/>
        </w:rPr>
      </w:pPr>
      <w:r w:rsidRPr="00FD7D8E">
        <w:rPr>
          <w:sz w:val="16"/>
          <w:szCs w:val="16"/>
        </w:rPr>
        <w:t>Павловского муниципального района Воронежской области</w:t>
      </w:r>
    </w:p>
    <w:p w:rsidR="00136590" w:rsidRPr="00FD7D8E" w:rsidRDefault="00136590" w:rsidP="00136590">
      <w:pPr>
        <w:jc w:val="center"/>
        <w:rPr>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6"/>
        <w:gridCol w:w="3270"/>
      </w:tblGrid>
      <w:tr w:rsidR="00136590" w:rsidRPr="00FD7D8E" w:rsidTr="00136590">
        <w:tc>
          <w:tcPr>
            <w:tcW w:w="1612" w:type="pct"/>
          </w:tcPr>
          <w:p w:rsidR="00136590" w:rsidRPr="00FD7D8E" w:rsidRDefault="00136590" w:rsidP="00136590">
            <w:pPr>
              <w:rPr>
                <w:sz w:val="16"/>
                <w:szCs w:val="16"/>
              </w:rPr>
            </w:pPr>
            <w:r w:rsidRPr="00FD7D8E">
              <w:rPr>
                <w:sz w:val="16"/>
                <w:szCs w:val="16"/>
              </w:rPr>
              <w:t>Хабаров Альберт Григорьевич</w:t>
            </w:r>
          </w:p>
        </w:tc>
        <w:tc>
          <w:tcPr>
            <w:tcW w:w="3388" w:type="pct"/>
          </w:tcPr>
          <w:p w:rsidR="00136590" w:rsidRPr="00FD7D8E" w:rsidRDefault="00136590" w:rsidP="00136590">
            <w:pPr>
              <w:jc w:val="both"/>
              <w:rPr>
                <w:sz w:val="16"/>
                <w:szCs w:val="16"/>
              </w:rPr>
            </w:pPr>
            <w:r w:rsidRPr="00FD7D8E">
              <w:rPr>
                <w:sz w:val="16"/>
                <w:szCs w:val="16"/>
              </w:rPr>
              <w:t>- 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председатель комиссии</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Воробьев Сергей Иванович</w:t>
            </w:r>
          </w:p>
        </w:tc>
        <w:tc>
          <w:tcPr>
            <w:tcW w:w="3388" w:type="pct"/>
          </w:tcPr>
          <w:p w:rsidR="00136590" w:rsidRPr="00FD7D8E" w:rsidRDefault="00136590" w:rsidP="00136590">
            <w:pPr>
              <w:jc w:val="both"/>
              <w:rPr>
                <w:sz w:val="16"/>
                <w:szCs w:val="16"/>
              </w:rPr>
            </w:pPr>
            <w:r w:rsidRPr="00FD7D8E">
              <w:rPr>
                <w:sz w:val="16"/>
                <w:szCs w:val="16"/>
              </w:rPr>
              <w:t>- руководитель муниципального отдела по финансам администрации Павловского муниципального района, заместитель председателя комиссии</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Куландина Татьяна Владимировна</w:t>
            </w:r>
          </w:p>
        </w:tc>
        <w:tc>
          <w:tcPr>
            <w:tcW w:w="3388" w:type="pct"/>
          </w:tcPr>
          <w:p w:rsidR="00136590" w:rsidRPr="00FD7D8E" w:rsidRDefault="00136590" w:rsidP="00136590">
            <w:pPr>
              <w:jc w:val="both"/>
              <w:rPr>
                <w:sz w:val="16"/>
                <w:szCs w:val="16"/>
              </w:rPr>
            </w:pPr>
            <w:r w:rsidRPr="00FD7D8E">
              <w:rPr>
                <w:sz w:val="16"/>
                <w:szCs w:val="16"/>
              </w:rPr>
              <w:t>- ведущий экономист отдела социально-экономического развития, муниципального контроля и поддержки предпринимательства муниципального казенного учреждения Павловского муниципального района «Межведомственный многофункциональный центр», секретарь комиссии</w:t>
            </w:r>
          </w:p>
          <w:p w:rsidR="00136590" w:rsidRPr="00FD7D8E" w:rsidRDefault="00136590" w:rsidP="00136590">
            <w:pPr>
              <w:jc w:val="both"/>
              <w:rPr>
                <w:sz w:val="16"/>
                <w:szCs w:val="16"/>
              </w:rPr>
            </w:pPr>
          </w:p>
          <w:p w:rsidR="00136590" w:rsidRPr="00FD7D8E" w:rsidRDefault="00136590" w:rsidP="00136590">
            <w:pPr>
              <w:jc w:val="both"/>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Члены комиссии</w:t>
            </w:r>
            <w:r w:rsidRPr="00FD7D8E">
              <w:rPr>
                <w:sz w:val="16"/>
                <w:szCs w:val="16"/>
                <w:lang w:val="en-US"/>
              </w:rPr>
              <w:t>:</w:t>
            </w:r>
          </w:p>
          <w:p w:rsidR="00136590" w:rsidRPr="00FD7D8E" w:rsidRDefault="00136590" w:rsidP="00136590">
            <w:pPr>
              <w:rPr>
                <w:sz w:val="16"/>
                <w:szCs w:val="16"/>
              </w:rPr>
            </w:pPr>
          </w:p>
        </w:tc>
        <w:tc>
          <w:tcPr>
            <w:tcW w:w="3388" w:type="pct"/>
          </w:tcPr>
          <w:p w:rsidR="00136590" w:rsidRPr="00FD7D8E" w:rsidRDefault="00136590" w:rsidP="00136590">
            <w:pPr>
              <w:jc w:val="cente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Никитин Павел Олегович</w:t>
            </w:r>
          </w:p>
        </w:tc>
        <w:tc>
          <w:tcPr>
            <w:tcW w:w="3388" w:type="pct"/>
          </w:tcPr>
          <w:p w:rsidR="00136590" w:rsidRPr="00FD7D8E" w:rsidRDefault="00136590" w:rsidP="00136590">
            <w:pPr>
              <w:jc w:val="both"/>
              <w:rPr>
                <w:sz w:val="16"/>
                <w:szCs w:val="16"/>
              </w:rPr>
            </w:pPr>
            <w:r w:rsidRPr="00FD7D8E">
              <w:rPr>
                <w:sz w:val="16"/>
                <w:szCs w:val="16"/>
              </w:rPr>
              <w:t xml:space="preserve">- руководитель муниципального отдела по управлению муниципальным имуществом </w:t>
            </w:r>
            <w:r w:rsidRPr="00FD7D8E">
              <w:rPr>
                <w:sz w:val="16"/>
                <w:szCs w:val="16"/>
              </w:rPr>
              <w:lastRenderedPageBreak/>
              <w:t>администрации Павловского муниципального района</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Анпилогова Надежда Леонидовна</w:t>
            </w:r>
          </w:p>
        </w:tc>
        <w:tc>
          <w:tcPr>
            <w:tcW w:w="3388" w:type="pct"/>
          </w:tcPr>
          <w:p w:rsidR="00136590" w:rsidRPr="00FD7D8E" w:rsidRDefault="00136590" w:rsidP="00136590">
            <w:pPr>
              <w:jc w:val="both"/>
              <w:rPr>
                <w:sz w:val="16"/>
                <w:szCs w:val="16"/>
              </w:rPr>
            </w:pPr>
            <w:r w:rsidRPr="00FD7D8E">
              <w:rPr>
                <w:sz w:val="16"/>
                <w:szCs w:val="16"/>
              </w:rPr>
              <w:t>- председатель координационного совета профсоюзов Павловского муниципального района, председатель Павловской районной организации профсоюза работников агропромышленного комплекса РФ (по согласованию)</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Дудукалов Дмитрий</w:t>
            </w:r>
          </w:p>
          <w:p w:rsidR="00136590" w:rsidRPr="00FD7D8E" w:rsidRDefault="00136590" w:rsidP="00136590">
            <w:pPr>
              <w:rPr>
                <w:sz w:val="16"/>
                <w:szCs w:val="16"/>
              </w:rPr>
            </w:pPr>
            <w:r w:rsidRPr="00FD7D8E">
              <w:rPr>
                <w:sz w:val="16"/>
                <w:szCs w:val="16"/>
              </w:rPr>
              <w:t>Викторович</w:t>
            </w:r>
          </w:p>
        </w:tc>
        <w:tc>
          <w:tcPr>
            <w:tcW w:w="3388" w:type="pct"/>
          </w:tcPr>
          <w:p w:rsidR="00136590" w:rsidRPr="00FD7D8E" w:rsidRDefault="00136590" w:rsidP="00136590">
            <w:pPr>
              <w:jc w:val="both"/>
              <w:rPr>
                <w:sz w:val="16"/>
                <w:szCs w:val="16"/>
              </w:rPr>
            </w:pPr>
            <w:r w:rsidRPr="00FD7D8E">
              <w:rPr>
                <w:sz w:val="16"/>
                <w:szCs w:val="16"/>
              </w:rPr>
              <w:t>- врио начальника Павловского РОСП Воронежской области (по согласованию)</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Корнилов Александр Иванович</w:t>
            </w:r>
          </w:p>
        </w:tc>
        <w:tc>
          <w:tcPr>
            <w:tcW w:w="3388" w:type="pct"/>
          </w:tcPr>
          <w:p w:rsidR="00136590" w:rsidRPr="00FD7D8E" w:rsidRDefault="00136590" w:rsidP="00136590">
            <w:pPr>
              <w:jc w:val="both"/>
              <w:rPr>
                <w:sz w:val="16"/>
                <w:szCs w:val="16"/>
              </w:rPr>
            </w:pPr>
            <w:r w:rsidRPr="00FD7D8E">
              <w:rPr>
                <w:sz w:val="16"/>
                <w:szCs w:val="16"/>
              </w:rPr>
              <w:t>- индивидуальный предприниматель, председатель общественного консультативного Совета по предпринимательству Павловского муниципального района  (по согласованию)</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Борзенко Инна Васильевна</w:t>
            </w:r>
          </w:p>
        </w:tc>
        <w:tc>
          <w:tcPr>
            <w:tcW w:w="3388" w:type="pct"/>
          </w:tcPr>
          <w:p w:rsidR="00136590" w:rsidRPr="00FD7D8E" w:rsidRDefault="00136590" w:rsidP="00136590">
            <w:pPr>
              <w:jc w:val="both"/>
              <w:rPr>
                <w:sz w:val="16"/>
                <w:szCs w:val="16"/>
              </w:rPr>
            </w:pPr>
            <w:r w:rsidRPr="00FD7D8E">
              <w:rPr>
                <w:sz w:val="16"/>
                <w:szCs w:val="16"/>
              </w:rPr>
              <w:t>- старший государственный налоговый инспектор Межрайонной ИФНС России № 15 по Воронежской области (по согласованию)</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Глотова Наталья Владимировна</w:t>
            </w:r>
          </w:p>
        </w:tc>
        <w:tc>
          <w:tcPr>
            <w:tcW w:w="3388" w:type="pct"/>
          </w:tcPr>
          <w:p w:rsidR="00136590" w:rsidRPr="00FD7D8E" w:rsidRDefault="00136590" w:rsidP="00136590">
            <w:pPr>
              <w:jc w:val="both"/>
              <w:rPr>
                <w:sz w:val="16"/>
                <w:szCs w:val="16"/>
              </w:rPr>
            </w:pPr>
            <w:r w:rsidRPr="00FD7D8E">
              <w:rPr>
                <w:sz w:val="16"/>
                <w:szCs w:val="16"/>
              </w:rPr>
              <w:t>- директор ГКУ ВО Центр занятости населения Павловского района (по согласованию)</w:t>
            </w:r>
          </w:p>
          <w:p w:rsidR="00136590" w:rsidRPr="00FD7D8E" w:rsidRDefault="00136590" w:rsidP="00136590">
            <w:pPr>
              <w:rPr>
                <w:sz w:val="16"/>
                <w:szCs w:val="16"/>
              </w:rPr>
            </w:pPr>
          </w:p>
        </w:tc>
      </w:tr>
      <w:tr w:rsidR="00136590" w:rsidRPr="00FD7D8E" w:rsidTr="00136590">
        <w:tc>
          <w:tcPr>
            <w:tcW w:w="1612" w:type="pct"/>
          </w:tcPr>
          <w:p w:rsidR="00136590" w:rsidRPr="00FD7D8E" w:rsidRDefault="00136590" w:rsidP="00136590">
            <w:pPr>
              <w:rPr>
                <w:sz w:val="16"/>
                <w:szCs w:val="16"/>
              </w:rPr>
            </w:pPr>
            <w:r w:rsidRPr="00FD7D8E">
              <w:rPr>
                <w:sz w:val="16"/>
                <w:szCs w:val="16"/>
              </w:rPr>
              <w:t>Шульженко Людмила Николаевна</w:t>
            </w:r>
          </w:p>
        </w:tc>
        <w:tc>
          <w:tcPr>
            <w:tcW w:w="3388" w:type="pct"/>
          </w:tcPr>
          <w:p w:rsidR="00136590" w:rsidRPr="00FD7D8E" w:rsidRDefault="00136590" w:rsidP="00136590">
            <w:pPr>
              <w:jc w:val="both"/>
              <w:rPr>
                <w:sz w:val="16"/>
                <w:szCs w:val="16"/>
              </w:rPr>
            </w:pPr>
            <w:r w:rsidRPr="00FD7D8E">
              <w:rPr>
                <w:sz w:val="16"/>
                <w:szCs w:val="16"/>
              </w:rPr>
              <w:t>- ведущий специалист-эксперт отдела по работе с задолженностью Управления организации АСВ отделения Фонда пенсионного и социального страхования Российской Федерации по Воронежской области</w:t>
            </w:r>
          </w:p>
        </w:tc>
      </w:tr>
    </w:tbl>
    <w:p w:rsidR="00136590" w:rsidRPr="00FD7D8E" w:rsidRDefault="00136590" w:rsidP="00136590">
      <w:pPr>
        <w:rPr>
          <w:sz w:val="16"/>
          <w:szCs w:val="16"/>
        </w:rPr>
      </w:pPr>
    </w:p>
    <w:p w:rsidR="00136590" w:rsidRPr="00FD7D8E" w:rsidRDefault="00136590" w:rsidP="00136590">
      <w:pPr>
        <w:spacing w:line="100" w:lineRule="atLeast"/>
        <w:rPr>
          <w:sz w:val="16"/>
          <w:szCs w:val="16"/>
        </w:rPr>
      </w:pPr>
      <w:r w:rsidRPr="00FD7D8E">
        <w:rPr>
          <w:sz w:val="16"/>
          <w:szCs w:val="16"/>
        </w:rPr>
        <w:t xml:space="preserve">И.о. главы Павловского муниципального </w:t>
      </w:r>
    </w:p>
    <w:p w:rsidR="00136590" w:rsidRPr="00FD7D8E" w:rsidRDefault="00136590" w:rsidP="00136590">
      <w:pPr>
        <w:spacing w:line="100" w:lineRule="atLeast"/>
        <w:rPr>
          <w:sz w:val="16"/>
          <w:szCs w:val="16"/>
        </w:rPr>
      </w:pPr>
      <w:r w:rsidRPr="00FD7D8E">
        <w:rPr>
          <w:sz w:val="16"/>
          <w:szCs w:val="16"/>
        </w:rPr>
        <w:t>района Воронежской области                                                                  Ю.А. Черенков</w:t>
      </w:r>
    </w:p>
    <w:p w:rsidR="00136590" w:rsidRPr="00FD7D8E" w:rsidRDefault="00136590" w:rsidP="00136590">
      <w:pPr>
        <w:tabs>
          <w:tab w:val="left" w:pos="7500"/>
        </w:tabs>
        <w:rPr>
          <w:sz w:val="16"/>
          <w:szCs w:val="16"/>
        </w:rPr>
      </w:pPr>
    </w:p>
    <w:tbl>
      <w:tblPr>
        <w:tblW w:w="5000" w:type="pct"/>
        <w:tblLook w:val="04A0"/>
      </w:tblPr>
      <w:tblGrid>
        <w:gridCol w:w="2468"/>
        <w:gridCol w:w="789"/>
        <w:gridCol w:w="871"/>
        <w:gridCol w:w="698"/>
      </w:tblGrid>
      <w:tr w:rsidR="00136590" w:rsidRPr="00136590" w:rsidTr="00136590">
        <w:trPr>
          <w:trHeight w:val="360"/>
        </w:trPr>
        <w:tc>
          <w:tcPr>
            <w:tcW w:w="10440" w:type="dxa"/>
            <w:gridSpan w:val="4"/>
            <w:tcBorders>
              <w:top w:val="nil"/>
              <w:left w:val="nil"/>
              <w:bottom w:val="nil"/>
              <w:right w:val="nil"/>
            </w:tcBorders>
            <w:shd w:val="clear" w:color="auto" w:fill="auto"/>
            <w:noWrap/>
            <w:vAlign w:val="center"/>
            <w:hideMark/>
          </w:tcPr>
          <w:p w:rsidR="00136590" w:rsidRPr="00136590" w:rsidRDefault="00136590" w:rsidP="00136590">
            <w:pPr>
              <w:jc w:val="center"/>
              <w:rPr>
                <w:b/>
                <w:bCs/>
                <w:sz w:val="12"/>
                <w:szCs w:val="12"/>
              </w:rPr>
            </w:pPr>
            <w:r w:rsidRPr="00136590">
              <w:rPr>
                <w:b/>
                <w:bCs/>
                <w:sz w:val="12"/>
                <w:szCs w:val="12"/>
              </w:rPr>
              <w:t xml:space="preserve">Сведения о ходе исполнения </w:t>
            </w:r>
          </w:p>
        </w:tc>
      </w:tr>
      <w:tr w:rsidR="00136590" w:rsidRPr="00136590" w:rsidTr="00136590">
        <w:trPr>
          <w:trHeight w:val="615"/>
        </w:trPr>
        <w:tc>
          <w:tcPr>
            <w:tcW w:w="10440" w:type="dxa"/>
            <w:gridSpan w:val="4"/>
            <w:tcBorders>
              <w:top w:val="nil"/>
              <w:left w:val="nil"/>
              <w:bottom w:val="nil"/>
              <w:right w:val="nil"/>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бюджета Павловского муниципального района</w:t>
            </w:r>
            <w:r w:rsidRPr="00136590">
              <w:rPr>
                <w:b/>
                <w:bCs/>
                <w:sz w:val="12"/>
                <w:szCs w:val="12"/>
              </w:rPr>
              <w:br/>
              <w:t xml:space="preserve"> на 1 июля  2023 года</w:t>
            </w:r>
          </w:p>
        </w:tc>
      </w:tr>
      <w:tr w:rsidR="00136590" w:rsidRPr="00136590" w:rsidTr="00136590">
        <w:trPr>
          <w:trHeight w:val="360"/>
        </w:trPr>
        <w:tc>
          <w:tcPr>
            <w:tcW w:w="5660" w:type="dxa"/>
            <w:tcBorders>
              <w:top w:val="nil"/>
              <w:left w:val="nil"/>
              <w:bottom w:val="nil"/>
              <w:right w:val="nil"/>
            </w:tcBorders>
            <w:shd w:val="clear" w:color="auto" w:fill="auto"/>
            <w:noWrap/>
            <w:vAlign w:val="bottom"/>
            <w:hideMark/>
          </w:tcPr>
          <w:p w:rsidR="00136590" w:rsidRPr="00136590" w:rsidRDefault="00136590" w:rsidP="00136590">
            <w:pPr>
              <w:rPr>
                <w:sz w:val="12"/>
                <w:szCs w:val="12"/>
              </w:rPr>
            </w:pPr>
          </w:p>
        </w:tc>
        <w:tc>
          <w:tcPr>
            <w:tcW w:w="1600" w:type="dxa"/>
            <w:tcBorders>
              <w:top w:val="nil"/>
              <w:left w:val="nil"/>
              <w:bottom w:val="nil"/>
              <w:right w:val="nil"/>
            </w:tcBorders>
            <w:shd w:val="clear" w:color="auto" w:fill="auto"/>
            <w:noWrap/>
            <w:vAlign w:val="bottom"/>
            <w:hideMark/>
          </w:tcPr>
          <w:p w:rsidR="00136590" w:rsidRPr="00136590" w:rsidRDefault="00136590" w:rsidP="00136590">
            <w:pPr>
              <w:jc w:val="center"/>
              <w:rPr>
                <w:sz w:val="12"/>
                <w:szCs w:val="12"/>
              </w:rPr>
            </w:pPr>
          </w:p>
        </w:tc>
        <w:tc>
          <w:tcPr>
            <w:tcW w:w="1800" w:type="dxa"/>
            <w:tcBorders>
              <w:top w:val="nil"/>
              <w:left w:val="nil"/>
              <w:bottom w:val="nil"/>
              <w:right w:val="nil"/>
            </w:tcBorders>
            <w:shd w:val="clear" w:color="auto" w:fill="auto"/>
            <w:noWrap/>
            <w:vAlign w:val="bottom"/>
            <w:hideMark/>
          </w:tcPr>
          <w:p w:rsidR="00136590" w:rsidRPr="00136590" w:rsidRDefault="00136590" w:rsidP="00136590">
            <w:pPr>
              <w:jc w:val="center"/>
              <w:rPr>
                <w:sz w:val="12"/>
                <w:szCs w:val="12"/>
              </w:rPr>
            </w:pPr>
          </w:p>
        </w:tc>
        <w:tc>
          <w:tcPr>
            <w:tcW w:w="1380" w:type="dxa"/>
            <w:tcBorders>
              <w:top w:val="nil"/>
              <w:left w:val="nil"/>
              <w:bottom w:val="nil"/>
              <w:right w:val="nil"/>
            </w:tcBorders>
            <w:shd w:val="clear" w:color="auto" w:fill="auto"/>
            <w:noWrap/>
            <w:vAlign w:val="bottom"/>
            <w:hideMark/>
          </w:tcPr>
          <w:p w:rsidR="00136590" w:rsidRPr="00136590" w:rsidRDefault="00136590" w:rsidP="00136590">
            <w:pPr>
              <w:jc w:val="center"/>
              <w:rPr>
                <w:sz w:val="12"/>
                <w:szCs w:val="12"/>
              </w:rPr>
            </w:pPr>
            <w:r w:rsidRPr="00136590">
              <w:rPr>
                <w:sz w:val="12"/>
                <w:szCs w:val="12"/>
              </w:rPr>
              <w:t>тыс.руб.</w:t>
            </w:r>
          </w:p>
        </w:tc>
      </w:tr>
      <w:tr w:rsidR="00136590" w:rsidRPr="00136590" w:rsidTr="00136590">
        <w:trPr>
          <w:trHeight w:val="390"/>
        </w:trPr>
        <w:tc>
          <w:tcPr>
            <w:tcW w:w="5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 xml:space="preserve">Наименование показателя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Уточненный план на год</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Исполнено                   на 01.07.2023 г.</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 xml:space="preserve">% исполнения </w:t>
            </w:r>
          </w:p>
        </w:tc>
      </w:tr>
      <w:tr w:rsidR="00136590" w:rsidRPr="00136590" w:rsidTr="00136590">
        <w:trPr>
          <w:trHeight w:val="255"/>
        </w:trPr>
        <w:tc>
          <w:tcPr>
            <w:tcW w:w="5660" w:type="dxa"/>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ИТОГО ДОХОДОВ</w:t>
            </w:r>
          </w:p>
        </w:tc>
        <w:tc>
          <w:tcPr>
            <w:tcW w:w="160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2 899 773,8</w:t>
            </w:r>
          </w:p>
        </w:tc>
        <w:tc>
          <w:tcPr>
            <w:tcW w:w="180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1 108 308,8</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38,2</w:t>
            </w:r>
          </w:p>
        </w:tc>
      </w:tr>
      <w:tr w:rsidR="00136590" w:rsidRPr="00136590" w:rsidTr="00136590">
        <w:trPr>
          <w:trHeight w:val="255"/>
        </w:trPr>
        <w:tc>
          <w:tcPr>
            <w:tcW w:w="5660" w:type="dxa"/>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rPr>
                <w:sz w:val="12"/>
                <w:szCs w:val="12"/>
              </w:rPr>
            </w:pPr>
            <w:r w:rsidRPr="00136590">
              <w:rPr>
                <w:sz w:val="12"/>
                <w:szCs w:val="12"/>
              </w:rPr>
              <w:t>Доходы налоговые и неналоговые</w:t>
            </w:r>
          </w:p>
        </w:tc>
        <w:tc>
          <w:tcPr>
            <w:tcW w:w="16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478 699,2</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286 632,8</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59,9</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center"/>
            <w:hideMark/>
          </w:tcPr>
          <w:p w:rsidR="00136590" w:rsidRPr="00136590" w:rsidRDefault="00136590" w:rsidP="00136590">
            <w:pPr>
              <w:rPr>
                <w:sz w:val="12"/>
                <w:szCs w:val="12"/>
              </w:rPr>
            </w:pPr>
            <w:r w:rsidRPr="00136590">
              <w:rPr>
                <w:sz w:val="12"/>
                <w:szCs w:val="12"/>
              </w:rPr>
              <w:t>Безвозмездные поступления</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2 421 074,6</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821 676,0</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33,9</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center"/>
            <w:hideMark/>
          </w:tcPr>
          <w:p w:rsidR="00136590" w:rsidRPr="00136590" w:rsidRDefault="00136590" w:rsidP="00136590">
            <w:pPr>
              <w:jc w:val="center"/>
              <w:rPr>
                <w:b/>
                <w:bCs/>
                <w:sz w:val="12"/>
                <w:szCs w:val="12"/>
              </w:rPr>
            </w:pPr>
            <w:r w:rsidRPr="00136590">
              <w:rPr>
                <w:b/>
                <w:bCs/>
                <w:sz w:val="12"/>
                <w:szCs w:val="12"/>
              </w:rPr>
              <w:t>ИТОГО РАСХОДОВ</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2 990 776,1</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1 018 356,3</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34,0</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Общегосударственные вопросы</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175 562,3</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b/>
                <w:bCs/>
                <w:sz w:val="12"/>
                <w:szCs w:val="12"/>
              </w:rPr>
            </w:pPr>
            <w:r w:rsidRPr="00136590">
              <w:rPr>
                <w:b/>
                <w:bCs/>
                <w:sz w:val="12"/>
                <w:szCs w:val="12"/>
              </w:rPr>
              <w:t>61 048,5</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34,8</w:t>
            </w:r>
          </w:p>
        </w:tc>
      </w:tr>
      <w:tr w:rsidR="00136590" w:rsidRPr="00136590" w:rsidTr="00136590">
        <w:trPr>
          <w:trHeight w:val="300"/>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jc w:val="right"/>
              <w:rPr>
                <w:sz w:val="12"/>
                <w:szCs w:val="12"/>
              </w:rPr>
            </w:pPr>
            <w:r w:rsidRPr="00136590">
              <w:rPr>
                <w:sz w:val="12"/>
                <w:szCs w:val="12"/>
              </w:rPr>
              <w:t>в т.ч. оплата труда и начисления на оплату труда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103 645,2</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sz w:val="12"/>
                <w:szCs w:val="12"/>
              </w:rPr>
            </w:pPr>
            <w:r w:rsidRPr="00136590">
              <w:rPr>
                <w:sz w:val="12"/>
                <w:szCs w:val="12"/>
              </w:rPr>
              <w:t>43 742,5</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42,2</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Национальная безопасность и правоохранительная деятельность</w:t>
            </w:r>
          </w:p>
        </w:tc>
        <w:tc>
          <w:tcPr>
            <w:tcW w:w="1600" w:type="dxa"/>
            <w:tcBorders>
              <w:top w:val="nil"/>
              <w:left w:val="single" w:sz="4" w:space="0" w:color="auto"/>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66 617,1</w:t>
            </w:r>
          </w:p>
        </w:tc>
        <w:tc>
          <w:tcPr>
            <w:tcW w:w="180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b/>
                <w:bCs/>
                <w:sz w:val="12"/>
                <w:szCs w:val="12"/>
              </w:rPr>
            </w:pPr>
            <w:r w:rsidRPr="00136590">
              <w:rPr>
                <w:b/>
                <w:bCs/>
                <w:sz w:val="12"/>
                <w:szCs w:val="12"/>
              </w:rPr>
              <w:t>52 681,0</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79,1</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jc w:val="right"/>
              <w:rPr>
                <w:sz w:val="12"/>
                <w:szCs w:val="12"/>
              </w:rPr>
            </w:pPr>
            <w:r w:rsidRPr="00136590">
              <w:rPr>
                <w:sz w:val="12"/>
                <w:szCs w:val="12"/>
              </w:rPr>
              <w:t>в т.ч. оплата труда и начисления на оплату труда</w:t>
            </w:r>
          </w:p>
        </w:tc>
        <w:tc>
          <w:tcPr>
            <w:tcW w:w="1600" w:type="dxa"/>
            <w:tcBorders>
              <w:top w:val="nil"/>
              <w:left w:val="single" w:sz="4" w:space="0" w:color="auto"/>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4 340,9</w:t>
            </w:r>
          </w:p>
        </w:tc>
        <w:tc>
          <w:tcPr>
            <w:tcW w:w="180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sz w:val="12"/>
                <w:szCs w:val="12"/>
              </w:rPr>
            </w:pPr>
            <w:r w:rsidRPr="00136590">
              <w:rPr>
                <w:sz w:val="12"/>
                <w:szCs w:val="12"/>
              </w:rPr>
              <w:t>1 655,6</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38,1</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Национальная экономика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237 035,6</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b/>
                <w:bCs/>
                <w:sz w:val="12"/>
                <w:szCs w:val="12"/>
              </w:rPr>
            </w:pPr>
            <w:r w:rsidRPr="00136590">
              <w:rPr>
                <w:b/>
                <w:bCs/>
                <w:sz w:val="12"/>
                <w:szCs w:val="12"/>
              </w:rPr>
              <w:t>55 656,5</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23,5</w:t>
            </w:r>
          </w:p>
        </w:tc>
      </w:tr>
      <w:tr w:rsidR="00136590" w:rsidRPr="00136590" w:rsidTr="00136590">
        <w:trPr>
          <w:trHeight w:val="28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jc w:val="right"/>
              <w:rPr>
                <w:sz w:val="12"/>
                <w:szCs w:val="12"/>
              </w:rPr>
            </w:pPr>
            <w:r w:rsidRPr="00136590">
              <w:rPr>
                <w:sz w:val="12"/>
                <w:szCs w:val="12"/>
              </w:rPr>
              <w:t>в т.ч. оплата труда и начисления на оплату труда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9 273,5</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sz w:val="12"/>
                <w:szCs w:val="12"/>
              </w:rPr>
            </w:pPr>
            <w:r w:rsidRPr="00136590">
              <w:rPr>
                <w:sz w:val="12"/>
                <w:szCs w:val="12"/>
              </w:rPr>
              <w:t>3 140,8</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33,9</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Жилищно-коммунальное хозяйство</w:t>
            </w:r>
          </w:p>
        </w:tc>
        <w:tc>
          <w:tcPr>
            <w:tcW w:w="1600" w:type="dxa"/>
            <w:tcBorders>
              <w:top w:val="nil"/>
              <w:left w:val="single" w:sz="4" w:space="0" w:color="auto"/>
              <w:bottom w:val="single" w:sz="4" w:space="0" w:color="auto"/>
              <w:right w:val="single" w:sz="4" w:space="0" w:color="auto"/>
            </w:tcBorders>
            <w:shd w:val="clear" w:color="000000" w:fill="FFFFFF"/>
            <w:vAlign w:val="center"/>
            <w:hideMark/>
          </w:tcPr>
          <w:p w:rsidR="00136590" w:rsidRPr="00136590" w:rsidRDefault="00136590" w:rsidP="00136590">
            <w:pPr>
              <w:jc w:val="center"/>
              <w:rPr>
                <w:b/>
                <w:bCs/>
                <w:sz w:val="12"/>
                <w:szCs w:val="12"/>
              </w:rPr>
            </w:pPr>
            <w:r w:rsidRPr="00136590">
              <w:rPr>
                <w:b/>
                <w:bCs/>
                <w:sz w:val="12"/>
                <w:szCs w:val="12"/>
              </w:rPr>
              <w:t>914 168,0</w:t>
            </w:r>
          </w:p>
        </w:tc>
        <w:tc>
          <w:tcPr>
            <w:tcW w:w="1800" w:type="dxa"/>
            <w:tcBorders>
              <w:top w:val="nil"/>
              <w:left w:val="nil"/>
              <w:bottom w:val="single" w:sz="4" w:space="0" w:color="auto"/>
              <w:right w:val="single" w:sz="4" w:space="0" w:color="auto"/>
            </w:tcBorders>
            <w:shd w:val="clear" w:color="000000" w:fill="FFFFFF"/>
            <w:vAlign w:val="center"/>
            <w:hideMark/>
          </w:tcPr>
          <w:p w:rsidR="00136590" w:rsidRPr="00136590" w:rsidRDefault="00136590" w:rsidP="00136590">
            <w:pPr>
              <w:jc w:val="center"/>
              <w:rPr>
                <w:b/>
                <w:bCs/>
                <w:sz w:val="12"/>
                <w:szCs w:val="12"/>
              </w:rPr>
            </w:pPr>
            <w:r w:rsidRPr="00136590">
              <w:rPr>
                <w:b/>
                <w:bCs/>
                <w:sz w:val="12"/>
                <w:szCs w:val="12"/>
              </w:rPr>
              <w:t>177 523,4</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19,4</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Охрана окружающей среды</w:t>
            </w:r>
          </w:p>
        </w:tc>
        <w:tc>
          <w:tcPr>
            <w:tcW w:w="1600" w:type="dxa"/>
            <w:tcBorders>
              <w:top w:val="nil"/>
              <w:left w:val="single" w:sz="4" w:space="0" w:color="auto"/>
              <w:bottom w:val="single" w:sz="4" w:space="0" w:color="auto"/>
              <w:right w:val="single" w:sz="4" w:space="0" w:color="auto"/>
            </w:tcBorders>
            <w:shd w:val="clear" w:color="000000" w:fill="FFFFFF"/>
            <w:vAlign w:val="center"/>
            <w:hideMark/>
          </w:tcPr>
          <w:p w:rsidR="00136590" w:rsidRPr="00136590" w:rsidRDefault="00136590" w:rsidP="00136590">
            <w:pPr>
              <w:jc w:val="center"/>
              <w:rPr>
                <w:b/>
                <w:bCs/>
                <w:sz w:val="12"/>
                <w:szCs w:val="12"/>
              </w:rPr>
            </w:pPr>
            <w:r w:rsidRPr="00136590">
              <w:rPr>
                <w:b/>
                <w:bCs/>
                <w:sz w:val="12"/>
                <w:szCs w:val="12"/>
              </w:rPr>
              <w:t>0,0</w:t>
            </w:r>
          </w:p>
        </w:tc>
        <w:tc>
          <w:tcPr>
            <w:tcW w:w="1800" w:type="dxa"/>
            <w:tcBorders>
              <w:top w:val="nil"/>
              <w:left w:val="nil"/>
              <w:bottom w:val="single" w:sz="4" w:space="0" w:color="auto"/>
              <w:right w:val="single" w:sz="4" w:space="0" w:color="auto"/>
            </w:tcBorders>
            <w:shd w:val="clear" w:color="000000" w:fill="FFFFFF"/>
            <w:vAlign w:val="center"/>
            <w:hideMark/>
          </w:tcPr>
          <w:p w:rsidR="00136590" w:rsidRPr="00136590" w:rsidRDefault="00136590" w:rsidP="00136590">
            <w:pPr>
              <w:jc w:val="center"/>
              <w:rPr>
                <w:b/>
                <w:bCs/>
                <w:sz w:val="12"/>
                <w:szCs w:val="12"/>
              </w:rPr>
            </w:pPr>
            <w:r w:rsidRPr="00136590">
              <w:rPr>
                <w:b/>
                <w:bCs/>
                <w:sz w:val="12"/>
                <w:szCs w:val="12"/>
              </w:rPr>
              <w:t>0,0</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#ДЕЛ/0!</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Образование</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1 249 781,8</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b/>
                <w:bCs/>
                <w:sz w:val="12"/>
                <w:szCs w:val="12"/>
              </w:rPr>
            </w:pPr>
            <w:r w:rsidRPr="00136590">
              <w:rPr>
                <w:b/>
                <w:bCs/>
                <w:sz w:val="12"/>
                <w:szCs w:val="12"/>
              </w:rPr>
              <w:t>515 528,0</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41,2</w:t>
            </w:r>
          </w:p>
        </w:tc>
      </w:tr>
      <w:tr w:rsidR="00136590" w:rsidRPr="00136590" w:rsidTr="00136590">
        <w:trPr>
          <w:trHeight w:val="28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jc w:val="right"/>
              <w:rPr>
                <w:sz w:val="12"/>
                <w:szCs w:val="12"/>
              </w:rPr>
            </w:pPr>
            <w:r w:rsidRPr="00136590">
              <w:rPr>
                <w:sz w:val="12"/>
                <w:szCs w:val="12"/>
              </w:rPr>
              <w:t>в т.ч. оплата труда и начисления на оплату труда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729 741,0</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sz w:val="12"/>
                <w:szCs w:val="12"/>
              </w:rPr>
            </w:pPr>
            <w:r w:rsidRPr="00136590">
              <w:rPr>
                <w:sz w:val="12"/>
                <w:szCs w:val="12"/>
              </w:rPr>
              <w:t>362 371,8</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49,7</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center"/>
            <w:hideMark/>
          </w:tcPr>
          <w:p w:rsidR="00136590" w:rsidRPr="00136590" w:rsidRDefault="00136590" w:rsidP="00136590">
            <w:pPr>
              <w:rPr>
                <w:b/>
                <w:bCs/>
                <w:sz w:val="12"/>
                <w:szCs w:val="12"/>
              </w:rPr>
            </w:pPr>
            <w:r w:rsidRPr="00136590">
              <w:rPr>
                <w:b/>
                <w:bCs/>
                <w:sz w:val="12"/>
                <w:szCs w:val="12"/>
              </w:rPr>
              <w:t>Культура, кинематография, средства массовой информации</w:t>
            </w:r>
          </w:p>
        </w:tc>
        <w:tc>
          <w:tcPr>
            <w:tcW w:w="1600" w:type="dxa"/>
            <w:tcBorders>
              <w:top w:val="nil"/>
              <w:left w:val="single" w:sz="4" w:space="0" w:color="auto"/>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180 502,7</w:t>
            </w:r>
          </w:p>
        </w:tc>
        <w:tc>
          <w:tcPr>
            <w:tcW w:w="180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b/>
                <w:bCs/>
                <w:sz w:val="12"/>
                <w:szCs w:val="12"/>
              </w:rPr>
            </w:pPr>
            <w:r w:rsidRPr="00136590">
              <w:rPr>
                <w:b/>
                <w:bCs/>
                <w:sz w:val="12"/>
                <w:szCs w:val="12"/>
              </w:rPr>
              <w:t>70 226,8</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38,9</w:t>
            </w:r>
          </w:p>
        </w:tc>
      </w:tr>
      <w:tr w:rsidR="00136590" w:rsidRPr="00136590" w:rsidTr="00136590">
        <w:trPr>
          <w:trHeight w:val="31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jc w:val="right"/>
              <w:rPr>
                <w:sz w:val="12"/>
                <w:szCs w:val="12"/>
              </w:rPr>
            </w:pPr>
            <w:r w:rsidRPr="00136590">
              <w:rPr>
                <w:sz w:val="12"/>
                <w:szCs w:val="12"/>
              </w:rPr>
              <w:t>в т.ч. оплата труда и начисления на оплату труда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119 667,1</w:t>
            </w:r>
          </w:p>
        </w:tc>
        <w:tc>
          <w:tcPr>
            <w:tcW w:w="1800" w:type="dxa"/>
            <w:tcBorders>
              <w:top w:val="nil"/>
              <w:left w:val="nil"/>
              <w:bottom w:val="single" w:sz="4" w:space="0" w:color="auto"/>
              <w:right w:val="single" w:sz="4" w:space="0" w:color="auto"/>
            </w:tcBorders>
            <w:shd w:val="clear" w:color="000000" w:fill="FFFFFF"/>
            <w:noWrap/>
            <w:vAlign w:val="bottom"/>
            <w:hideMark/>
          </w:tcPr>
          <w:p w:rsidR="00136590" w:rsidRPr="00136590" w:rsidRDefault="00136590" w:rsidP="00136590">
            <w:pPr>
              <w:jc w:val="center"/>
              <w:rPr>
                <w:sz w:val="12"/>
                <w:szCs w:val="12"/>
              </w:rPr>
            </w:pPr>
            <w:r w:rsidRPr="00136590">
              <w:rPr>
                <w:sz w:val="12"/>
                <w:szCs w:val="12"/>
              </w:rPr>
              <w:t>50 621,9</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42,3</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Социальная политика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44 492,6</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24 688,5</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55,5</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Физическая культура и спорт</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38 575,5</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17 857,1</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46,3</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jc w:val="right"/>
              <w:rPr>
                <w:sz w:val="12"/>
                <w:szCs w:val="12"/>
              </w:rPr>
            </w:pPr>
            <w:r w:rsidRPr="00136590">
              <w:rPr>
                <w:sz w:val="12"/>
                <w:szCs w:val="12"/>
              </w:rPr>
              <w:t>в т.ч. оплата труда и начисления на оплату труда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21 917,7</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sz w:val="12"/>
                <w:szCs w:val="12"/>
              </w:rPr>
            </w:pPr>
            <w:r w:rsidRPr="00136590">
              <w:rPr>
                <w:sz w:val="12"/>
                <w:szCs w:val="12"/>
              </w:rPr>
              <w:t>10 640,9</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sz w:val="12"/>
                <w:szCs w:val="12"/>
              </w:rPr>
            </w:pPr>
            <w:r w:rsidRPr="00136590">
              <w:rPr>
                <w:sz w:val="12"/>
                <w:szCs w:val="12"/>
              </w:rPr>
              <w:t>48,5</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t>Обслуживание государственного и муниципального долга</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9,0</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7,5</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83,3</w:t>
            </w:r>
          </w:p>
        </w:tc>
      </w:tr>
      <w:tr w:rsidR="00136590" w:rsidRPr="00136590" w:rsidTr="00136590">
        <w:trPr>
          <w:trHeight w:val="255"/>
        </w:trPr>
        <w:tc>
          <w:tcPr>
            <w:tcW w:w="5660" w:type="dxa"/>
            <w:tcBorders>
              <w:top w:val="nil"/>
              <w:left w:val="single" w:sz="4" w:space="0" w:color="auto"/>
              <w:bottom w:val="single" w:sz="4" w:space="0" w:color="auto"/>
              <w:right w:val="nil"/>
            </w:tcBorders>
            <w:shd w:val="clear" w:color="auto" w:fill="auto"/>
            <w:vAlign w:val="bottom"/>
            <w:hideMark/>
          </w:tcPr>
          <w:p w:rsidR="00136590" w:rsidRPr="00136590" w:rsidRDefault="00136590" w:rsidP="00136590">
            <w:pPr>
              <w:rPr>
                <w:b/>
                <w:bCs/>
                <w:sz w:val="12"/>
                <w:szCs w:val="12"/>
              </w:rPr>
            </w:pPr>
            <w:r w:rsidRPr="00136590">
              <w:rPr>
                <w:b/>
                <w:bCs/>
                <w:sz w:val="12"/>
                <w:szCs w:val="12"/>
              </w:rPr>
              <w:lastRenderedPageBreak/>
              <w:t>Межбюджетные трансферты</w:t>
            </w:r>
          </w:p>
        </w:tc>
        <w:tc>
          <w:tcPr>
            <w:tcW w:w="1600" w:type="dxa"/>
            <w:tcBorders>
              <w:top w:val="nil"/>
              <w:left w:val="single" w:sz="4" w:space="0" w:color="auto"/>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84 031,5</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43 139,0</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51,3</w:t>
            </w:r>
          </w:p>
        </w:tc>
      </w:tr>
      <w:tr w:rsidR="00136590" w:rsidRPr="00136590" w:rsidTr="00136590">
        <w:trPr>
          <w:trHeight w:val="255"/>
        </w:trPr>
        <w:tc>
          <w:tcPr>
            <w:tcW w:w="5660" w:type="dxa"/>
            <w:tcBorders>
              <w:top w:val="nil"/>
              <w:left w:val="single" w:sz="4" w:space="0" w:color="auto"/>
              <w:bottom w:val="single" w:sz="4" w:space="0" w:color="auto"/>
              <w:right w:val="single" w:sz="4" w:space="0" w:color="auto"/>
            </w:tcBorders>
            <w:shd w:val="clear" w:color="auto" w:fill="auto"/>
            <w:vAlign w:val="bottom"/>
            <w:hideMark/>
          </w:tcPr>
          <w:p w:rsidR="00136590" w:rsidRPr="00136590" w:rsidRDefault="00136590" w:rsidP="00136590">
            <w:pPr>
              <w:rPr>
                <w:b/>
                <w:bCs/>
                <w:sz w:val="12"/>
                <w:szCs w:val="12"/>
              </w:rPr>
            </w:pPr>
            <w:r w:rsidRPr="00136590">
              <w:rPr>
                <w:b/>
                <w:bCs/>
                <w:sz w:val="12"/>
                <w:szCs w:val="12"/>
              </w:rPr>
              <w:t>профицит (+), дефицит (-)</w:t>
            </w:r>
          </w:p>
        </w:tc>
        <w:tc>
          <w:tcPr>
            <w:tcW w:w="16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 </w:t>
            </w:r>
          </w:p>
        </w:tc>
        <w:tc>
          <w:tcPr>
            <w:tcW w:w="1800" w:type="dxa"/>
            <w:tcBorders>
              <w:top w:val="nil"/>
              <w:left w:val="nil"/>
              <w:bottom w:val="single" w:sz="4" w:space="0" w:color="auto"/>
              <w:right w:val="single" w:sz="4" w:space="0" w:color="auto"/>
            </w:tcBorders>
            <w:shd w:val="clear" w:color="000000" w:fill="FFFFFF"/>
            <w:vAlign w:val="bottom"/>
            <w:hideMark/>
          </w:tcPr>
          <w:p w:rsidR="00136590" w:rsidRPr="00136590" w:rsidRDefault="00136590" w:rsidP="00136590">
            <w:pPr>
              <w:jc w:val="center"/>
              <w:rPr>
                <w:b/>
                <w:bCs/>
                <w:sz w:val="12"/>
                <w:szCs w:val="12"/>
              </w:rPr>
            </w:pPr>
            <w:r w:rsidRPr="00136590">
              <w:rPr>
                <w:b/>
                <w:bCs/>
                <w:sz w:val="12"/>
                <w:szCs w:val="12"/>
              </w:rPr>
              <w:t>89 952,5</w:t>
            </w:r>
          </w:p>
        </w:tc>
        <w:tc>
          <w:tcPr>
            <w:tcW w:w="13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jc w:val="center"/>
              <w:rPr>
                <w:b/>
                <w:bCs/>
                <w:sz w:val="12"/>
                <w:szCs w:val="12"/>
              </w:rPr>
            </w:pPr>
            <w:r w:rsidRPr="00136590">
              <w:rPr>
                <w:b/>
                <w:bCs/>
                <w:sz w:val="12"/>
                <w:szCs w:val="12"/>
              </w:rPr>
              <w:t> </w:t>
            </w:r>
          </w:p>
        </w:tc>
      </w:tr>
      <w:tr w:rsidR="00136590" w:rsidRPr="00136590" w:rsidTr="00136590">
        <w:trPr>
          <w:trHeight w:val="255"/>
        </w:trPr>
        <w:tc>
          <w:tcPr>
            <w:tcW w:w="5660" w:type="dxa"/>
            <w:tcBorders>
              <w:top w:val="nil"/>
              <w:left w:val="single" w:sz="4" w:space="0" w:color="auto"/>
              <w:bottom w:val="single" w:sz="4" w:space="0" w:color="auto"/>
              <w:right w:val="single" w:sz="4" w:space="0" w:color="auto"/>
            </w:tcBorders>
            <w:shd w:val="clear" w:color="auto" w:fill="auto"/>
            <w:vAlign w:val="bottom"/>
            <w:hideMark/>
          </w:tcPr>
          <w:p w:rsidR="00136590" w:rsidRPr="00136590" w:rsidRDefault="00136590" w:rsidP="00136590">
            <w:pPr>
              <w:rPr>
                <w:b/>
                <w:bCs/>
                <w:sz w:val="12"/>
                <w:szCs w:val="12"/>
              </w:rPr>
            </w:pPr>
            <w:r w:rsidRPr="00136590">
              <w:rPr>
                <w:b/>
                <w:bCs/>
                <w:sz w:val="12"/>
                <w:szCs w:val="12"/>
              </w:rPr>
              <w:t>Среднесписочная численность работников муниципальных учреждений на 01.07.2023г.</w:t>
            </w:r>
          </w:p>
        </w:tc>
        <w:tc>
          <w:tcPr>
            <w:tcW w:w="4780" w:type="dxa"/>
            <w:gridSpan w:val="3"/>
            <w:tcBorders>
              <w:top w:val="single" w:sz="4" w:space="0" w:color="auto"/>
              <w:left w:val="nil"/>
              <w:bottom w:val="single" w:sz="4" w:space="0" w:color="auto"/>
              <w:right w:val="single" w:sz="4" w:space="0" w:color="auto"/>
            </w:tcBorders>
            <w:shd w:val="clear" w:color="auto" w:fill="auto"/>
            <w:vAlign w:val="bottom"/>
            <w:hideMark/>
          </w:tcPr>
          <w:p w:rsidR="00136590" w:rsidRPr="00136590" w:rsidRDefault="00136590" w:rsidP="00136590">
            <w:pPr>
              <w:jc w:val="right"/>
              <w:rPr>
                <w:b/>
                <w:bCs/>
                <w:sz w:val="12"/>
                <w:szCs w:val="12"/>
              </w:rPr>
            </w:pPr>
            <w:r w:rsidRPr="00136590">
              <w:rPr>
                <w:b/>
                <w:bCs/>
                <w:sz w:val="12"/>
                <w:szCs w:val="12"/>
              </w:rPr>
              <w:t>1 698</w:t>
            </w:r>
          </w:p>
        </w:tc>
      </w:tr>
      <w:tr w:rsidR="00136590" w:rsidRPr="00136590" w:rsidTr="00136590">
        <w:trPr>
          <w:trHeight w:val="255"/>
        </w:trPr>
        <w:tc>
          <w:tcPr>
            <w:tcW w:w="5660" w:type="dxa"/>
            <w:tcBorders>
              <w:top w:val="nil"/>
              <w:left w:val="single" w:sz="4" w:space="0" w:color="auto"/>
              <w:bottom w:val="single" w:sz="4" w:space="0" w:color="auto"/>
              <w:right w:val="single" w:sz="4" w:space="0" w:color="auto"/>
            </w:tcBorders>
            <w:shd w:val="clear" w:color="auto" w:fill="auto"/>
            <w:vAlign w:val="bottom"/>
            <w:hideMark/>
          </w:tcPr>
          <w:p w:rsidR="00136590" w:rsidRPr="00136590" w:rsidRDefault="00136590" w:rsidP="00136590">
            <w:pPr>
              <w:rPr>
                <w:b/>
                <w:bCs/>
                <w:sz w:val="12"/>
                <w:szCs w:val="12"/>
              </w:rPr>
            </w:pPr>
            <w:r w:rsidRPr="00136590">
              <w:rPr>
                <w:b/>
                <w:bCs/>
                <w:sz w:val="12"/>
                <w:szCs w:val="12"/>
              </w:rPr>
              <w:t xml:space="preserve"> в том числе численность муниципальных служащих </w:t>
            </w:r>
          </w:p>
        </w:tc>
        <w:tc>
          <w:tcPr>
            <w:tcW w:w="4780" w:type="dxa"/>
            <w:gridSpan w:val="3"/>
            <w:tcBorders>
              <w:top w:val="single" w:sz="4" w:space="0" w:color="auto"/>
              <w:left w:val="nil"/>
              <w:bottom w:val="single" w:sz="4" w:space="0" w:color="auto"/>
              <w:right w:val="single" w:sz="4" w:space="0" w:color="auto"/>
            </w:tcBorders>
            <w:shd w:val="clear" w:color="auto" w:fill="auto"/>
            <w:vAlign w:val="bottom"/>
            <w:hideMark/>
          </w:tcPr>
          <w:p w:rsidR="00136590" w:rsidRPr="00136590" w:rsidRDefault="00136590" w:rsidP="00136590">
            <w:pPr>
              <w:jc w:val="right"/>
              <w:rPr>
                <w:b/>
                <w:bCs/>
                <w:sz w:val="12"/>
                <w:szCs w:val="12"/>
              </w:rPr>
            </w:pPr>
            <w:r w:rsidRPr="00136590">
              <w:rPr>
                <w:b/>
                <w:bCs/>
                <w:sz w:val="12"/>
                <w:szCs w:val="12"/>
              </w:rPr>
              <w:t>25</w:t>
            </w:r>
          </w:p>
        </w:tc>
      </w:tr>
    </w:tbl>
    <w:p w:rsidR="00E53D9E" w:rsidRDefault="00E53D9E" w:rsidP="00E53D9E">
      <w:pPr>
        <w:jc w:val="both"/>
        <w:rPr>
          <w:sz w:val="26"/>
          <w:szCs w:val="26"/>
        </w:rPr>
      </w:pPr>
    </w:p>
    <w:p w:rsidR="00E53D9E" w:rsidRPr="00C33B06" w:rsidRDefault="00E53D9E" w:rsidP="00E53D9E">
      <w:pPr>
        <w:jc w:val="center"/>
        <w:rPr>
          <w:b/>
          <w:sz w:val="16"/>
          <w:szCs w:val="16"/>
        </w:rPr>
      </w:pPr>
      <w:r w:rsidRPr="00C33B06">
        <w:rPr>
          <w:b/>
          <w:sz w:val="16"/>
          <w:szCs w:val="16"/>
        </w:rPr>
        <w:t>АДМИНИСТРАЦИЯ ПАВЛОВСКОГО МУНИЦИПАЛЬНОГО РАЙОНА</w:t>
      </w:r>
    </w:p>
    <w:p w:rsidR="00E53D9E" w:rsidRPr="00C33B06" w:rsidRDefault="00E53D9E" w:rsidP="00E53D9E">
      <w:pPr>
        <w:jc w:val="center"/>
        <w:outlineLvl w:val="0"/>
        <w:rPr>
          <w:b/>
          <w:bCs/>
          <w:kern w:val="32"/>
          <w:sz w:val="16"/>
          <w:szCs w:val="16"/>
        </w:rPr>
      </w:pPr>
      <w:r w:rsidRPr="00C33B06">
        <w:rPr>
          <w:b/>
          <w:bCs/>
          <w:kern w:val="32"/>
          <w:sz w:val="16"/>
          <w:szCs w:val="16"/>
        </w:rPr>
        <w:t>ВОРОНЕЖСКОЙ ОБЛАСТИ</w:t>
      </w:r>
    </w:p>
    <w:p w:rsidR="00E53D9E" w:rsidRPr="00C33B06" w:rsidRDefault="00E53D9E" w:rsidP="00E53D9E">
      <w:pPr>
        <w:jc w:val="center"/>
        <w:outlineLvl w:val="0"/>
        <w:rPr>
          <w:b/>
          <w:bCs/>
          <w:kern w:val="32"/>
          <w:sz w:val="16"/>
          <w:szCs w:val="16"/>
        </w:rPr>
      </w:pPr>
    </w:p>
    <w:p w:rsidR="00E53D9E" w:rsidRPr="00C33B06" w:rsidRDefault="00E53D9E" w:rsidP="00E53D9E">
      <w:pPr>
        <w:jc w:val="center"/>
        <w:rPr>
          <w:b/>
          <w:sz w:val="16"/>
          <w:szCs w:val="16"/>
        </w:rPr>
      </w:pPr>
      <w:r w:rsidRPr="00C33B06">
        <w:rPr>
          <w:b/>
          <w:sz w:val="16"/>
          <w:szCs w:val="16"/>
        </w:rPr>
        <w:t>П О С Т А Н О В Л Е Н И Е</w:t>
      </w:r>
    </w:p>
    <w:p w:rsidR="00E03A55" w:rsidRDefault="00E03A55" w:rsidP="00E53D9E">
      <w:pPr>
        <w:rPr>
          <w:sz w:val="16"/>
          <w:szCs w:val="16"/>
        </w:rPr>
      </w:pPr>
    </w:p>
    <w:p w:rsidR="00E53D9E" w:rsidRPr="00C33B06" w:rsidRDefault="00E53D9E" w:rsidP="00E53D9E">
      <w:pPr>
        <w:rPr>
          <w:sz w:val="16"/>
          <w:szCs w:val="16"/>
        </w:rPr>
      </w:pPr>
      <w:r w:rsidRPr="00C33B06">
        <w:rPr>
          <w:sz w:val="16"/>
          <w:szCs w:val="16"/>
        </w:rPr>
        <w:t xml:space="preserve">от  </w:t>
      </w:r>
      <w:r w:rsidRPr="00C33B06">
        <w:rPr>
          <w:sz w:val="16"/>
          <w:szCs w:val="16"/>
          <w:u w:val="single"/>
        </w:rPr>
        <w:t xml:space="preserve">20.07.2023 </w:t>
      </w:r>
      <w:r w:rsidRPr="00C33B06">
        <w:rPr>
          <w:sz w:val="16"/>
          <w:szCs w:val="16"/>
        </w:rPr>
        <w:t xml:space="preserve"> №  </w:t>
      </w:r>
      <w:r w:rsidRPr="00C33B06">
        <w:rPr>
          <w:sz w:val="16"/>
          <w:szCs w:val="16"/>
          <w:u w:val="single"/>
        </w:rPr>
        <w:t>660</w:t>
      </w:r>
    </w:p>
    <w:p w:rsidR="00E53D9E" w:rsidRPr="00C33B06" w:rsidRDefault="00E53D9E" w:rsidP="00E53D9E">
      <w:pPr>
        <w:rPr>
          <w:sz w:val="16"/>
          <w:szCs w:val="16"/>
        </w:rPr>
      </w:pPr>
      <w:r w:rsidRPr="00C33B06">
        <w:rPr>
          <w:sz w:val="16"/>
          <w:szCs w:val="16"/>
        </w:rPr>
        <w:t xml:space="preserve">         г. Павловск</w:t>
      </w:r>
    </w:p>
    <w:p w:rsidR="00E53D9E" w:rsidRPr="00C33B06" w:rsidRDefault="00E53D9E" w:rsidP="00E53D9E">
      <w:pPr>
        <w:autoSpaceDE w:val="0"/>
        <w:autoSpaceDN w:val="0"/>
        <w:adjustRightInd w:val="0"/>
        <w:rPr>
          <w:bCs/>
          <w:sz w:val="16"/>
          <w:szCs w:val="16"/>
          <w:u w:val="single"/>
        </w:rPr>
      </w:pPr>
    </w:p>
    <w:p w:rsidR="00E53D9E" w:rsidRPr="00C33B06" w:rsidRDefault="00E53D9E" w:rsidP="00E53D9E">
      <w:pPr>
        <w:pStyle w:val="26"/>
        <w:spacing w:after="0" w:line="240" w:lineRule="auto"/>
        <w:rPr>
          <w:sz w:val="16"/>
          <w:szCs w:val="16"/>
        </w:rPr>
      </w:pPr>
      <w:r w:rsidRPr="00C33B06">
        <w:rPr>
          <w:sz w:val="16"/>
          <w:szCs w:val="16"/>
        </w:rPr>
        <w:t>О внесении изменений в постановление</w:t>
      </w:r>
    </w:p>
    <w:p w:rsidR="00E53D9E" w:rsidRPr="00C33B06" w:rsidRDefault="00E53D9E" w:rsidP="00E53D9E">
      <w:pPr>
        <w:pStyle w:val="26"/>
        <w:spacing w:after="0" w:line="240" w:lineRule="auto"/>
        <w:rPr>
          <w:sz w:val="16"/>
          <w:szCs w:val="16"/>
        </w:rPr>
      </w:pPr>
      <w:r w:rsidRPr="00C33B06">
        <w:rPr>
          <w:sz w:val="16"/>
          <w:szCs w:val="16"/>
        </w:rPr>
        <w:t xml:space="preserve">администрации  Павловского  </w:t>
      </w:r>
    </w:p>
    <w:p w:rsidR="00E53D9E" w:rsidRPr="00C33B06" w:rsidRDefault="00E53D9E" w:rsidP="00E53D9E">
      <w:pPr>
        <w:pStyle w:val="26"/>
        <w:spacing w:after="0" w:line="240" w:lineRule="auto"/>
        <w:rPr>
          <w:sz w:val="16"/>
          <w:szCs w:val="16"/>
        </w:rPr>
      </w:pPr>
      <w:r w:rsidRPr="00C33B06">
        <w:rPr>
          <w:sz w:val="16"/>
          <w:szCs w:val="16"/>
        </w:rPr>
        <w:t xml:space="preserve">муниципального района Воронежской </w:t>
      </w:r>
    </w:p>
    <w:p w:rsidR="00E53D9E" w:rsidRPr="00C33B06" w:rsidRDefault="00E53D9E" w:rsidP="00E53D9E">
      <w:pPr>
        <w:pStyle w:val="26"/>
        <w:spacing w:after="0" w:line="240" w:lineRule="auto"/>
        <w:rPr>
          <w:sz w:val="16"/>
          <w:szCs w:val="16"/>
        </w:rPr>
      </w:pPr>
      <w:r w:rsidRPr="00C33B06">
        <w:rPr>
          <w:sz w:val="16"/>
          <w:szCs w:val="16"/>
        </w:rPr>
        <w:t>области от 22.03.2019 № 162</w:t>
      </w:r>
    </w:p>
    <w:p w:rsidR="00E53D9E" w:rsidRPr="00C33B06" w:rsidRDefault="00E53D9E" w:rsidP="00E53D9E">
      <w:pPr>
        <w:pStyle w:val="26"/>
        <w:spacing w:after="0" w:line="240" w:lineRule="auto"/>
        <w:rPr>
          <w:sz w:val="16"/>
          <w:szCs w:val="16"/>
        </w:rPr>
      </w:pPr>
      <w:r w:rsidRPr="00C33B06">
        <w:rPr>
          <w:sz w:val="16"/>
          <w:szCs w:val="16"/>
        </w:rPr>
        <w:t>«О создании рабочей группы по</w:t>
      </w:r>
    </w:p>
    <w:p w:rsidR="00E53D9E" w:rsidRPr="00C33B06" w:rsidRDefault="00E53D9E" w:rsidP="00E53D9E">
      <w:pPr>
        <w:pStyle w:val="26"/>
        <w:spacing w:after="0" w:line="240" w:lineRule="auto"/>
        <w:rPr>
          <w:sz w:val="16"/>
          <w:szCs w:val="16"/>
        </w:rPr>
      </w:pPr>
      <w:r w:rsidRPr="00C33B06">
        <w:rPr>
          <w:sz w:val="16"/>
          <w:szCs w:val="16"/>
        </w:rPr>
        <w:t>рассмотрению вопроса снижения</w:t>
      </w:r>
    </w:p>
    <w:p w:rsidR="00E53D9E" w:rsidRPr="00C33B06" w:rsidRDefault="00E53D9E" w:rsidP="00E53D9E">
      <w:pPr>
        <w:pStyle w:val="26"/>
        <w:spacing w:after="0" w:line="240" w:lineRule="auto"/>
        <w:rPr>
          <w:sz w:val="16"/>
          <w:szCs w:val="16"/>
        </w:rPr>
      </w:pPr>
      <w:r w:rsidRPr="00C33B06">
        <w:rPr>
          <w:sz w:val="16"/>
          <w:szCs w:val="16"/>
        </w:rPr>
        <w:t xml:space="preserve">задолженности по налогам в </w:t>
      </w:r>
    </w:p>
    <w:p w:rsidR="00E53D9E" w:rsidRPr="00C33B06" w:rsidRDefault="00E53D9E" w:rsidP="00E53D9E">
      <w:pPr>
        <w:pStyle w:val="26"/>
        <w:spacing w:after="0" w:line="240" w:lineRule="auto"/>
        <w:rPr>
          <w:sz w:val="16"/>
          <w:szCs w:val="16"/>
        </w:rPr>
      </w:pPr>
      <w:r w:rsidRPr="00C33B06">
        <w:rPr>
          <w:sz w:val="16"/>
          <w:szCs w:val="16"/>
        </w:rPr>
        <w:t>консолидированный бюджет</w:t>
      </w:r>
    </w:p>
    <w:p w:rsidR="00E53D9E" w:rsidRPr="00C33B06" w:rsidRDefault="00E53D9E" w:rsidP="00E53D9E">
      <w:pPr>
        <w:pStyle w:val="26"/>
        <w:spacing w:after="0" w:line="240" w:lineRule="auto"/>
        <w:rPr>
          <w:sz w:val="16"/>
          <w:szCs w:val="16"/>
        </w:rPr>
      </w:pPr>
      <w:r w:rsidRPr="00C33B06">
        <w:rPr>
          <w:sz w:val="16"/>
          <w:szCs w:val="16"/>
        </w:rPr>
        <w:t>Павловского муниципального района»</w:t>
      </w:r>
    </w:p>
    <w:p w:rsidR="00E53D9E" w:rsidRPr="00C33B06" w:rsidRDefault="00E53D9E" w:rsidP="00E53D9E">
      <w:pPr>
        <w:spacing w:line="100" w:lineRule="atLeast"/>
        <w:rPr>
          <w:sz w:val="16"/>
          <w:szCs w:val="16"/>
        </w:rPr>
      </w:pPr>
    </w:p>
    <w:p w:rsidR="00E53D9E" w:rsidRPr="00C33B06" w:rsidRDefault="00E53D9E" w:rsidP="00E53D9E">
      <w:pPr>
        <w:spacing w:line="100" w:lineRule="atLeast"/>
        <w:rPr>
          <w:sz w:val="16"/>
          <w:szCs w:val="16"/>
        </w:rPr>
      </w:pPr>
    </w:p>
    <w:p w:rsidR="00E53D9E" w:rsidRPr="00C33B06" w:rsidRDefault="00E53D9E" w:rsidP="00E53D9E">
      <w:pPr>
        <w:jc w:val="both"/>
        <w:rPr>
          <w:color w:val="000000"/>
          <w:sz w:val="16"/>
          <w:szCs w:val="16"/>
        </w:rPr>
      </w:pPr>
      <w:r w:rsidRPr="00C33B06">
        <w:rPr>
          <w:sz w:val="16"/>
          <w:szCs w:val="16"/>
        </w:rPr>
        <w:t>В целях актуализации состава рабочей группы по рассмотрению вопроса увеличения поступлений налоговых платежей и снижения задолженности в консолидированный бюджет Павловского муниципального района Воронежской области администрация Павловского муниципального района Воронежской области</w:t>
      </w:r>
    </w:p>
    <w:p w:rsidR="00E53D9E" w:rsidRPr="00C33B06" w:rsidRDefault="00E53D9E" w:rsidP="00E53D9E">
      <w:pPr>
        <w:spacing w:line="100" w:lineRule="atLeast"/>
        <w:rPr>
          <w:sz w:val="16"/>
          <w:szCs w:val="16"/>
        </w:rPr>
      </w:pPr>
    </w:p>
    <w:p w:rsidR="00E53D9E" w:rsidRPr="00C33B06" w:rsidRDefault="00E53D9E" w:rsidP="00E53D9E">
      <w:pPr>
        <w:spacing w:line="100" w:lineRule="atLeast"/>
        <w:rPr>
          <w:sz w:val="16"/>
          <w:szCs w:val="16"/>
        </w:rPr>
      </w:pPr>
    </w:p>
    <w:p w:rsidR="00E53D9E" w:rsidRPr="00C33B06" w:rsidRDefault="00E53D9E" w:rsidP="00E53D9E">
      <w:pPr>
        <w:jc w:val="center"/>
        <w:rPr>
          <w:sz w:val="16"/>
          <w:szCs w:val="16"/>
        </w:rPr>
      </w:pPr>
      <w:r w:rsidRPr="00C33B06">
        <w:rPr>
          <w:sz w:val="16"/>
          <w:szCs w:val="16"/>
        </w:rPr>
        <w:t>ПОСТАНОВЛЯЕТ:</w:t>
      </w:r>
    </w:p>
    <w:p w:rsidR="00E53D9E" w:rsidRPr="00C33B06" w:rsidRDefault="00E53D9E" w:rsidP="00E53D9E">
      <w:pPr>
        <w:jc w:val="center"/>
        <w:rPr>
          <w:sz w:val="16"/>
          <w:szCs w:val="16"/>
        </w:rPr>
      </w:pPr>
    </w:p>
    <w:p w:rsidR="00E53D9E" w:rsidRPr="00C33B06" w:rsidRDefault="00E53D9E" w:rsidP="00E53D9E">
      <w:pPr>
        <w:pStyle w:val="26"/>
        <w:spacing w:after="0" w:line="240" w:lineRule="auto"/>
        <w:jc w:val="both"/>
        <w:rPr>
          <w:sz w:val="16"/>
          <w:szCs w:val="16"/>
        </w:rPr>
      </w:pPr>
      <w:r w:rsidRPr="00C33B06">
        <w:rPr>
          <w:sz w:val="16"/>
          <w:szCs w:val="16"/>
        </w:rPr>
        <w:t xml:space="preserve">         1. Внести в приложение № 1 к постановлению администрации Павловского муниципального района Воронежской области от 22.03.2019 № 162 «О создании рабочей группы по рассмотрению вопроса снижения задолженности по налогам в консолидированный бюджет Павловского муниципального района» изменения, изложив его в редакции согласно приложению к настоящему постановлению. </w:t>
      </w:r>
    </w:p>
    <w:p w:rsidR="00E53D9E" w:rsidRPr="00C33B06" w:rsidRDefault="00E53D9E" w:rsidP="00E53D9E">
      <w:pPr>
        <w:tabs>
          <w:tab w:val="left" w:pos="0"/>
          <w:tab w:val="right" w:pos="426"/>
          <w:tab w:val="right" w:pos="1134"/>
        </w:tabs>
        <w:jc w:val="both"/>
        <w:rPr>
          <w:sz w:val="16"/>
          <w:szCs w:val="16"/>
        </w:rPr>
      </w:pPr>
      <w:r w:rsidRPr="00C33B06">
        <w:rPr>
          <w:sz w:val="16"/>
          <w:szCs w:val="16"/>
        </w:rPr>
        <w:t>2. Признать утратившим силу постановление администрации Павловского муниципального района Воронежской области от 13.05.2022 № 323 «О внесении изменений в постановление администрации Павловского муниципального района Воронежской   области  от  22.03.2019  № 162   «О создании рабочей группы   по</w:t>
      </w:r>
    </w:p>
    <w:p w:rsidR="00E53D9E" w:rsidRPr="00C33B06" w:rsidRDefault="00E53D9E" w:rsidP="00E53D9E">
      <w:pPr>
        <w:tabs>
          <w:tab w:val="left" w:pos="0"/>
          <w:tab w:val="right" w:pos="426"/>
          <w:tab w:val="right" w:pos="1134"/>
        </w:tabs>
        <w:jc w:val="both"/>
        <w:rPr>
          <w:sz w:val="16"/>
          <w:szCs w:val="16"/>
        </w:rPr>
      </w:pPr>
    </w:p>
    <w:p w:rsidR="00E53D9E" w:rsidRPr="00C33B06" w:rsidRDefault="00E53D9E" w:rsidP="00E53D9E">
      <w:pPr>
        <w:tabs>
          <w:tab w:val="left" w:pos="0"/>
          <w:tab w:val="right" w:pos="426"/>
          <w:tab w:val="right" w:pos="1134"/>
        </w:tabs>
        <w:jc w:val="both"/>
        <w:rPr>
          <w:sz w:val="16"/>
          <w:szCs w:val="16"/>
        </w:rPr>
      </w:pPr>
      <w:r w:rsidRPr="00C33B06">
        <w:rPr>
          <w:sz w:val="16"/>
          <w:szCs w:val="16"/>
        </w:rPr>
        <w:t xml:space="preserve">рассмотрению вопроса снижения задолженности по налогам в консолидированный </w:t>
      </w:r>
    </w:p>
    <w:p w:rsidR="00E53D9E" w:rsidRPr="00C33B06" w:rsidRDefault="00E53D9E" w:rsidP="00E53D9E">
      <w:pPr>
        <w:tabs>
          <w:tab w:val="left" w:pos="0"/>
          <w:tab w:val="right" w:pos="426"/>
          <w:tab w:val="right" w:pos="1134"/>
        </w:tabs>
        <w:jc w:val="both"/>
        <w:rPr>
          <w:sz w:val="16"/>
          <w:szCs w:val="16"/>
        </w:rPr>
      </w:pPr>
      <w:r w:rsidRPr="00C33B06">
        <w:rPr>
          <w:sz w:val="16"/>
          <w:szCs w:val="16"/>
        </w:rPr>
        <w:t>бюджет Павловского муниципального района».</w:t>
      </w:r>
    </w:p>
    <w:p w:rsidR="00E53D9E" w:rsidRPr="00C33B06" w:rsidRDefault="00E53D9E" w:rsidP="00E53D9E">
      <w:pPr>
        <w:tabs>
          <w:tab w:val="left" w:pos="0"/>
          <w:tab w:val="left" w:pos="1134"/>
        </w:tabs>
        <w:jc w:val="both"/>
        <w:rPr>
          <w:sz w:val="16"/>
          <w:szCs w:val="16"/>
        </w:rPr>
      </w:pPr>
    </w:p>
    <w:p w:rsidR="00E53D9E" w:rsidRPr="00C33B06" w:rsidRDefault="00E53D9E" w:rsidP="00E53D9E">
      <w:pPr>
        <w:spacing w:line="100" w:lineRule="atLeast"/>
        <w:rPr>
          <w:sz w:val="16"/>
          <w:szCs w:val="16"/>
        </w:rPr>
      </w:pPr>
      <w:r w:rsidRPr="00C33B06">
        <w:rPr>
          <w:sz w:val="16"/>
          <w:szCs w:val="16"/>
        </w:rPr>
        <w:t xml:space="preserve">                </w:t>
      </w:r>
    </w:p>
    <w:p w:rsidR="00E53D9E" w:rsidRPr="00C33B06" w:rsidRDefault="00E53D9E" w:rsidP="00E53D9E">
      <w:pPr>
        <w:spacing w:line="100" w:lineRule="atLeast"/>
        <w:rPr>
          <w:sz w:val="16"/>
          <w:szCs w:val="16"/>
        </w:rPr>
      </w:pPr>
      <w:r w:rsidRPr="00C33B06">
        <w:rPr>
          <w:sz w:val="16"/>
          <w:szCs w:val="16"/>
        </w:rPr>
        <w:t xml:space="preserve">Глава Павловского муниципального </w:t>
      </w:r>
    </w:p>
    <w:p w:rsidR="00E53D9E" w:rsidRPr="00C33B06" w:rsidRDefault="00E53D9E" w:rsidP="00E53D9E">
      <w:pPr>
        <w:spacing w:line="100" w:lineRule="atLeast"/>
        <w:rPr>
          <w:sz w:val="16"/>
          <w:szCs w:val="16"/>
        </w:rPr>
      </w:pPr>
      <w:r w:rsidRPr="00C33B06">
        <w:rPr>
          <w:sz w:val="16"/>
          <w:szCs w:val="16"/>
        </w:rPr>
        <w:t xml:space="preserve"> района Воронежской области           </w:t>
      </w:r>
      <w:r>
        <w:rPr>
          <w:sz w:val="16"/>
          <w:szCs w:val="16"/>
        </w:rPr>
        <w:t xml:space="preserve">            </w:t>
      </w:r>
      <w:r w:rsidRPr="00C33B06">
        <w:rPr>
          <w:sz w:val="16"/>
          <w:szCs w:val="16"/>
        </w:rPr>
        <w:t xml:space="preserve">                    М.Н. Янцов</w:t>
      </w:r>
    </w:p>
    <w:p w:rsidR="00E53D9E" w:rsidRPr="00C33B06" w:rsidRDefault="00E53D9E" w:rsidP="00E53D9E">
      <w:pPr>
        <w:jc w:val="both"/>
        <w:rPr>
          <w:sz w:val="16"/>
          <w:szCs w:val="16"/>
        </w:rPr>
      </w:pPr>
    </w:p>
    <w:tbl>
      <w:tblPr>
        <w:tblW w:w="5000" w:type="pct"/>
        <w:tblLook w:val="04A0"/>
      </w:tblPr>
      <w:tblGrid>
        <w:gridCol w:w="4826"/>
      </w:tblGrid>
      <w:tr w:rsidR="00E53D9E" w:rsidRPr="00F320BD" w:rsidTr="00E53D9E">
        <w:trPr>
          <w:trHeight w:val="1987"/>
        </w:trPr>
        <w:tc>
          <w:tcPr>
            <w:tcW w:w="4591" w:type="dxa"/>
          </w:tcPr>
          <w:p w:rsidR="00E53D9E" w:rsidRPr="00F320BD" w:rsidRDefault="00E53D9E" w:rsidP="00E53D9E">
            <w:pPr>
              <w:rPr>
                <w:rFonts w:eastAsia="Calibri"/>
                <w:sz w:val="16"/>
                <w:szCs w:val="16"/>
                <w:lang w:eastAsia="en-US"/>
              </w:rPr>
            </w:pPr>
            <w:r w:rsidRPr="00F320BD">
              <w:rPr>
                <w:sz w:val="16"/>
                <w:szCs w:val="16"/>
              </w:rPr>
              <w:t>Приложение</w:t>
            </w:r>
          </w:p>
          <w:p w:rsidR="00E53D9E" w:rsidRPr="00F320BD" w:rsidRDefault="00E53D9E" w:rsidP="00E53D9E">
            <w:pPr>
              <w:rPr>
                <w:sz w:val="16"/>
                <w:szCs w:val="16"/>
              </w:rPr>
            </w:pPr>
            <w:r w:rsidRPr="00F320BD">
              <w:rPr>
                <w:sz w:val="16"/>
                <w:szCs w:val="16"/>
              </w:rPr>
              <w:t>к постановлению администрации</w:t>
            </w:r>
          </w:p>
          <w:p w:rsidR="00E53D9E" w:rsidRPr="00F320BD" w:rsidRDefault="00E53D9E" w:rsidP="00E53D9E">
            <w:pPr>
              <w:rPr>
                <w:sz w:val="16"/>
                <w:szCs w:val="16"/>
              </w:rPr>
            </w:pPr>
            <w:r w:rsidRPr="00F320BD">
              <w:rPr>
                <w:sz w:val="16"/>
                <w:szCs w:val="16"/>
              </w:rPr>
              <w:t>Павловского муниципального района</w:t>
            </w:r>
          </w:p>
          <w:p w:rsidR="00E53D9E" w:rsidRPr="00F320BD" w:rsidRDefault="00E53D9E" w:rsidP="00E53D9E">
            <w:pPr>
              <w:rPr>
                <w:sz w:val="16"/>
                <w:szCs w:val="16"/>
              </w:rPr>
            </w:pPr>
            <w:r w:rsidRPr="00F320BD">
              <w:rPr>
                <w:sz w:val="16"/>
                <w:szCs w:val="16"/>
              </w:rPr>
              <w:t>Воронежской области</w:t>
            </w:r>
          </w:p>
          <w:p w:rsidR="00E53D9E" w:rsidRPr="00F320BD" w:rsidRDefault="00E53D9E" w:rsidP="00E53D9E">
            <w:pPr>
              <w:rPr>
                <w:sz w:val="16"/>
                <w:szCs w:val="16"/>
              </w:rPr>
            </w:pPr>
            <w:r w:rsidRPr="00F320BD">
              <w:rPr>
                <w:sz w:val="16"/>
                <w:szCs w:val="16"/>
              </w:rPr>
              <w:t xml:space="preserve">от « </w:t>
            </w:r>
            <w:r w:rsidRPr="00F320BD">
              <w:rPr>
                <w:sz w:val="16"/>
                <w:szCs w:val="16"/>
                <w:u w:val="single"/>
              </w:rPr>
              <w:t xml:space="preserve">20 </w:t>
            </w:r>
            <w:r w:rsidRPr="00F320BD">
              <w:rPr>
                <w:sz w:val="16"/>
                <w:szCs w:val="16"/>
              </w:rPr>
              <w:t xml:space="preserve">» </w:t>
            </w:r>
            <w:r w:rsidRPr="00F320BD">
              <w:rPr>
                <w:sz w:val="16"/>
                <w:szCs w:val="16"/>
                <w:u w:val="single"/>
              </w:rPr>
              <w:t>07.2023</w:t>
            </w:r>
            <w:r w:rsidRPr="00F320BD">
              <w:rPr>
                <w:sz w:val="16"/>
                <w:szCs w:val="16"/>
              </w:rPr>
              <w:t xml:space="preserve"> № </w:t>
            </w:r>
            <w:r w:rsidRPr="00F320BD">
              <w:rPr>
                <w:sz w:val="16"/>
                <w:szCs w:val="16"/>
                <w:u w:val="single"/>
              </w:rPr>
              <w:t>660</w:t>
            </w:r>
          </w:p>
          <w:p w:rsidR="00E53D9E" w:rsidRPr="00F320BD" w:rsidRDefault="00E53D9E" w:rsidP="00E53D9E">
            <w:pPr>
              <w:rPr>
                <w:sz w:val="16"/>
                <w:szCs w:val="16"/>
                <w:lang w:eastAsia="en-US"/>
              </w:rPr>
            </w:pPr>
          </w:p>
        </w:tc>
      </w:tr>
    </w:tbl>
    <w:p w:rsidR="00E53D9E" w:rsidRPr="00F320BD" w:rsidRDefault="00E53D9E" w:rsidP="00E53D9E">
      <w:pPr>
        <w:jc w:val="center"/>
        <w:rPr>
          <w:sz w:val="16"/>
          <w:szCs w:val="16"/>
          <w:lang w:eastAsia="en-US"/>
        </w:rPr>
      </w:pPr>
      <w:r w:rsidRPr="00F320BD">
        <w:rPr>
          <w:sz w:val="16"/>
          <w:szCs w:val="16"/>
        </w:rPr>
        <w:t>СОСТАВ</w:t>
      </w:r>
    </w:p>
    <w:p w:rsidR="00E53D9E" w:rsidRPr="00F320BD" w:rsidRDefault="00E53D9E" w:rsidP="00E53D9E">
      <w:pPr>
        <w:jc w:val="center"/>
        <w:rPr>
          <w:sz w:val="16"/>
          <w:szCs w:val="16"/>
        </w:rPr>
      </w:pPr>
      <w:r w:rsidRPr="00F320BD">
        <w:rPr>
          <w:sz w:val="16"/>
          <w:szCs w:val="16"/>
        </w:rPr>
        <w:t>рабочей группы по рассмотрению вопроса снижения задолженности по налогам в консолидированный бюджет Павловского муниципального района Воронежской области</w:t>
      </w:r>
    </w:p>
    <w:p w:rsidR="00E53D9E" w:rsidRPr="00F320BD" w:rsidRDefault="00E53D9E" w:rsidP="00E53D9E">
      <w:pPr>
        <w:jc w:val="center"/>
        <w:rPr>
          <w:sz w:val="16"/>
          <w:szCs w:val="16"/>
        </w:rPr>
      </w:pPr>
    </w:p>
    <w:tbl>
      <w:tblPr>
        <w:tblW w:w="5000" w:type="pct"/>
        <w:tblLook w:val="04A0"/>
      </w:tblPr>
      <w:tblGrid>
        <w:gridCol w:w="1597"/>
        <w:gridCol w:w="3229"/>
      </w:tblGrid>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Хабаров Альберт Григорьевич</w:t>
            </w:r>
          </w:p>
        </w:tc>
        <w:tc>
          <w:tcPr>
            <w:tcW w:w="3345" w:type="pct"/>
          </w:tcPr>
          <w:p w:rsidR="00E53D9E" w:rsidRPr="00F320BD" w:rsidRDefault="00E53D9E" w:rsidP="00E53D9E">
            <w:pPr>
              <w:jc w:val="both"/>
              <w:rPr>
                <w:sz w:val="16"/>
                <w:szCs w:val="16"/>
              </w:rPr>
            </w:pPr>
            <w:r w:rsidRPr="00F320BD">
              <w:rPr>
                <w:sz w:val="16"/>
                <w:szCs w:val="16"/>
              </w:rPr>
              <w:t xml:space="preserve">- заместитель главы администрации – начальник отдела социально – экономического развития, муниципального контроля и поддержки </w:t>
            </w:r>
            <w:r w:rsidRPr="00F320BD">
              <w:rPr>
                <w:sz w:val="16"/>
                <w:szCs w:val="16"/>
              </w:rPr>
              <w:lastRenderedPageBreak/>
              <w:t>предпринимательства администрации Павловского муниципального района, председатель рабочей группы</w:t>
            </w:r>
          </w:p>
          <w:p w:rsidR="00E53D9E" w:rsidRPr="00F320BD" w:rsidRDefault="00E53D9E" w:rsidP="00E53D9E">
            <w:pPr>
              <w:rPr>
                <w:sz w:val="16"/>
                <w:szCs w:val="16"/>
                <w:lang w:eastAsia="en-US"/>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Якушева Лариса Вячеславовна</w:t>
            </w:r>
          </w:p>
        </w:tc>
        <w:tc>
          <w:tcPr>
            <w:tcW w:w="3345" w:type="pct"/>
          </w:tcPr>
          <w:p w:rsidR="00E53D9E" w:rsidRPr="00F320BD" w:rsidRDefault="00E53D9E" w:rsidP="00E53D9E">
            <w:pPr>
              <w:rPr>
                <w:sz w:val="16"/>
                <w:szCs w:val="16"/>
              </w:rPr>
            </w:pPr>
            <w:r w:rsidRPr="00F320BD">
              <w:rPr>
                <w:sz w:val="16"/>
                <w:szCs w:val="16"/>
              </w:rPr>
              <w:t>- руководитель муниципального отдела по финансам администрации Павловского муниципального района, заместитель председателя рабочей группы</w:t>
            </w:r>
          </w:p>
          <w:p w:rsidR="00E53D9E" w:rsidRPr="00F320BD" w:rsidRDefault="00E53D9E" w:rsidP="00E53D9E">
            <w:pPr>
              <w:rPr>
                <w:sz w:val="16"/>
                <w:szCs w:val="16"/>
                <w:lang w:eastAsia="en-US"/>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Куландина Татьяна Владимировна</w:t>
            </w:r>
          </w:p>
        </w:tc>
        <w:tc>
          <w:tcPr>
            <w:tcW w:w="3345" w:type="pct"/>
          </w:tcPr>
          <w:p w:rsidR="00E53D9E" w:rsidRPr="00F320BD" w:rsidRDefault="00E53D9E" w:rsidP="00E53D9E">
            <w:pPr>
              <w:rPr>
                <w:sz w:val="16"/>
                <w:szCs w:val="16"/>
              </w:rPr>
            </w:pPr>
            <w:r w:rsidRPr="00F320BD">
              <w:rPr>
                <w:sz w:val="16"/>
                <w:szCs w:val="16"/>
              </w:rPr>
              <w:t>- ведущий экономист муниципального казенного учреждения Павловского муниципального района «Межведомственный многофункциональный центр», секретарь рабочей группы</w:t>
            </w:r>
          </w:p>
          <w:p w:rsidR="00E53D9E" w:rsidRPr="00F320BD" w:rsidRDefault="00E53D9E" w:rsidP="00E53D9E">
            <w:pPr>
              <w:rPr>
                <w:sz w:val="16"/>
                <w:szCs w:val="16"/>
                <w:lang w:eastAsia="en-US"/>
              </w:rPr>
            </w:pPr>
          </w:p>
        </w:tc>
      </w:tr>
      <w:tr w:rsidR="00E53D9E" w:rsidRPr="00F320BD" w:rsidTr="00E53D9E">
        <w:tc>
          <w:tcPr>
            <w:tcW w:w="1655" w:type="pct"/>
          </w:tcPr>
          <w:p w:rsidR="00E53D9E" w:rsidRPr="00F320BD" w:rsidRDefault="00E53D9E" w:rsidP="00E53D9E">
            <w:pPr>
              <w:rPr>
                <w:sz w:val="16"/>
                <w:szCs w:val="16"/>
              </w:rPr>
            </w:pPr>
            <w:r w:rsidRPr="00F320BD">
              <w:rPr>
                <w:sz w:val="16"/>
                <w:szCs w:val="16"/>
              </w:rPr>
              <w:t>Члены комиссии</w:t>
            </w:r>
            <w:r w:rsidRPr="00F320BD">
              <w:rPr>
                <w:sz w:val="16"/>
                <w:szCs w:val="16"/>
                <w:lang w:val="en-US"/>
              </w:rPr>
              <w:t>:</w:t>
            </w:r>
          </w:p>
          <w:p w:rsidR="00E53D9E" w:rsidRPr="00F320BD" w:rsidRDefault="00E53D9E" w:rsidP="00E53D9E">
            <w:pPr>
              <w:rPr>
                <w:sz w:val="16"/>
                <w:szCs w:val="16"/>
                <w:lang w:eastAsia="en-US"/>
              </w:rPr>
            </w:pPr>
          </w:p>
        </w:tc>
        <w:tc>
          <w:tcPr>
            <w:tcW w:w="3345" w:type="pct"/>
          </w:tcPr>
          <w:p w:rsidR="00E53D9E" w:rsidRPr="00F320BD" w:rsidRDefault="00E53D9E" w:rsidP="00E53D9E">
            <w:pPr>
              <w:jc w:val="center"/>
              <w:rPr>
                <w:sz w:val="16"/>
                <w:szCs w:val="16"/>
                <w:lang w:eastAsia="en-US"/>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Никитин Павел Олегович</w:t>
            </w:r>
          </w:p>
        </w:tc>
        <w:tc>
          <w:tcPr>
            <w:tcW w:w="3345" w:type="pct"/>
          </w:tcPr>
          <w:p w:rsidR="00E53D9E" w:rsidRPr="00F320BD" w:rsidRDefault="00E53D9E" w:rsidP="00E53D9E">
            <w:pPr>
              <w:rPr>
                <w:sz w:val="16"/>
                <w:szCs w:val="16"/>
              </w:rPr>
            </w:pPr>
            <w:r w:rsidRPr="00F320BD">
              <w:rPr>
                <w:sz w:val="16"/>
                <w:szCs w:val="16"/>
              </w:rPr>
              <w:t>- руководитель муниципального отдела по управлению муниципальным имуществом администрации Павловского муниципального района</w:t>
            </w:r>
          </w:p>
          <w:p w:rsidR="00E53D9E" w:rsidRPr="00F320BD" w:rsidRDefault="00E53D9E" w:rsidP="00E53D9E">
            <w:pPr>
              <w:rPr>
                <w:sz w:val="16"/>
                <w:szCs w:val="16"/>
                <w:lang w:eastAsia="en-US"/>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Позднякова Наталья Александровна</w:t>
            </w:r>
          </w:p>
        </w:tc>
        <w:tc>
          <w:tcPr>
            <w:tcW w:w="3345" w:type="pct"/>
          </w:tcPr>
          <w:p w:rsidR="00E53D9E" w:rsidRPr="00F320BD" w:rsidRDefault="00E53D9E" w:rsidP="00E53D9E">
            <w:pPr>
              <w:rPr>
                <w:sz w:val="16"/>
                <w:szCs w:val="16"/>
              </w:rPr>
            </w:pPr>
            <w:r w:rsidRPr="00F320BD">
              <w:rPr>
                <w:sz w:val="16"/>
                <w:szCs w:val="16"/>
              </w:rPr>
              <w:t xml:space="preserve">- начальник группы по планированию и прогнозированию отдела по финансам  администрации Павловского муниципального района </w:t>
            </w:r>
          </w:p>
          <w:p w:rsidR="00E53D9E" w:rsidRPr="00F320BD" w:rsidRDefault="00E53D9E" w:rsidP="00E53D9E">
            <w:pPr>
              <w:rPr>
                <w:sz w:val="16"/>
                <w:szCs w:val="16"/>
                <w:lang w:eastAsia="en-US"/>
              </w:rPr>
            </w:pPr>
          </w:p>
        </w:tc>
      </w:tr>
      <w:tr w:rsidR="00E53D9E" w:rsidRPr="00F320BD" w:rsidTr="00E53D9E">
        <w:tc>
          <w:tcPr>
            <w:tcW w:w="1655" w:type="pct"/>
            <w:hideMark/>
          </w:tcPr>
          <w:p w:rsidR="00E53D9E" w:rsidRPr="00F320BD" w:rsidRDefault="00E53D9E" w:rsidP="00E53D9E">
            <w:pPr>
              <w:rPr>
                <w:sz w:val="16"/>
                <w:szCs w:val="16"/>
              </w:rPr>
            </w:pPr>
            <w:r w:rsidRPr="00F320BD">
              <w:rPr>
                <w:sz w:val="16"/>
                <w:szCs w:val="16"/>
              </w:rPr>
              <w:t>Мельникова Анна Геннадьевна</w:t>
            </w:r>
          </w:p>
          <w:p w:rsidR="00E53D9E" w:rsidRPr="00F320BD" w:rsidRDefault="00E53D9E" w:rsidP="00E53D9E">
            <w:pPr>
              <w:rPr>
                <w:sz w:val="16"/>
                <w:szCs w:val="16"/>
              </w:rPr>
            </w:pPr>
          </w:p>
        </w:tc>
        <w:tc>
          <w:tcPr>
            <w:tcW w:w="3345" w:type="pct"/>
          </w:tcPr>
          <w:p w:rsidR="00E53D9E" w:rsidRPr="00F320BD" w:rsidRDefault="00E53D9E" w:rsidP="00E53D9E">
            <w:pPr>
              <w:rPr>
                <w:sz w:val="16"/>
                <w:szCs w:val="16"/>
              </w:rPr>
            </w:pPr>
            <w:r w:rsidRPr="00F320BD">
              <w:rPr>
                <w:sz w:val="16"/>
                <w:szCs w:val="16"/>
              </w:rPr>
              <w:t>- начальник отдела правового обеспечения и противодействия коррупции администрации Павловского муниципального района</w:t>
            </w:r>
          </w:p>
          <w:p w:rsidR="00E53D9E" w:rsidRPr="00F320BD" w:rsidRDefault="00E53D9E" w:rsidP="00E53D9E">
            <w:pPr>
              <w:rPr>
                <w:sz w:val="16"/>
                <w:szCs w:val="16"/>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Дудукалов Дмитрий Викторович</w:t>
            </w:r>
          </w:p>
        </w:tc>
        <w:tc>
          <w:tcPr>
            <w:tcW w:w="3345" w:type="pct"/>
          </w:tcPr>
          <w:p w:rsidR="00E53D9E" w:rsidRPr="00F320BD" w:rsidRDefault="00E53D9E" w:rsidP="00E53D9E">
            <w:pPr>
              <w:rPr>
                <w:sz w:val="16"/>
                <w:szCs w:val="16"/>
              </w:rPr>
            </w:pPr>
            <w:r w:rsidRPr="00F320BD">
              <w:rPr>
                <w:sz w:val="16"/>
                <w:szCs w:val="16"/>
              </w:rPr>
              <w:t>- заместитель начальника отделения – заместитель старшего судебного пристава Павловского районного отдела судебных приставов УФССП России по Воронежской области (по согласованию)</w:t>
            </w:r>
          </w:p>
          <w:p w:rsidR="00E53D9E" w:rsidRPr="00F320BD" w:rsidRDefault="00E53D9E" w:rsidP="00E53D9E">
            <w:pPr>
              <w:rPr>
                <w:sz w:val="16"/>
                <w:szCs w:val="16"/>
                <w:lang w:eastAsia="en-US"/>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Борзенко Инна Васильевна</w:t>
            </w:r>
          </w:p>
        </w:tc>
        <w:tc>
          <w:tcPr>
            <w:tcW w:w="3345" w:type="pct"/>
          </w:tcPr>
          <w:p w:rsidR="00E53D9E" w:rsidRPr="00F320BD" w:rsidRDefault="00E53D9E" w:rsidP="00E53D9E">
            <w:pPr>
              <w:rPr>
                <w:sz w:val="16"/>
                <w:szCs w:val="16"/>
              </w:rPr>
            </w:pPr>
            <w:r w:rsidRPr="00F320BD">
              <w:rPr>
                <w:sz w:val="16"/>
                <w:szCs w:val="16"/>
              </w:rPr>
              <w:t>- старший государственный налоговый инспектор Межрайонной ИФНС России № 15 по Воронежской области (по согласованию)</w:t>
            </w:r>
          </w:p>
          <w:p w:rsidR="00E53D9E" w:rsidRPr="00F320BD" w:rsidRDefault="00E53D9E" w:rsidP="00E53D9E">
            <w:pPr>
              <w:rPr>
                <w:sz w:val="16"/>
                <w:szCs w:val="16"/>
                <w:lang w:eastAsia="en-US"/>
              </w:rPr>
            </w:pPr>
          </w:p>
        </w:tc>
      </w:tr>
      <w:tr w:rsidR="00E53D9E" w:rsidRPr="00F320BD" w:rsidTr="00E53D9E">
        <w:tc>
          <w:tcPr>
            <w:tcW w:w="1655" w:type="pct"/>
            <w:hideMark/>
          </w:tcPr>
          <w:p w:rsidR="00E53D9E" w:rsidRPr="00F320BD" w:rsidRDefault="00E53D9E" w:rsidP="00E53D9E">
            <w:pPr>
              <w:rPr>
                <w:sz w:val="16"/>
                <w:szCs w:val="16"/>
                <w:lang w:eastAsia="en-US"/>
              </w:rPr>
            </w:pPr>
            <w:r w:rsidRPr="00F320BD">
              <w:rPr>
                <w:sz w:val="16"/>
                <w:szCs w:val="16"/>
              </w:rPr>
              <w:t>Морозов Иван Александрович</w:t>
            </w:r>
          </w:p>
        </w:tc>
        <w:tc>
          <w:tcPr>
            <w:tcW w:w="3345" w:type="pct"/>
          </w:tcPr>
          <w:p w:rsidR="00E53D9E" w:rsidRPr="00F320BD" w:rsidRDefault="00E53D9E" w:rsidP="00E53D9E">
            <w:pPr>
              <w:rPr>
                <w:sz w:val="16"/>
                <w:szCs w:val="16"/>
              </w:rPr>
            </w:pPr>
            <w:r w:rsidRPr="00F320BD">
              <w:rPr>
                <w:sz w:val="16"/>
                <w:szCs w:val="16"/>
              </w:rPr>
              <w:t>- начальник отдела МВД России по Павловскому району (по согласованию)</w:t>
            </w:r>
          </w:p>
          <w:p w:rsidR="00E53D9E" w:rsidRPr="00F320BD" w:rsidRDefault="00E53D9E" w:rsidP="00E53D9E">
            <w:pPr>
              <w:rPr>
                <w:sz w:val="16"/>
                <w:szCs w:val="16"/>
              </w:rPr>
            </w:pPr>
          </w:p>
          <w:p w:rsidR="00E53D9E" w:rsidRPr="00F320BD" w:rsidRDefault="00E53D9E" w:rsidP="00E53D9E">
            <w:pPr>
              <w:rPr>
                <w:sz w:val="16"/>
                <w:szCs w:val="16"/>
                <w:lang w:eastAsia="en-US"/>
              </w:rPr>
            </w:pPr>
          </w:p>
        </w:tc>
      </w:tr>
    </w:tbl>
    <w:p w:rsidR="00E53D9E" w:rsidRPr="00F320BD" w:rsidRDefault="00E53D9E" w:rsidP="00E53D9E">
      <w:pPr>
        <w:rPr>
          <w:sz w:val="16"/>
          <w:szCs w:val="16"/>
          <w:lang w:eastAsia="en-US"/>
        </w:rPr>
      </w:pPr>
    </w:p>
    <w:p w:rsidR="00E53D9E" w:rsidRPr="00F320BD" w:rsidRDefault="00E53D9E" w:rsidP="00E53D9E">
      <w:pPr>
        <w:rPr>
          <w:sz w:val="16"/>
          <w:szCs w:val="16"/>
        </w:rPr>
      </w:pPr>
      <w:r w:rsidRPr="00F320BD">
        <w:rPr>
          <w:sz w:val="16"/>
          <w:szCs w:val="16"/>
        </w:rPr>
        <w:t>Глава Павловского муниципального</w:t>
      </w:r>
    </w:p>
    <w:p w:rsidR="00E53D9E" w:rsidRPr="00F320BD" w:rsidRDefault="00E53D9E" w:rsidP="00E53D9E">
      <w:pPr>
        <w:tabs>
          <w:tab w:val="left" w:pos="7500"/>
        </w:tabs>
        <w:rPr>
          <w:sz w:val="16"/>
          <w:szCs w:val="16"/>
        </w:rPr>
      </w:pPr>
      <w:r w:rsidRPr="00F320BD">
        <w:rPr>
          <w:sz w:val="16"/>
          <w:szCs w:val="16"/>
        </w:rPr>
        <w:t>района Воронежской области</w:t>
      </w:r>
      <w:r w:rsidRPr="00F320BD">
        <w:rPr>
          <w:sz w:val="16"/>
          <w:szCs w:val="16"/>
        </w:rPr>
        <w:tab/>
        <w:t>М.Н. Янцов</w:t>
      </w:r>
    </w:p>
    <w:p w:rsidR="00E53D9E" w:rsidRPr="00F320BD" w:rsidRDefault="00E53D9E" w:rsidP="00E53D9E">
      <w:pPr>
        <w:ind w:firstLine="709"/>
        <w:jc w:val="both"/>
        <w:rPr>
          <w:sz w:val="16"/>
          <w:szCs w:val="16"/>
        </w:rPr>
      </w:pPr>
    </w:p>
    <w:p w:rsidR="00E53D9E" w:rsidRPr="00F320BD" w:rsidRDefault="00E53D9E" w:rsidP="00E53D9E">
      <w:pPr>
        <w:rPr>
          <w:sz w:val="16"/>
          <w:szCs w:val="16"/>
        </w:rPr>
      </w:pPr>
    </w:p>
    <w:p w:rsidR="00E53D9E" w:rsidRPr="00BF4876" w:rsidRDefault="00E53D9E" w:rsidP="00E53D9E">
      <w:pPr>
        <w:spacing w:line="276" w:lineRule="auto"/>
        <w:rPr>
          <w:sz w:val="16"/>
          <w:szCs w:val="16"/>
        </w:rPr>
      </w:pPr>
    </w:p>
    <w:p w:rsidR="00E53D9E" w:rsidRPr="00E03A55" w:rsidRDefault="00E53D9E" w:rsidP="00E53D9E">
      <w:pPr>
        <w:pStyle w:val="afb"/>
        <w:ind w:firstLine="0"/>
        <w:jc w:val="center"/>
        <w:rPr>
          <w:b/>
          <w:bCs/>
          <w:sz w:val="16"/>
          <w:szCs w:val="16"/>
        </w:rPr>
      </w:pPr>
      <w:r w:rsidRPr="00E03A55">
        <w:rPr>
          <w:b/>
          <w:bCs/>
          <w:sz w:val="16"/>
          <w:szCs w:val="16"/>
        </w:rPr>
        <w:t>АДМИНИСТРАЦИЯ ПАВЛОВСКОГО МУНИЦИПАЛЬНОГО РАЙОНА ВОРОНЕЖСКОЙ ОБЛАСТИ</w:t>
      </w:r>
    </w:p>
    <w:p w:rsidR="00E53D9E" w:rsidRPr="00E03A55" w:rsidRDefault="00E53D9E" w:rsidP="00E53D9E">
      <w:pPr>
        <w:pStyle w:val="afb"/>
        <w:ind w:firstLine="0"/>
        <w:jc w:val="center"/>
        <w:rPr>
          <w:rFonts w:ascii="Arial" w:hAnsi="Arial" w:cs="Arial"/>
          <w:b/>
          <w:sz w:val="16"/>
          <w:szCs w:val="16"/>
        </w:rPr>
      </w:pPr>
    </w:p>
    <w:p w:rsidR="00E53D9E" w:rsidRPr="00E03A55" w:rsidRDefault="00E53D9E" w:rsidP="00E53D9E">
      <w:pPr>
        <w:pStyle w:val="afb"/>
        <w:ind w:firstLine="0"/>
        <w:jc w:val="center"/>
        <w:rPr>
          <w:b/>
          <w:bCs/>
          <w:sz w:val="16"/>
          <w:szCs w:val="16"/>
        </w:rPr>
      </w:pPr>
      <w:r w:rsidRPr="00E03A55">
        <w:rPr>
          <w:b/>
          <w:bCs/>
          <w:sz w:val="16"/>
          <w:szCs w:val="16"/>
        </w:rPr>
        <w:t>ПОСТАНОВЛЕНИЕ</w:t>
      </w:r>
    </w:p>
    <w:p w:rsidR="00E53D9E" w:rsidRPr="00BF4876" w:rsidRDefault="00E53D9E" w:rsidP="00E53D9E">
      <w:pPr>
        <w:rPr>
          <w:rFonts w:cs="Arial"/>
          <w:sz w:val="16"/>
          <w:szCs w:val="16"/>
        </w:rPr>
      </w:pPr>
    </w:p>
    <w:p w:rsidR="00E53D9E" w:rsidRPr="00BF4876" w:rsidRDefault="00E53D9E" w:rsidP="00E53D9E">
      <w:pPr>
        <w:pStyle w:val="1f1"/>
        <w:rPr>
          <w:b w:val="0"/>
          <w:sz w:val="16"/>
          <w:szCs w:val="16"/>
        </w:rPr>
      </w:pPr>
    </w:p>
    <w:p w:rsidR="00E53D9E" w:rsidRPr="00BF4876" w:rsidRDefault="00E53D9E" w:rsidP="00E53D9E">
      <w:pPr>
        <w:rPr>
          <w:sz w:val="16"/>
          <w:szCs w:val="16"/>
        </w:rPr>
      </w:pPr>
      <w:r w:rsidRPr="00BF4876">
        <w:rPr>
          <w:sz w:val="16"/>
          <w:szCs w:val="16"/>
        </w:rPr>
        <w:t xml:space="preserve">от </w:t>
      </w:r>
      <w:r w:rsidRPr="00BF4876">
        <w:rPr>
          <w:sz w:val="16"/>
          <w:szCs w:val="16"/>
          <w:u w:val="single"/>
        </w:rPr>
        <w:t>31.07.2023</w:t>
      </w:r>
      <w:r w:rsidRPr="00BF4876">
        <w:rPr>
          <w:sz w:val="16"/>
          <w:szCs w:val="16"/>
        </w:rPr>
        <w:t xml:space="preserve">  № </w:t>
      </w:r>
      <w:r w:rsidRPr="00BF4876">
        <w:rPr>
          <w:sz w:val="16"/>
          <w:szCs w:val="16"/>
          <w:u w:val="single"/>
        </w:rPr>
        <w:t>692</w:t>
      </w:r>
      <w:r w:rsidRPr="00BF4876">
        <w:rPr>
          <w:b/>
          <w:sz w:val="16"/>
          <w:szCs w:val="16"/>
          <w:u w:val="single"/>
        </w:rPr>
        <w:t xml:space="preserve"> </w:t>
      </w:r>
      <w:r w:rsidRPr="00BF4876">
        <w:rPr>
          <w:sz w:val="16"/>
          <w:szCs w:val="16"/>
          <w:u w:val="single"/>
        </w:rPr>
        <w:t xml:space="preserve"> </w:t>
      </w:r>
    </w:p>
    <w:p w:rsidR="00E53D9E" w:rsidRPr="00BF4876" w:rsidRDefault="00E53D9E" w:rsidP="00E53D9E">
      <w:pPr>
        <w:pStyle w:val="1f1"/>
        <w:jc w:val="left"/>
        <w:rPr>
          <w:rFonts w:ascii="Times New Roman" w:hAnsi="Times New Roman"/>
          <w:b w:val="0"/>
          <w:caps w:val="0"/>
          <w:sz w:val="16"/>
          <w:szCs w:val="16"/>
        </w:rPr>
      </w:pPr>
      <w:r w:rsidRPr="00BF4876">
        <w:rPr>
          <w:rFonts w:ascii="Times New Roman" w:hAnsi="Times New Roman"/>
          <w:b w:val="0"/>
          <w:caps w:val="0"/>
          <w:sz w:val="16"/>
          <w:szCs w:val="16"/>
        </w:rPr>
        <w:t>г. Павловск</w:t>
      </w:r>
    </w:p>
    <w:p w:rsidR="00E53D9E" w:rsidRPr="00BF4876" w:rsidRDefault="00E53D9E" w:rsidP="00E53D9E">
      <w:pPr>
        <w:spacing w:line="276" w:lineRule="auto"/>
        <w:rPr>
          <w:sz w:val="16"/>
          <w:szCs w:val="16"/>
        </w:rPr>
      </w:pPr>
    </w:p>
    <w:p w:rsidR="00E53D9E" w:rsidRPr="00BF4876" w:rsidRDefault="00E53D9E" w:rsidP="00E53D9E">
      <w:pPr>
        <w:spacing w:line="276" w:lineRule="auto"/>
        <w:rPr>
          <w:sz w:val="16"/>
          <w:szCs w:val="16"/>
        </w:rPr>
      </w:pPr>
      <w:r w:rsidRPr="00BF4876">
        <w:rPr>
          <w:sz w:val="16"/>
          <w:szCs w:val="16"/>
        </w:rPr>
        <w:t>О внесении  изменений в постановление</w:t>
      </w:r>
    </w:p>
    <w:p w:rsidR="00E53D9E" w:rsidRPr="00BF4876" w:rsidRDefault="00E53D9E" w:rsidP="00E53D9E">
      <w:pPr>
        <w:spacing w:line="276" w:lineRule="auto"/>
        <w:rPr>
          <w:sz w:val="16"/>
          <w:szCs w:val="16"/>
        </w:rPr>
      </w:pPr>
      <w:r w:rsidRPr="00BF4876">
        <w:rPr>
          <w:sz w:val="16"/>
          <w:szCs w:val="16"/>
        </w:rPr>
        <w:t xml:space="preserve">администрации Павловского муниципального </w:t>
      </w:r>
    </w:p>
    <w:p w:rsidR="00E53D9E" w:rsidRPr="00BF4876" w:rsidRDefault="00E53D9E" w:rsidP="00E53D9E">
      <w:pPr>
        <w:spacing w:line="276" w:lineRule="auto"/>
        <w:rPr>
          <w:sz w:val="16"/>
          <w:szCs w:val="16"/>
        </w:rPr>
      </w:pPr>
      <w:r w:rsidRPr="00BF4876">
        <w:rPr>
          <w:sz w:val="16"/>
          <w:szCs w:val="16"/>
        </w:rPr>
        <w:t xml:space="preserve">района Воронежской области от № 18.10.2021 </w:t>
      </w:r>
    </w:p>
    <w:p w:rsidR="00E53D9E" w:rsidRPr="00BF4876" w:rsidRDefault="00E53D9E" w:rsidP="00E53D9E">
      <w:pPr>
        <w:spacing w:line="276" w:lineRule="auto"/>
        <w:rPr>
          <w:sz w:val="16"/>
          <w:szCs w:val="16"/>
        </w:rPr>
      </w:pPr>
      <w:r w:rsidRPr="00BF4876">
        <w:rPr>
          <w:sz w:val="16"/>
          <w:szCs w:val="16"/>
        </w:rPr>
        <w:t xml:space="preserve">№ 663 «Об утверждении муниципальной </w:t>
      </w:r>
    </w:p>
    <w:p w:rsidR="00E53D9E" w:rsidRPr="00BF4876" w:rsidRDefault="00E53D9E" w:rsidP="00E53D9E">
      <w:pPr>
        <w:spacing w:line="276" w:lineRule="auto"/>
        <w:rPr>
          <w:sz w:val="16"/>
          <w:szCs w:val="16"/>
        </w:rPr>
      </w:pPr>
      <w:r w:rsidRPr="00BF4876">
        <w:rPr>
          <w:sz w:val="16"/>
          <w:szCs w:val="16"/>
        </w:rPr>
        <w:t xml:space="preserve">программы Павловского муниципального </w:t>
      </w:r>
    </w:p>
    <w:p w:rsidR="00E53D9E" w:rsidRPr="00BF4876" w:rsidRDefault="00E53D9E" w:rsidP="00E53D9E">
      <w:pPr>
        <w:spacing w:line="276" w:lineRule="auto"/>
        <w:rPr>
          <w:sz w:val="16"/>
          <w:szCs w:val="16"/>
          <w:shd w:val="clear" w:color="auto" w:fill="FFFFFF"/>
        </w:rPr>
      </w:pPr>
      <w:r w:rsidRPr="00BF4876">
        <w:rPr>
          <w:sz w:val="16"/>
          <w:szCs w:val="16"/>
        </w:rPr>
        <w:t>района Воронежской области «</w:t>
      </w:r>
      <w:r w:rsidRPr="00BF4876">
        <w:rPr>
          <w:sz w:val="16"/>
          <w:szCs w:val="16"/>
          <w:shd w:val="clear" w:color="auto" w:fill="FFFFFF"/>
        </w:rPr>
        <w:t xml:space="preserve">Социализация </w:t>
      </w:r>
    </w:p>
    <w:p w:rsidR="00E53D9E" w:rsidRPr="00BF4876" w:rsidRDefault="00E53D9E" w:rsidP="00E53D9E">
      <w:pPr>
        <w:spacing w:line="276" w:lineRule="auto"/>
        <w:rPr>
          <w:sz w:val="16"/>
          <w:szCs w:val="16"/>
          <w:shd w:val="clear" w:color="auto" w:fill="FFFFFF"/>
        </w:rPr>
      </w:pPr>
      <w:r w:rsidRPr="00BF4876">
        <w:rPr>
          <w:sz w:val="16"/>
          <w:szCs w:val="16"/>
          <w:shd w:val="clear" w:color="auto" w:fill="FFFFFF"/>
        </w:rPr>
        <w:t xml:space="preserve">детей-сирот и детей, нуждающихся в особой </w:t>
      </w:r>
    </w:p>
    <w:p w:rsidR="00E53D9E" w:rsidRPr="00BF4876" w:rsidRDefault="00E53D9E" w:rsidP="00E53D9E">
      <w:pPr>
        <w:spacing w:line="276" w:lineRule="auto"/>
        <w:rPr>
          <w:sz w:val="16"/>
          <w:szCs w:val="16"/>
        </w:rPr>
      </w:pPr>
      <w:r w:rsidRPr="00BF4876">
        <w:rPr>
          <w:sz w:val="16"/>
          <w:szCs w:val="16"/>
          <w:shd w:val="clear" w:color="auto" w:fill="FFFFFF"/>
        </w:rPr>
        <w:t>защите государства</w:t>
      </w:r>
      <w:r w:rsidRPr="00BF4876">
        <w:rPr>
          <w:sz w:val="16"/>
          <w:szCs w:val="16"/>
        </w:rPr>
        <w:t>»</w:t>
      </w:r>
    </w:p>
    <w:p w:rsidR="00E53D9E" w:rsidRPr="00BF4876" w:rsidRDefault="00E53D9E" w:rsidP="00E53D9E">
      <w:pPr>
        <w:rPr>
          <w:sz w:val="16"/>
          <w:szCs w:val="16"/>
        </w:rPr>
      </w:pPr>
    </w:p>
    <w:p w:rsidR="00E53D9E" w:rsidRPr="00BF4876" w:rsidRDefault="00E53D9E" w:rsidP="00E53D9E">
      <w:pPr>
        <w:rPr>
          <w:sz w:val="16"/>
          <w:szCs w:val="16"/>
        </w:rPr>
      </w:pPr>
    </w:p>
    <w:p w:rsidR="00E53D9E" w:rsidRPr="00BF4876" w:rsidRDefault="00E53D9E" w:rsidP="00E53D9E">
      <w:pPr>
        <w:spacing w:line="276" w:lineRule="auto"/>
        <w:jc w:val="both"/>
        <w:rPr>
          <w:sz w:val="16"/>
          <w:szCs w:val="16"/>
        </w:rPr>
      </w:pPr>
      <w:r w:rsidRPr="00BF4876">
        <w:rPr>
          <w:sz w:val="16"/>
          <w:szCs w:val="16"/>
        </w:rPr>
        <w:t xml:space="preserve">Руководствуясь ст. 179 Бюджетного кодекса РФ, решением Совета народных депутатов Павловского муниципального района от 22.12.2022 года № 341 «Об утверждении бюджета Павловского </w:t>
      </w:r>
      <w:r w:rsidRPr="00BF4876">
        <w:rPr>
          <w:sz w:val="16"/>
          <w:szCs w:val="16"/>
        </w:rPr>
        <w:lastRenderedPageBreak/>
        <w:t>муниципального района на 2023 год и плановый период 2024 и 2025 годов», постановлением администрации Павловского муниципального района от 11.10.2013 года № 777 «Об утверждении Порядка принятия решений о разработке, реализации и оценке эффективности муниципальных программ Павловского муниципального района», администрация Павловского муниципального района Воронежской области</w:t>
      </w:r>
    </w:p>
    <w:p w:rsidR="00E53D9E" w:rsidRPr="00BF4876" w:rsidRDefault="00E53D9E" w:rsidP="00E53D9E">
      <w:pPr>
        <w:spacing w:line="276" w:lineRule="auto"/>
        <w:jc w:val="both"/>
        <w:rPr>
          <w:sz w:val="16"/>
          <w:szCs w:val="16"/>
        </w:rPr>
      </w:pPr>
    </w:p>
    <w:p w:rsidR="00E53D9E" w:rsidRPr="00BF4876" w:rsidRDefault="00E53D9E" w:rsidP="00E53D9E">
      <w:pPr>
        <w:spacing w:line="276" w:lineRule="auto"/>
        <w:jc w:val="center"/>
        <w:rPr>
          <w:sz w:val="16"/>
          <w:szCs w:val="16"/>
        </w:rPr>
      </w:pPr>
      <w:r w:rsidRPr="00BF4876">
        <w:rPr>
          <w:sz w:val="16"/>
          <w:szCs w:val="16"/>
        </w:rPr>
        <w:t>ПОСТАНОВЛЯЕТ:</w:t>
      </w:r>
    </w:p>
    <w:p w:rsidR="00E53D9E" w:rsidRPr="00BF4876" w:rsidRDefault="00E53D9E" w:rsidP="00E53D9E">
      <w:pPr>
        <w:spacing w:line="276" w:lineRule="auto"/>
        <w:jc w:val="both"/>
        <w:rPr>
          <w:sz w:val="16"/>
          <w:szCs w:val="16"/>
        </w:rPr>
      </w:pPr>
    </w:p>
    <w:p w:rsidR="00E53D9E" w:rsidRPr="00BF4876" w:rsidRDefault="00E53D9E" w:rsidP="00E53D9E">
      <w:pPr>
        <w:spacing w:line="276" w:lineRule="auto"/>
        <w:jc w:val="both"/>
        <w:rPr>
          <w:sz w:val="16"/>
          <w:szCs w:val="16"/>
        </w:rPr>
      </w:pPr>
      <w:r w:rsidRPr="00BF4876">
        <w:rPr>
          <w:sz w:val="16"/>
          <w:szCs w:val="16"/>
        </w:rPr>
        <w:t>1. Внести в муниципальную программу Павловского муниципального района Воронежской области «</w:t>
      </w:r>
      <w:r w:rsidRPr="00BF4876">
        <w:rPr>
          <w:sz w:val="16"/>
          <w:szCs w:val="16"/>
          <w:shd w:val="clear" w:color="auto" w:fill="FFFFFF"/>
        </w:rPr>
        <w:t>Социализация детей-сирот и детей, нуждающихся в особой защите государства</w:t>
      </w:r>
      <w:r w:rsidRPr="00BF4876">
        <w:rPr>
          <w:sz w:val="16"/>
          <w:szCs w:val="16"/>
        </w:rPr>
        <w:t xml:space="preserve">» (далее – программа), утвержденную постановлением администрации Павловского муниципального района Воронежской области  от </w:t>
      </w:r>
      <w:r w:rsidRPr="00BF4876">
        <w:rPr>
          <w:bCs/>
          <w:sz w:val="16"/>
          <w:szCs w:val="16"/>
        </w:rPr>
        <w:t xml:space="preserve">18.10.2021 № 663 </w:t>
      </w:r>
      <w:r w:rsidRPr="00BF4876">
        <w:rPr>
          <w:sz w:val="16"/>
          <w:szCs w:val="16"/>
        </w:rPr>
        <w:t>«Об утверждении муниципальной программы Павловского муниципального района Воронежской области «</w:t>
      </w:r>
      <w:r w:rsidRPr="00BF4876">
        <w:rPr>
          <w:sz w:val="16"/>
          <w:szCs w:val="16"/>
          <w:shd w:val="clear" w:color="auto" w:fill="FFFFFF"/>
        </w:rPr>
        <w:t>Социализация детей-сирот и детей, нуждающихся в особой защите государства</w:t>
      </w:r>
      <w:r w:rsidRPr="00BF4876">
        <w:rPr>
          <w:sz w:val="16"/>
          <w:szCs w:val="16"/>
        </w:rPr>
        <w:t>» следующие изменения:</w:t>
      </w:r>
    </w:p>
    <w:p w:rsidR="00E53D9E" w:rsidRPr="00BF4876" w:rsidRDefault="00E53D9E" w:rsidP="00E53D9E">
      <w:pPr>
        <w:spacing w:line="276" w:lineRule="auto"/>
        <w:jc w:val="both"/>
        <w:rPr>
          <w:sz w:val="16"/>
          <w:szCs w:val="16"/>
        </w:rPr>
      </w:pPr>
      <w:r w:rsidRPr="00BF4876">
        <w:rPr>
          <w:sz w:val="16"/>
          <w:szCs w:val="16"/>
        </w:rPr>
        <w:t>1.1. В паспорте строку «Объемы и источники финансирования муниципальной программы» изложить в следующей редакции:</w:t>
      </w:r>
    </w:p>
    <w:p w:rsidR="00E53D9E" w:rsidRPr="00BF4876" w:rsidRDefault="00E53D9E" w:rsidP="00E53D9E">
      <w:pPr>
        <w:spacing w:line="276" w:lineRule="auto"/>
        <w:jc w:val="both"/>
        <w:rPr>
          <w:sz w:val="16"/>
          <w:szCs w:val="16"/>
        </w:rPr>
      </w:pPr>
      <w:r w:rsidRPr="00BF4876">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1220"/>
        <w:gridCol w:w="3470"/>
      </w:tblGrid>
      <w:tr w:rsidR="00E53D9E" w:rsidRPr="00BF4876" w:rsidTr="00E53D9E">
        <w:tc>
          <w:tcPr>
            <w:tcW w:w="898" w:type="pct"/>
            <w:tcBorders>
              <w:top w:val="single" w:sz="4" w:space="0" w:color="auto"/>
              <w:left w:val="single" w:sz="4" w:space="0" w:color="auto"/>
              <w:bottom w:val="single" w:sz="4" w:space="0" w:color="auto"/>
              <w:right w:val="single" w:sz="4" w:space="0" w:color="auto"/>
            </w:tcBorders>
            <w:shd w:val="clear" w:color="auto" w:fill="FFFFFF"/>
            <w:hideMark/>
          </w:tcPr>
          <w:p w:rsidR="00E53D9E" w:rsidRPr="00BF4876" w:rsidRDefault="00E53D9E" w:rsidP="00E53D9E">
            <w:pPr>
              <w:shd w:val="clear" w:color="auto" w:fill="FFFFFF"/>
              <w:tabs>
                <w:tab w:val="left" w:pos="2330"/>
              </w:tabs>
              <w:rPr>
                <w:sz w:val="16"/>
                <w:szCs w:val="16"/>
              </w:rPr>
            </w:pPr>
            <w:r w:rsidRPr="00BF4876">
              <w:rPr>
                <w:sz w:val="16"/>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4102" w:type="pct"/>
            <w:tcBorders>
              <w:top w:val="single" w:sz="4" w:space="0" w:color="auto"/>
              <w:left w:val="single" w:sz="4" w:space="0" w:color="auto"/>
              <w:bottom w:val="single" w:sz="4" w:space="0" w:color="auto"/>
              <w:right w:val="single" w:sz="4" w:space="0" w:color="auto"/>
            </w:tcBorders>
            <w:shd w:val="clear" w:color="auto" w:fill="FFFFFF"/>
          </w:tcPr>
          <w:p w:rsidR="00E53D9E" w:rsidRPr="00BF4876" w:rsidRDefault="00E53D9E" w:rsidP="00E53D9E">
            <w:pPr>
              <w:shd w:val="clear" w:color="auto" w:fill="FFFFFF"/>
              <w:rPr>
                <w:sz w:val="16"/>
                <w:szCs w:val="16"/>
              </w:rPr>
            </w:pPr>
            <w:r w:rsidRPr="00BF4876">
              <w:rPr>
                <w:sz w:val="16"/>
                <w:szCs w:val="16"/>
              </w:rPr>
              <w:t>Общий объем финансирования на реализацию муниципальной программы составляет 283 757,8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283 507,6 тыс. рублей;</w:t>
            </w:r>
          </w:p>
          <w:p w:rsidR="00E53D9E" w:rsidRPr="00BF4876" w:rsidRDefault="00E53D9E" w:rsidP="00E53D9E">
            <w:pPr>
              <w:rPr>
                <w:sz w:val="16"/>
                <w:szCs w:val="16"/>
              </w:rPr>
            </w:pPr>
            <w:r w:rsidRPr="00BF4876">
              <w:rPr>
                <w:sz w:val="16"/>
                <w:szCs w:val="16"/>
              </w:rPr>
              <w:t>бюджет муниципального района – 250,2 тыс. рублей;</w:t>
            </w:r>
          </w:p>
          <w:p w:rsidR="00E53D9E" w:rsidRPr="00BF4876" w:rsidRDefault="00E53D9E" w:rsidP="00E53D9E">
            <w:pPr>
              <w:rPr>
                <w:sz w:val="16"/>
                <w:szCs w:val="16"/>
              </w:rPr>
            </w:pPr>
            <w:r w:rsidRPr="00BF4876">
              <w:rPr>
                <w:sz w:val="16"/>
                <w:szCs w:val="16"/>
              </w:rPr>
              <w:t xml:space="preserve">внебюджетные источники – 0 тыс. рублей: </w:t>
            </w:r>
          </w:p>
          <w:p w:rsidR="00E53D9E" w:rsidRPr="00BF4876" w:rsidRDefault="00E53D9E" w:rsidP="00E53D9E">
            <w:pPr>
              <w:rPr>
                <w:sz w:val="16"/>
                <w:szCs w:val="16"/>
              </w:rPr>
            </w:pPr>
            <w:r w:rsidRPr="00BF4876">
              <w:rPr>
                <w:sz w:val="16"/>
                <w:szCs w:val="16"/>
              </w:rPr>
              <w:t>в том числе по годам реализации муниципальной программы:</w:t>
            </w:r>
          </w:p>
          <w:p w:rsidR="00E53D9E" w:rsidRPr="00BF4876" w:rsidRDefault="00E53D9E" w:rsidP="00E53D9E">
            <w:pPr>
              <w:shd w:val="clear" w:color="auto" w:fill="FFFFFF"/>
              <w:rPr>
                <w:sz w:val="16"/>
                <w:szCs w:val="16"/>
              </w:rPr>
            </w:pPr>
            <w:r w:rsidRPr="00BF4876">
              <w:rPr>
                <w:sz w:val="16"/>
                <w:szCs w:val="16"/>
              </w:rPr>
              <w:t>2022 год – 28 039,7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0,00 тыс. рублей;</w:t>
            </w:r>
          </w:p>
          <w:p w:rsidR="00E53D9E" w:rsidRPr="00BF4876" w:rsidRDefault="00E53D9E" w:rsidP="00E53D9E">
            <w:pPr>
              <w:rPr>
                <w:sz w:val="16"/>
                <w:szCs w:val="16"/>
              </w:rPr>
            </w:pPr>
            <w:r w:rsidRPr="00BF4876">
              <w:rPr>
                <w:sz w:val="16"/>
                <w:szCs w:val="16"/>
              </w:rPr>
              <w:t>областной бюджет – 27 999,5  тыс. рублей;</w:t>
            </w:r>
          </w:p>
          <w:p w:rsidR="00E53D9E" w:rsidRPr="00BF4876" w:rsidRDefault="00E53D9E" w:rsidP="00E53D9E">
            <w:pPr>
              <w:rPr>
                <w:sz w:val="16"/>
                <w:szCs w:val="16"/>
              </w:rPr>
            </w:pPr>
            <w:r w:rsidRPr="00BF4876">
              <w:rPr>
                <w:sz w:val="16"/>
                <w:szCs w:val="16"/>
              </w:rPr>
              <w:t>бюджет муниципального района – 40,2 тыс. рублей;</w:t>
            </w:r>
          </w:p>
          <w:p w:rsidR="00E53D9E" w:rsidRPr="00BF4876" w:rsidRDefault="00E53D9E" w:rsidP="00E53D9E">
            <w:pPr>
              <w:rPr>
                <w:sz w:val="16"/>
                <w:szCs w:val="16"/>
              </w:rPr>
            </w:pPr>
            <w:r w:rsidRPr="00BF4876">
              <w:rPr>
                <w:sz w:val="16"/>
                <w:szCs w:val="16"/>
              </w:rPr>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2023 год – 35020,4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34 990,4 тыс. рублей;</w:t>
            </w:r>
          </w:p>
          <w:p w:rsidR="00E53D9E" w:rsidRPr="00BF4876" w:rsidRDefault="00E53D9E" w:rsidP="00E53D9E">
            <w:pPr>
              <w:rPr>
                <w:sz w:val="16"/>
                <w:szCs w:val="16"/>
              </w:rPr>
            </w:pPr>
            <w:r w:rsidRPr="00BF4876">
              <w:rPr>
                <w:sz w:val="16"/>
                <w:szCs w:val="16"/>
              </w:rPr>
              <w:t>бюджет муниципального района – 30,00 тыс. рублей;</w:t>
            </w:r>
          </w:p>
          <w:p w:rsidR="00E53D9E" w:rsidRPr="00BF4876" w:rsidRDefault="00E53D9E" w:rsidP="00E53D9E">
            <w:pPr>
              <w:rPr>
                <w:sz w:val="16"/>
                <w:szCs w:val="16"/>
              </w:rPr>
            </w:pPr>
            <w:r w:rsidRPr="00BF4876">
              <w:rPr>
                <w:sz w:val="16"/>
                <w:szCs w:val="16"/>
              </w:rPr>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2024 год – 35 602,2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35 572,2 тыс. рублей;</w:t>
            </w:r>
          </w:p>
          <w:p w:rsidR="00E53D9E" w:rsidRPr="00BF4876" w:rsidRDefault="00E53D9E" w:rsidP="00E53D9E">
            <w:pPr>
              <w:rPr>
                <w:sz w:val="16"/>
                <w:szCs w:val="16"/>
              </w:rPr>
            </w:pPr>
            <w:r w:rsidRPr="00BF4876">
              <w:rPr>
                <w:sz w:val="16"/>
                <w:szCs w:val="16"/>
              </w:rPr>
              <w:t>бюджет муниципального района – 30,00 тыс. рублей;</w:t>
            </w:r>
          </w:p>
          <w:p w:rsidR="00E53D9E" w:rsidRPr="00BF4876" w:rsidRDefault="00E53D9E" w:rsidP="00E53D9E">
            <w:pPr>
              <w:rPr>
                <w:sz w:val="16"/>
                <w:szCs w:val="16"/>
              </w:rPr>
            </w:pPr>
            <w:r w:rsidRPr="00BF4876">
              <w:rPr>
                <w:sz w:val="16"/>
                <w:szCs w:val="16"/>
              </w:rPr>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2025 год – 37 019,1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36 989,1 тыс. рублей;</w:t>
            </w:r>
          </w:p>
          <w:p w:rsidR="00E53D9E" w:rsidRPr="00BF4876" w:rsidRDefault="00E53D9E" w:rsidP="00E53D9E">
            <w:pPr>
              <w:rPr>
                <w:sz w:val="16"/>
                <w:szCs w:val="16"/>
              </w:rPr>
            </w:pPr>
            <w:r w:rsidRPr="00BF4876">
              <w:rPr>
                <w:sz w:val="16"/>
                <w:szCs w:val="16"/>
              </w:rPr>
              <w:t>бюджет муниципального района – 30,00 тыс. рублей;</w:t>
            </w:r>
          </w:p>
          <w:p w:rsidR="00E53D9E" w:rsidRPr="00BF4876" w:rsidRDefault="00E53D9E" w:rsidP="00E53D9E">
            <w:pPr>
              <w:rPr>
                <w:sz w:val="16"/>
                <w:szCs w:val="16"/>
              </w:rPr>
            </w:pPr>
            <w:r w:rsidRPr="00BF4876">
              <w:rPr>
                <w:sz w:val="16"/>
                <w:szCs w:val="16"/>
              </w:rPr>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2026 год – 37 019,1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36 989,1 тыс. рублей;</w:t>
            </w:r>
          </w:p>
          <w:p w:rsidR="00E53D9E" w:rsidRPr="00BF4876" w:rsidRDefault="00E53D9E" w:rsidP="00E53D9E">
            <w:pPr>
              <w:rPr>
                <w:sz w:val="16"/>
                <w:szCs w:val="16"/>
              </w:rPr>
            </w:pPr>
            <w:r w:rsidRPr="00BF4876">
              <w:rPr>
                <w:sz w:val="16"/>
                <w:szCs w:val="16"/>
              </w:rPr>
              <w:t>бюджет муниципального района – 30,00 тыс. рублей;</w:t>
            </w:r>
          </w:p>
          <w:p w:rsidR="00E53D9E" w:rsidRPr="00BF4876" w:rsidRDefault="00E53D9E" w:rsidP="00E53D9E">
            <w:pPr>
              <w:rPr>
                <w:sz w:val="16"/>
                <w:szCs w:val="16"/>
              </w:rPr>
            </w:pPr>
            <w:r w:rsidRPr="00BF4876">
              <w:rPr>
                <w:sz w:val="16"/>
                <w:szCs w:val="16"/>
              </w:rPr>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2027 год – 37 019,1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36 989,1 тыс. рублей;</w:t>
            </w:r>
          </w:p>
          <w:p w:rsidR="00E53D9E" w:rsidRPr="00BF4876" w:rsidRDefault="00E53D9E" w:rsidP="00E53D9E">
            <w:pPr>
              <w:rPr>
                <w:sz w:val="16"/>
                <w:szCs w:val="16"/>
              </w:rPr>
            </w:pPr>
            <w:r w:rsidRPr="00BF4876">
              <w:rPr>
                <w:sz w:val="16"/>
                <w:szCs w:val="16"/>
              </w:rPr>
              <w:t>бюджет муниципального района – 30,00 тыс. рублей;</w:t>
            </w:r>
          </w:p>
          <w:p w:rsidR="00E53D9E" w:rsidRPr="00BF4876" w:rsidRDefault="00E53D9E" w:rsidP="00E53D9E">
            <w:pPr>
              <w:rPr>
                <w:sz w:val="16"/>
                <w:szCs w:val="16"/>
              </w:rPr>
            </w:pPr>
            <w:r w:rsidRPr="00BF4876">
              <w:rPr>
                <w:sz w:val="16"/>
                <w:szCs w:val="16"/>
              </w:rPr>
              <w:lastRenderedPageBreak/>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2028 год – 37 019,1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36 989,1 тыс. рублей;</w:t>
            </w:r>
          </w:p>
          <w:p w:rsidR="00E53D9E" w:rsidRPr="00BF4876" w:rsidRDefault="00E53D9E" w:rsidP="00E53D9E">
            <w:pPr>
              <w:rPr>
                <w:sz w:val="16"/>
                <w:szCs w:val="16"/>
              </w:rPr>
            </w:pPr>
            <w:r w:rsidRPr="00BF4876">
              <w:rPr>
                <w:sz w:val="16"/>
                <w:szCs w:val="16"/>
              </w:rPr>
              <w:t>бюджет муниципального района – 30,0 тыс. рублей;</w:t>
            </w:r>
          </w:p>
          <w:p w:rsidR="00E53D9E" w:rsidRPr="00BF4876" w:rsidRDefault="00E53D9E" w:rsidP="00E53D9E">
            <w:pPr>
              <w:rPr>
                <w:sz w:val="16"/>
                <w:szCs w:val="16"/>
              </w:rPr>
            </w:pPr>
            <w:r w:rsidRPr="00BF4876">
              <w:rPr>
                <w:sz w:val="16"/>
                <w:szCs w:val="16"/>
              </w:rPr>
              <w:t>внебюджетные источники – 0 тыс. рублей;</w:t>
            </w:r>
          </w:p>
          <w:p w:rsidR="00E53D9E" w:rsidRPr="00BF4876" w:rsidRDefault="00E53D9E" w:rsidP="00E53D9E">
            <w:pPr>
              <w:shd w:val="clear" w:color="auto" w:fill="FFFFFF"/>
              <w:rPr>
                <w:sz w:val="16"/>
                <w:szCs w:val="16"/>
              </w:rPr>
            </w:pPr>
            <w:r w:rsidRPr="00BF4876">
              <w:rPr>
                <w:sz w:val="16"/>
                <w:szCs w:val="16"/>
              </w:rPr>
              <w:t>2029 год – 37 019,1 тыс. рублей, в том числе по источникам финансирования:</w:t>
            </w:r>
          </w:p>
          <w:p w:rsidR="00E53D9E" w:rsidRPr="00BF4876" w:rsidRDefault="00E53D9E" w:rsidP="00E53D9E">
            <w:pPr>
              <w:rPr>
                <w:sz w:val="16"/>
                <w:szCs w:val="16"/>
              </w:rPr>
            </w:pPr>
            <w:r w:rsidRPr="00BF4876">
              <w:rPr>
                <w:sz w:val="16"/>
                <w:szCs w:val="16"/>
              </w:rPr>
              <w:t>федеральный бюджет – 0 тыс. рублей;</w:t>
            </w:r>
          </w:p>
          <w:p w:rsidR="00E53D9E" w:rsidRPr="00BF4876" w:rsidRDefault="00E53D9E" w:rsidP="00E53D9E">
            <w:pPr>
              <w:rPr>
                <w:sz w:val="16"/>
                <w:szCs w:val="16"/>
              </w:rPr>
            </w:pPr>
            <w:r w:rsidRPr="00BF4876">
              <w:rPr>
                <w:sz w:val="16"/>
                <w:szCs w:val="16"/>
              </w:rPr>
              <w:t>областной бюджет – 36 989,1 тыс. рублей;</w:t>
            </w:r>
          </w:p>
          <w:p w:rsidR="00E53D9E" w:rsidRPr="00BF4876" w:rsidRDefault="00E53D9E" w:rsidP="00E53D9E">
            <w:pPr>
              <w:rPr>
                <w:sz w:val="16"/>
                <w:szCs w:val="16"/>
              </w:rPr>
            </w:pPr>
            <w:r w:rsidRPr="00BF4876">
              <w:rPr>
                <w:sz w:val="16"/>
                <w:szCs w:val="16"/>
              </w:rPr>
              <w:t>бюджет муниципального района – 30,00 тыс. рублей;</w:t>
            </w:r>
          </w:p>
          <w:p w:rsidR="00E53D9E" w:rsidRPr="00BF4876" w:rsidRDefault="00E53D9E" w:rsidP="00E53D9E">
            <w:pPr>
              <w:rPr>
                <w:color w:val="000000"/>
                <w:sz w:val="16"/>
                <w:szCs w:val="16"/>
              </w:rPr>
            </w:pPr>
            <w:r w:rsidRPr="00BF4876">
              <w:rPr>
                <w:sz w:val="16"/>
                <w:szCs w:val="16"/>
              </w:rPr>
              <w:t>внебюджетные источники – 0 тыс. рублей.</w:t>
            </w:r>
          </w:p>
        </w:tc>
      </w:tr>
    </w:tbl>
    <w:p w:rsidR="00E53D9E" w:rsidRPr="00BF4876" w:rsidRDefault="00E53D9E" w:rsidP="00E53D9E">
      <w:pPr>
        <w:jc w:val="right"/>
        <w:rPr>
          <w:sz w:val="16"/>
          <w:szCs w:val="16"/>
        </w:rPr>
      </w:pPr>
      <w:r w:rsidRPr="00BF4876">
        <w:rPr>
          <w:sz w:val="16"/>
          <w:szCs w:val="16"/>
        </w:rPr>
        <w:t>.»</w:t>
      </w:r>
    </w:p>
    <w:p w:rsidR="00E53D9E" w:rsidRPr="00BF4876" w:rsidRDefault="00E53D9E" w:rsidP="00E53D9E">
      <w:pPr>
        <w:spacing w:line="276" w:lineRule="auto"/>
        <w:jc w:val="both"/>
        <w:rPr>
          <w:sz w:val="16"/>
          <w:szCs w:val="16"/>
        </w:rPr>
      </w:pPr>
      <w:r w:rsidRPr="00BF4876">
        <w:rPr>
          <w:sz w:val="16"/>
          <w:szCs w:val="16"/>
        </w:rPr>
        <w:t>1.2. Приложение № 3 изложить в редакции согласно приложению № 1 к настоящему постановлению.</w:t>
      </w:r>
    </w:p>
    <w:p w:rsidR="00E53D9E" w:rsidRPr="00BF4876" w:rsidRDefault="00E53D9E" w:rsidP="00E53D9E">
      <w:pPr>
        <w:spacing w:line="276" w:lineRule="auto"/>
        <w:jc w:val="both"/>
        <w:rPr>
          <w:sz w:val="16"/>
          <w:szCs w:val="16"/>
        </w:rPr>
      </w:pPr>
      <w:r w:rsidRPr="00BF4876">
        <w:rPr>
          <w:sz w:val="16"/>
          <w:szCs w:val="16"/>
        </w:rPr>
        <w:t>1.3. Приложение № 4 изложить в редакции согласно приложению № 2 к настоящему постановлению.</w:t>
      </w:r>
    </w:p>
    <w:p w:rsidR="00E53D9E" w:rsidRPr="00BF4876" w:rsidRDefault="00E53D9E" w:rsidP="00E53D9E">
      <w:pPr>
        <w:spacing w:line="276" w:lineRule="auto"/>
        <w:jc w:val="both"/>
        <w:rPr>
          <w:sz w:val="16"/>
          <w:szCs w:val="16"/>
        </w:rPr>
      </w:pPr>
      <w:r w:rsidRPr="00BF4876">
        <w:rPr>
          <w:sz w:val="16"/>
          <w:szCs w:val="16"/>
        </w:rPr>
        <w:t>1.4. Приложение № 5 изложить в редакции согласно приложению № 3 к настоящему постановлению.</w:t>
      </w:r>
    </w:p>
    <w:p w:rsidR="00E53D9E" w:rsidRPr="00BF4876" w:rsidRDefault="00E53D9E" w:rsidP="00E53D9E">
      <w:pPr>
        <w:spacing w:line="276" w:lineRule="auto"/>
        <w:jc w:val="both"/>
        <w:rPr>
          <w:sz w:val="16"/>
          <w:szCs w:val="16"/>
        </w:rPr>
      </w:pPr>
      <w:r w:rsidRPr="00BF4876">
        <w:rPr>
          <w:sz w:val="16"/>
          <w:szCs w:val="16"/>
        </w:rPr>
        <w:t>2. Опубликовать настоящее постановление в муниципальной газете «Павловский муниципальный вестник».</w:t>
      </w:r>
    </w:p>
    <w:p w:rsidR="00E53D9E" w:rsidRPr="00BF4876" w:rsidRDefault="00E53D9E" w:rsidP="00E53D9E">
      <w:pPr>
        <w:spacing w:line="276" w:lineRule="auto"/>
        <w:jc w:val="both"/>
        <w:rPr>
          <w:sz w:val="16"/>
          <w:szCs w:val="16"/>
        </w:rPr>
      </w:pPr>
    </w:p>
    <w:p w:rsidR="00E53D9E" w:rsidRPr="00BF4876" w:rsidRDefault="00E53D9E" w:rsidP="00E53D9E">
      <w:pPr>
        <w:spacing w:line="276" w:lineRule="auto"/>
        <w:jc w:val="both"/>
        <w:rPr>
          <w:sz w:val="16"/>
          <w:szCs w:val="16"/>
        </w:rPr>
      </w:pPr>
    </w:p>
    <w:p w:rsidR="00E53D9E" w:rsidRPr="00BF4876" w:rsidRDefault="00E53D9E" w:rsidP="00E53D9E">
      <w:pPr>
        <w:spacing w:line="276" w:lineRule="auto"/>
        <w:rPr>
          <w:sz w:val="16"/>
          <w:szCs w:val="16"/>
        </w:rPr>
      </w:pPr>
      <w:r w:rsidRPr="00BF4876">
        <w:rPr>
          <w:sz w:val="16"/>
          <w:szCs w:val="16"/>
        </w:rPr>
        <w:t xml:space="preserve">И.о. главы  Павловского муниципального района </w:t>
      </w:r>
    </w:p>
    <w:p w:rsidR="00E53D9E" w:rsidRPr="00BF4876" w:rsidRDefault="00E53D9E" w:rsidP="00E53D9E">
      <w:pPr>
        <w:spacing w:line="276" w:lineRule="auto"/>
        <w:rPr>
          <w:sz w:val="16"/>
          <w:szCs w:val="16"/>
        </w:rPr>
      </w:pPr>
      <w:r w:rsidRPr="00BF4876">
        <w:rPr>
          <w:sz w:val="16"/>
          <w:szCs w:val="16"/>
        </w:rPr>
        <w:t>Воронежской области</w:t>
      </w:r>
      <w:r w:rsidRPr="00BF4876">
        <w:rPr>
          <w:sz w:val="16"/>
          <w:szCs w:val="16"/>
        </w:rPr>
        <w:tab/>
      </w:r>
      <w:r w:rsidRPr="00BF4876">
        <w:rPr>
          <w:sz w:val="16"/>
          <w:szCs w:val="16"/>
        </w:rPr>
        <w:tab/>
        <w:t xml:space="preserve">                                                          Ю.А.Черенков</w:t>
      </w:r>
    </w:p>
    <w:p w:rsidR="00E53D9E" w:rsidRPr="00BF4876" w:rsidRDefault="00E53D9E" w:rsidP="00E53D9E">
      <w:pPr>
        <w:rPr>
          <w:sz w:val="16"/>
          <w:szCs w:val="16"/>
        </w:rPr>
      </w:pPr>
    </w:p>
    <w:tbl>
      <w:tblPr>
        <w:tblW w:w="5000" w:type="pct"/>
        <w:tblLook w:val="04A0"/>
      </w:tblPr>
      <w:tblGrid>
        <w:gridCol w:w="679"/>
        <w:gridCol w:w="783"/>
        <w:gridCol w:w="663"/>
        <w:gridCol w:w="358"/>
        <w:gridCol w:w="571"/>
        <w:gridCol w:w="491"/>
        <w:gridCol w:w="663"/>
        <w:gridCol w:w="618"/>
      </w:tblGrid>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bookmarkStart w:id="2" w:name="RANGE!A1:H40"/>
            <w:bookmarkEnd w:id="2"/>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gridSpan w:val="3"/>
            <w:vMerge w:val="restart"/>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Приложение № 1</w:t>
            </w:r>
            <w:r w:rsidRPr="00E53D9E">
              <w:rPr>
                <w:color w:val="000000"/>
                <w:sz w:val="12"/>
                <w:szCs w:val="12"/>
              </w:rPr>
              <w:br/>
              <w:t>к постановлению администрации Павловского муниицпального района  Воронежской области                                                                                                                                                                                   от 31.07.2023 № 692</w:t>
            </w: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gridSpan w:val="3"/>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gridSpan w:val="3"/>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gridSpan w:val="3"/>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gridSpan w:val="8"/>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r>
      <w:tr w:rsidR="00E53D9E" w:rsidRPr="00E53D9E" w:rsidTr="00E53D9E">
        <w:tc>
          <w:tcPr>
            <w:tcW w:w="0" w:type="auto"/>
            <w:gridSpan w:val="8"/>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xml:space="preserve">Расходы  бюджета Павловского муниципального района Воронежской области на реализацию </w:t>
            </w:r>
          </w:p>
        </w:tc>
      </w:tr>
      <w:tr w:rsidR="00E53D9E" w:rsidRPr="00E53D9E" w:rsidTr="00E53D9E">
        <w:tc>
          <w:tcPr>
            <w:tcW w:w="0" w:type="auto"/>
            <w:gridSpan w:val="8"/>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муниципальной программы Павловского муниципального района Воронежской области</w:t>
            </w:r>
          </w:p>
        </w:tc>
      </w:tr>
      <w:tr w:rsidR="00E53D9E" w:rsidRPr="00E53D9E" w:rsidTr="00E53D9E">
        <w:tc>
          <w:tcPr>
            <w:tcW w:w="0" w:type="auto"/>
            <w:gridSpan w:val="8"/>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xml:space="preserve">«Социализация детей-сирот и детей, нуждающихся в особой защите государства» </w:t>
            </w:r>
          </w:p>
        </w:tc>
      </w:tr>
      <w:tr w:rsidR="00E53D9E" w:rsidRPr="00E53D9E" w:rsidTr="00E53D9E">
        <w:tc>
          <w:tcPr>
            <w:tcW w:w="0" w:type="auto"/>
            <w:gridSpan w:val="8"/>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на 2023 год</w:t>
            </w:r>
          </w:p>
        </w:tc>
      </w:tr>
      <w:tr w:rsidR="00E53D9E" w:rsidRPr="00E53D9E" w:rsidTr="00E53D9E">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Наименование муниципальной программы, подпрограммы, основного мероприятия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 xml:space="preserve">Наименование ответственного исполнителя, исполнителя - главного распорядителя средств муниципального  бюджета </w:t>
            </w:r>
            <w:r w:rsidRPr="00E53D9E">
              <w:rPr>
                <w:color w:val="000000"/>
                <w:sz w:val="12"/>
                <w:szCs w:val="12"/>
              </w:rPr>
              <w:br/>
              <w:t>(далее - 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всего</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в том числе по источникам:</w:t>
            </w:r>
          </w:p>
        </w:tc>
      </w:tr>
      <w:tr w:rsidR="00E53D9E" w:rsidRPr="00E53D9E" w:rsidTr="00E53D9E">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внебюджетные источники</w:t>
            </w:r>
          </w:p>
        </w:tc>
      </w:tr>
      <w:tr w:rsidR="00E53D9E" w:rsidRPr="00E53D9E" w:rsidTr="00E53D9E">
        <w:tc>
          <w:tcPr>
            <w:tcW w:w="0" w:type="auto"/>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1</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2</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5</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6</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7</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8</w:t>
            </w:r>
          </w:p>
        </w:tc>
      </w:tr>
      <w:tr w:rsidR="00E53D9E" w:rsidRPr="00E53D9E" w:rsidTr="00E53D9E">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ПРОГРАММА</w:t>
            </w:r>
          </w:p>
        </w:tc>
        <w:tc>
          <w:tcPr>
            <w:tcW w:w="0" w:type="auto"/>
            <w:vMerge w:val="restart"/>
            <w:tcBorders>
              <w:top w:val="nil"/>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«Социализация детей-сирот и детей, нуждающихся в особой защите государства»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sz w:val="12"/>
                <w:szCs w:val="12"/>
              </w:rPr>
            </w:pPr>
            <w:r w:rsidRPr="00E53D9E">
              <w:rPr>
                <w:sz w:val="12"/>
                <w:szCs w:val="12"/>
              </w:rPr>
              <w:t>35 020,4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sz w:val="12"/>
                <w:szCs w:val="12"/>
              </w:rPr>
            </w:pPr>
            <w:r w:rsidRPr="00E53D9E">
              <w:rPr>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sz w:val="12"/>
                <w:szCs w:val="12"/>
              </w:rPr>
            </w:pPr>
            <w:r w:rsidRPr="00E53D9E">
              <w:rPr>
                <w:sz w:val="12"/>
                <w:szCs w:val="12"/>
              </w:rPr>
              <w:t>34 990,4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sz w:val="12"/>
                <w:szCs w:val="12"/>
              </w:rPr>
            </w:pPr>
            <w:r w:rsidRPr="00E53D9E">
              <w:rPr>
                <w:sz w:val="12"/>
                <w:szCs w:val="12"/>
              </w:rPr>
              <w:t>30,0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sz w:val="12"/>
                <w:szCs w:val="12"/>
              </w:rPr>
            </w:pPr>
            <w:r w:rsidRPr="00E53D9E">
              <w:rPr>
                <w:sz w:val="12"/>
                <w:szCs w:val="12"/>
              </w:rPr>
              <w:t>0,0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sz w:val="12"/>
                <w:szCs w:val="12"/>
              </w:rPr>
            </w:pPr>
            <w:r w:rsidRPr="00E53D9E">
              <w:rPr>
                <w:sz w:val="12"/>
                <w:szCs w:val="12"/>
              </w:rPr>
              <w:t>35 020,4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34 990,4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1.</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единовременного пособия при всех формах устройства детей, лишенных родительс</w:t>
            </w:r>
            <w:r w:rsidRPr="00E53D9E">
              <w:rPr>
                <w:color w:val="000000"/>
                <w:sz w:val="12"/>
                <w:szCs w:val="12"/>
              </w:rPr>
              <w:lastRenderedPageBreak/>
              <w:t>кого попечения, в семью</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Администрация Павловского муниципального района </w:t>
            </w:r>
            <w:r w:rsidRPr="00E53D9E">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lastRenderedPageBreak/>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lastRenderedPageBreak/>
              <w:t xml:space="preserve">ОСНОВНОЕ </w:t>
            </w:r>
            <w:r w:rsidRPr="00E53D9E">
              <w:rPr>
                <w:color w:val="000000"/>
                <w:sz w:val="12"/>
                <w:szCs w:val="12"/>
              </w:rPr>
              <w:br/>
              <w:t>МЕРОПРИЯТИЕ 2.</w:t>
            </w:r>
          </w:p>
        </w:tc>
        <w:tc>
          <w:tcPr>
            <w:tcW w:w="0" w:type="auto"/>
            <w:vMerge w:val="restart"/>
            <w:tcBorders>
              <w:top w:val="nil"/>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rPr>
          <w:trHeight w:val="138"/>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Выполнение переданных полномочий по организации и осуществлению деятельности по опеке и попечительству</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rPr>
          <w:trHeight w:val="138"/>
        </w:trPr>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rPr>
          <w:trHeight w:val="138"/>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rPr>
          <w:trHeight w:val="138"/>
        </w:trPr>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Организация и проведение культурных, спортивных, образовательных и иных мероприятий для замещающих семей </w:t>
            </w:r>
            <w:r w:rsidRPr="00E53D9E">
              <w:rPr>
                <w:color w:val="000000"/>
                <w:sz w:val="12"/>
                <w:szCs w:val="12"/>
              </w:rPr>
              <w:lastRenderedPageBreak/>
              <w:t>Павловского муниицпального района</w:t>
            </w:r>
          </w:p>
        </w:tc>
        <w:tc>
          <w:tcPr>
            <w:tcW w:w="0" w:type="auto"/>
            <w:tcBorders>
              <w:top w:val="nil"/>
              <w:left w:val="nil"/>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gridSpan w:val="8"/>
            <w:tcBorders>
              <w:top w:val="single" w:sz="4" w:space="0" w:color="auto"/>
              <w:left w:val="nil"/>
              <w:bottom w:val="nil"/>
              <w:right w:val="nil"/>
            </w:tcBorders>
            <w:shd w:val="clear" w:color="auto" w:fill="auto"/>
            <w:vAlign w:val="bottom"/>
            <w:hideMark/>
          </w:tcPr>
          <w:p w:rsidR="00E53D9E" w:rsidRPr="00E53D9E" w:rsidRDefault="00E53D9E" w:rsidP="00E53D9E">
            <w:pPr>
              <w:jc w:val="both"/>
              <w:rPr>
                <w:color w:val="000000"/>
                <w:sz w:val="12"/>
                <w:szCs w:val="12"/>
              </w:rPr>
            </w:pPr>
            <w:r w:rsidRPr="00E53D9E">
              <w:rPr>
                <w:color w:val="000000"/>
                <w:sz w:val="12"/>
                <w:szCs w:val="12"/>
              </w:rPr>
              <w:t xml:space="preserve">И.о. главы  Павловского муниципального района  Воронежской области                                                                                 Ю.А. Черенков                </w:t>
            </w:r>
          </w:p>
        </w:tc>
      </w:tr>
    </w:tbl>
    <w:p w:rsidR="00F61A4E" w:rsidRPr="00F61A4E" w:rsidRDefault="00F61A4E" w:rsidP="00A73547">
      <w:pPr>
        <w:rPr>
          <w:sz w:val="16"/>
          <w:szCs w:val="16"/>
        </w:rPr>
      </w:pPr>
    </w:p>
    <w:tbl>
      <w:tblPr>
        <w:tblW w:w="5000" w:type="pct"/>
        <w:tblLook w:val="04A0"/>
      </w:tblPr>
      <w:tblGrid>
        <w:gridCol w:w="639"/>
        <w:gridCol w:w="627"/>
        <w:gridCol w:w="541"/>
        <w:gridCol w:w="363"/>
        <w:gridCol w:w="363"/>
        <w:gridCol w:w="363"/>
        <w:gridCol w:w="386"/>
        <w:gridCol w:w="386"/>
        <w:gridCol w:w="386"/>
        <w:gridCol w:w="386"/>
        <w:gridCol w:w="386"/>
      </w:tblGrid>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bookmarkStart w:id="3" w:name="RANGE!A1:K69"/>
            <w:bookmarkEnd w:id="3"/>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gridSpan w:val="5"/>
            <w:vMerge w:val="restart"/>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Приложение № 2</w:t>
            </w:r>
            <w:r w:rsidRPr="00E53D9E">
              <w:rPr>
                <w:color w:val="000000"/>
                <w:sz w:val="12"/>
                <w:szCs w:val="12"/>
              </w:rPr>
              <w:br/>
              <w:t xml:space="preserve">к постановлению администрации Павловского муниицпального района  Воронежской области                                                                                                                                                                                   от 31.07.2023 № 692 </w:t>
            </w: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gridSpan w:val="5"/>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gridSpan w:val="5"/>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gridSpan w:val="5"/>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gridSpan w:val="11"/>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r>
      <w:tr w:rsidR="00E53D9E" w:rsidRPr="00E53D9E" w:rsidTr="00E53D9E">
        <w:tc>
          <w:tcPr>
            <w:tcW w:w="0" w:type="auto"/>
            <w:gridSpan w:val="11"/>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Финансовое обеспечение и прогнозная (справочная) оценка расходов федерального и областного,</w:t>
            </w:r>
          </w:p>
        </w:tc>
      </w:tr>
      <w:tr w:rsidR="00E53D9E" w:rsidRPr="00E53D9E" w:rsidTr="00E53D9E">
        <w:tc>
          <w:tcPr>
            <w:tcW w:w="0" w:type="auto"/>
            <w:gridSpan w:val="11"/>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бюджета Павловского муниципального района Воронежской области, внебюджетных источников на реализацию</w:t>
            </w:r>
          </w:p>
        </w:tc>
      </w:tr>
      <w:tr w:rsidR="00E53D9E" w:rsidRPr="00E53D9E" w:rsidTr="00E53D9E">
        <w:tc>
          <w:tcPr>
            <w:tcW w:w="0" w:type="auto"/>
            <w:gridSpan w:val="11"/>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муниципальной программы Павловского муниципального района Воронежской области</w:t>
            </w:r>
          </w:p>
        </w:tc>
      </w:tr>
      <w:tr w:rsidR="00E53D9E" w:rsidRPr="00E53D9E" w:rsidTr="00E53D9E">
        <w:tc>
          <w:tcPr>
            <w:tcW w:w="0" w:type="auto"/>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p>
        </w:tc>
        <w:tc>
          <w:tcPr>
            <w:tcW w:w="0" w:type="auto"/>
            <w:gridSpan w:val="8"/>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«Социализация детей-сирот и детей, нуждающихся в особой защите государства»</w:t>
            </w:r>
          </w:p>
        </w:tc>
        <w:tc>
          <w:tcPr>
            <w:tcW w:w="0" w:type="auto"/>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p>
        </w:tc>
      </w:tr>
      <w:tr w:rsidR="00E53D9E" w:rsidRPr="00E53D9E" w:rsidTr="00E53D9E">
        <w:tc>
          <w:tcPr>
            <w:tcW w:w="0" w:type="auto"/>
            <w:gridSpan w:val="11"/>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p>
        </w:tc>
      </w:tr>
      <w:tr w:rsidR="00E53D9E" w:rsidRPr="00E53D9E" w:rsidTr="00E53D9E">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both"/>
              <w:rPr>
                <w:color w:val="000000"/>
                <w:sz w:val="12"/>
                <w:szCs w:val="12"/>
              </w:rPr>
            </w:pPr>
            <w:r w:rsidRPr="00E53D9E">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both"/>
              <w:rPr>
                <w:color w:val="000000"/>
                <w:sz w:val="12"/>
                <w:szCs w:val="12"/>
              </w:rPr>
            </w:pPr>
            <w:r w:rsidRPr="00E53D9E">
              <w:rPr>
                <w:color w:val="000000"/>
                <w:sz w:val="12"/>
                <w:szCs w:val="12"/>
              </w:rPr>
              <w:t xml:space="preserve">Наименование муниципальной программы, подпрограммы, основного мероприятия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both"/>
              <w:rPr>
                <w:color w:val="000000"/>
                <w:sz w:val="12"/>
                <w:szCs w:val="12"/>
              </w:rPr>
            </w:pPr>
            <w:r w:rsidRPr="00E53D9E">
              <w:rPr>
                <w:color w:val="000000"/>
                <w:sz w:val="12"/>
                <w:szCs w:val="12"/>
              </w:rPr>
              <w:t>Источники ресурсного обеспечения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Оценка расходов по годам реализации муниципальной программы, тыс. рублей</w:t>
            </w:r>
          </w:p>
        </w:tc>
      </w:tr>
      <w:tr w:rsidR="00E53D9E" w:rsidRPr="00E53D9E" w:rsidTr="00E53D9E">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2028 г.</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rPr>
                <w:color w:val="000000"/>
                <w:sz w:val="12"/>
                <w:szCs w:val="12"/>
              </w:rPr>
            </w:pPr>
            <w:r w:rsidRPr="00E53D9E">
              <w:rPr>
                <w:color w:val="000000"/>
                <w:sz w:val="12"/>
                <w:szCs w:val="12"/>
              </w:rPr>
              <w:t>2029 г.</w:t>
            </w:r>
          </w:p>
        </w:tc>
      </w:tr>
      <w:tr w:rsidR="00E53D9E" w:rsidRPr="00E53D9E" w:rsidTr="00E53D9E">
        <w:tc>
          <w:tcPr>
            <w:tcW w:w="0" w:type="auto"/>
            <w:tcBorders>
              <w:top w:val="nil"/>
              <w:left w:val="single" w:sz="4" w:space="0" w:color="auto"/>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11</w:t>
            </w:r>
          </w:p>
        </w:tc>
      </w:tr>
      <w:tr w:rsidR="00E53D9E" w:rsidRPr="00E53D9E" w:rsidTr="00E53D9E">
        <w:tc>
          <w:tcPr>
            <w:tcW w:w="0" w:type="auto"/>
            <w:vMerge w:val="restart"/>
            <w:tcBorders>
              <w:top w:val="nil"/>
              <w:left w:val="single" w:sz="4" w:space="0" w:color="auto"/>
              <w:bottom w:val="single" w:sz="4" w:space="0" w:color="auto"/>
              <w:right w:val="single" w:sz="4" w:space="0" w:color="auto"/>
            </w:tcBorders>
            <w:shd w:val="clear" w:color="000000" w:fill="FFFFFF"/>
            <w:hideMark/>
          </w:tcPr>
          <w:p w:rsidR="00E53D9E" w:rsidRPr="00E53D9E" w:rsidRDefault="00E53D9E" w:rsidP="00E53D9E">
            <w:pPr>
              <w:rPr>
                <w:color w:val="000000"/>
                <w:sz w:val="12"/>
                <w:szCs w:val="12"/>
              </w:rPr>
            </w:pPr>
            <w:r w:rsidRPr="00E53D9E">
              <w:rPr>
                <w:color w:val="000000"/>
                <w:sz w:val="12"/>
                <w:szCs w:val="12"/>
              </w:rPr>
              <w:t>МУНИЦИПАЛЬНАЯ ПРОГРАММА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«Социализация детей-сирот и детей, нуждающихся в особой защите государства» »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rPr>
                <w:color w:val="000000"/>
                <w:sz w:val="12"/>
                <w:szCs w:val="12"/>
              </w:rPr>
            </w:pPr>
            <w:r w:rsidRPr="00E53D9E">
              <w:rPr>
                <w:color w:val="000000"/>
                <w:sz w:val="12"/>
                <w:szCs w:val="12"/>
              </w:rPr>
              <w:t>28 039,70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rPr>
                <w:color w:val="000000"/>
                <w:sz w:val="12"/>
                <w:szCs w:val="12"/>
              </w:rPr>
            </w:pPr>
            <w:r w:rsidRPr="00E53D9E">
              <w:rPr>
                <w:color w:val="000000"/>
                <w:sz w:val="12"/>
                <w:szCs w:val="12"/>
              </w:rPr>
              <w:t>35 020,40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rPr>
                <w:color w:val="000000"/>
                <w:sz w:val="12"/>
                <w:szCs w:val="12"/>
              </w:rPr>
            </w:pPr>
            <w:r w:rsidRPr="00E53D9E">
              <w:rPr>
                <w:color w:val="000000"/>
                <w:sz w:val="12"/>
                <w:szCs w:val="12"/>
              </w:rPr>
              <w:t>35 602,20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right"/>
              <w:rPr>
                <w:color w:val="000000"/>
                <w:sz w:val="12"/>
                <w:szCs w:val="12"/>
              </w:rPr>
            </w:pPr>
            <w:r w:rsidRPr="00E53D9E">
              <w:rPr>
                <w:color w:val="000000"/>
                <w:sz w:val="12"/>
                <w:szCs w:val="12"/>
              </w:rPr>
              <w:t>37 019,10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right"/>
              <w:rPr>
                <w:color w:val="000000"/>
                <w:sz w:val="12"/>
                <w:szCs w:val="12"/>
              </w:rPr>
            </w:pPr>
            <w:r w:rsidRPr="00E53D9E">
              <w:rPr>
                <w:color w:val="000000"/>
                <w:sz w:val="12"/>
                <w:szCs w:val="12"/>
              </w:rPr>
              <w:t>37 019,10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right"/>
              <w:rPr>
                <w:color w:val="000000"/>
                <w:sz w:val="12"/>
                <w:szCs w:val="12"/>
              </w:rPr>
            </w:pPr>
            <w:r w:rsidRPr="00E53D9E">
              <w:rPr>
                <w:color w:val="000000"/>
                <w:sz w:val="12"/>
                <w:szCs w:val="12"/>
              </w:rPr>
              <w:t>37 019,10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right"/>
              <w:rPr>
                <w:color w:val="000000"/>
                <w:sz w:val="12"/>
                <w:szCs w:val="12"/>
              </w:rPr>
            </w:pPr>
            <w:r w:rsidRPr="00E53D9E">
              <w:rPr>
                <w:color w:val="000000"/>
                <w:sz w:val="12"/>
                <w:szCs w:val="12"/>
              </w:rPr>
              <w:t>37 019,10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right"/>
              <w:rPr>
                <w:color w:val="000000"/>
                <w:sz w:val="12"/>
                <w:szCs w:val="12"/>
              </w:rPr>
            </w:pPr>
            <w:r w:rsidRPr="00E53D9E">
              <w:rPr>
                <w:color w:val="000000"/>
                <w:sz w:val="12"/>
                <w:szCs w:val="12"/>
              </w:rPr>
              <w:t>37 019,10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27 999,50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34 990,40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35 572,20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36 989,10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36 989,10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36 989,10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36 989,10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36 989,10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40,20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r>
      <w:tr w:rsidR="00E53D9E" w:rsidRPr="00E53D9E" w:rsidTr="00E53D9E">
        <w:tc>
          <w:tcPr>
            <w:tcW w:w="0" w:type="auto"/>
            <w:tcBorders>
              <w:top w:val="nil"/>
              <w:left w:val="single" w:sz="4" w:space="0" w:color="auto"/>
              <w:bottom w:val="single" w:sz="4" w:space="0" w:color="auto"/>
              <w:right w:val="single" w:sz="4" w:space="0" w:color="auto"/>
            </w:tcBorders>
            <w:shd w:val="clear" w:color="000000" w:fill="FFFFFF"/>
            <w:vAlign w:val="bottom"/>
            <w:hideMark/>
          </w:tcPr>
          <w:p w:rsidR="00E53D9E" w:rsidRPr="00E53D9E" w:rsidRDefault="00E53D9E" w:rsidP="00E53D9E">
            <w:pPr>
              <w:jc w:val="both"/>
              <w:rPr>
                <w:color w:val="000000"/>
                <w:sz w:val="12"/>
                <w:szCs w:val="12"/>
              </w:rPr>
            </w:pPr>
            <w:r w:rsidRPr="00E53D9E">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both"/>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Осуществление выплаты единовременного пособия при всех формах устройства детей, лишенных родительского попечения, в семью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0,00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7082,40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9160,70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9664,50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7082,40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9160,70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9664,50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10050,80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w:t>
            </w:r>
            <w:r w:rsidRPr="00E53D9E">
              <w:rPr>
                <w:color w:val="000000"/>
                <w:sz w:val="12"/>
                <w:szCs w:val="12"/>
              </w:rPr>
              <w:lastRenderedPageBreak/>
              <w:t>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11 147,50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16 129,30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15 855,80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11 147,50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16 129,30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15 855,80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16 489,60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7493,60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7076,40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7465,90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7493,60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7076,40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7465,90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7763,70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both"/>
              <w:rPr>
                <w:color w:val="000000"/>
                <w:sz w:val="12"/>
                <w:szCs w:val="12"/>
              </w:rPr>
            </w:pPr>
            <w:r w:rsidRPr="00E53D9E">
              <w:rPr>
                <w:color w:val="000000"/>
                <w:sz w:val="12"/>
                <w:szCs w:val="12"/>
              </w:rPr>
              <w:t xml:space="preserve">ОСНОВНОЕ </w:t>
            </w:r>
            <w:r w:rsidRPr="00E53D9E">
              <w:rPr>
                <w:color w:val="000000"/>
                <w:sz w:val="12"/>
                <w:szCs w:val="12"/>
              </w:rPr>
              <w:br/>
              <w:t>МЕРОПРИЯТИЕ 5.</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1821,00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2111,00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2080,00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1821,00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2111,00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2080,00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2160,00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tcBorders>
              <w:top w:val="nil"/>
              <w:left w:val="single" w:sz="4" w:space="0" w:color="auto"/>
              <w:bottom w:val="single" w:sz="4" w:space="0" w:color="auto"/>
              <w:right w:val="single" w:sz="4" w:space="0" w:color="auto"/>
            </w:tcBorders>
            <w:shd w:val="clear" w:color="auto" w:fill="auto"/>
            <w:vAlign w:val="bottom"/>
            <w:hideMark/>
          </w:tcPr>
          <w:p w:rsidR="00E53D9E" w:rsidRPr="00E53D9E" w:rsidRDefault="00E53D9E" w:rsidP="00E53D9E">
            <w:pPr>
              <w:jc w:val="both"/>
              <w:rPr>
                <w:color w:val="000000"/>
                <w:sz w:val="12"/>
                <w:szCs w:val="12"/>
              </w:rPr>
            </w:pPr>
            <w:r w:rsidRPr="00E53D9E">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6.</w:t>
            </w:r>
          </w:p>
        </w:tc>
        <w:tc>
          <w:tcPr>
            <w:tcW w:w="0" w:type="auto"/>
            <w:vMerge w:val="restart"/>
            <w:tcBorders>
              <w:top w:val="nil"/>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государственных полномочий по созданию и организации деятельности комиссий по делам несовершеннол</w:t>
            </w:r>
            <w:r w:rsidRPr="00E53D9E">
              <w:rPr>
                <w:color w:val="000000"/>
                <w:sz w:val="12"/>
                <w:szCs w:val="12"/>
              </w:rPr>
              <w:lastRenderedPageBreak/>
              <w:t>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455,00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513,00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506,00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455,00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513,00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506,00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525,00</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tcBorders>
              <w:top w:val="nil"/>
              <w:left w:val="single" w:sz="4" w:space="0" w:color="auto"/>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ОСНОВНОЕ </w:t>
            </w:r>
            <w:r w:rsidRPr="00E53D9E">
              <w:rPr>
                <w:color w:val="000000"/>
                <w:sz w:val="12"/>
                <w:szCs w:val="12"/>
              </w:rPr>
              <w:br/>
              <w:t>МЕРОПРИЯТИЕ 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 xml:space="preserve">Организация и проведение культурных, спортивных, образовательных и иных мероприятий для замещающих семей Павловского муниицпального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40,20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40,20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right"/>
              <w:rPr>
                <w:color w:val="000000"/>
                <w:sz w:val="12"/>
                <w:szCs w:val="12"/>
              </w:rPr>
            </w:pPr>
            <w:r w:rsidRPr="00E53D9E">
              <w:rPr>
                <w:color w:val="000000"/>
                <w:sz w:val="12"/>
                <w:szCs w:val="12"/>
              </w:rPr>
              <w:t>30,00</w:t>
            </w:r>
          </w:p>
        </w:tc>
      </w:tr>
      <w:tr w:rsidR="00E53D9E" w:rsidRPr="00E53D9E" w:rsidTr="00E53D9E">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E53D9E" w:rsidRPr="00E53D9E" w:rsidRDefault="00E53D9E" w:rsidP="00E53D9E">
            <w:pPr>
              <w:rPr>
                <w:color w:val="000000"/>
                <w:sz w:val="12"/>
                <w:szCs w:val="12"/>
              </w:rPr>
            </w:pPr>
            <w:r w:rsidRPr="00E53D9E">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tcBorders>
              <w:top w:val="nil"/>
              <w:left w:val="nil"/>
              <w:bottom w:val="nil"/>
              <w:right w:val="nil"/>
            </w:tcBorders>
            <w:shd w:val="clear" w:color="auto" w:fill="auto"/>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hideMark/>
          </w:tcPr>
          <w:p w:rsidR="00E53D9E" w:rsidRPr="00E53D9E" w:rsidRDefault="00E53D9E" w:rsidP="00E53D9E">
            <w:pPr>
              <w:jc w:val="both"/>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gridSpan w:val="11"/>
            <w:tcBorders>
              <w:top w:val="nil"/>
              <w:left w:val="nil"/>
              <w:bottom w:val="nil"/>
              <w:right w:val="nil"/>
            </w:tcBorders>
            <w:shd w:val="clear" w:color="auto" w:fill="auto"/>
            <w:hideMark/>
          </w:tcPr>
          <w:p w:rsidR="00E53D9E" w:rsidRPr="00E53D9E" w:rsidRDefault="00E53D9E" w:rsidP="00E53D9E">
            <w:pPr>
              <w:rPr>
                <w:color w:val="000000"/>
                <w:sz w:val="12"/>
                <w:szCs w:val="12"/>
              </w:rPr>
            </w:pPr>
            <w:r w:rsidRPr="00E53D9E">
              <w:rPr>
                <w:color w:val="000000"/>
                <w:sz w:val="12"/>
                <w:szCs w:val="12"/>
              </w:rPr>
              <w:t>И.о. главы  Павловского муниципального района</w:t>
            </w:r>
            <w:r w:rsidRPr="00E53D9E">
              <w:rPr>
                <w:color w:val="000000"/>
                <w:sz w:val="12"/>
                <w:szCs w:val="12"/>
              </w:rPr>
              <w:br/>
              <w:t xml:space="preserve">Воронежской области                                                                                                                                          Ю.А. Черенков       </w:t>
            </w:r>
            <w:r w:rsidRPr="00E53D9E">
              <w:rPr>
                <w:color w:val="000000"/>
                <w:sz w:val="12"/>
                <w:szCs w:val="12"/>
              </w:rPr>
              <w:br/>
              <w:t xml:space="preserve">       </w:t>
            </w:r>
            <w:r w:rsidRPr="00E53D9E">
              <w:rPr>
                <w:color w:val="000000"/>
                <w:sz w:val="12"/>
                <w:szCs w:val="12"/>
              </w:rPr>
              <w:br/>
              <w:t xml:space="preserve">       </w:t>
            </w:r>
          </w:p>
        </w:tc>
      </w:tr>
    </w:tbl>
    <w:p w:rsidR="00F61A4E" w:rsidRDefault="00F61A4E" w:rsidP="00A73547">
      <w:pPr>
        <w:rPr>
          <w:sz w:val="16"/>
          <w:szCs w:val="16"/>
        </w:rPr>
      </w:pPr>
    </w:p>
    <w:tbl>
      <w:tblPr>
        <w:tblW w:w="5000" w:type="pct"/>
        <w:tblCellMar>
          <w:left w:w="28" w:type="dxa"/>
          <w:right w:w="28" w:type="dxa"/>
        </w:tblCellMar>
        <w:tblLook w:val="04A0"/>
      </w:tblPr>
      <w:tblGrid>
        <w:gridCol w:w="660"/>
        <w:gridCol w:w="645"/>
        <w:gridCol w:w="575"/>
        <w:gridCol w:w="523"/>
        <w:gridCol w:w="521"/>
        <w:gridCol w:w="204"/>
        <w:gridCol w:w="426"/>
        <w:gridCol w:w="342"/>
        <w:gridCol w:w="296"/>
        <w:gridCol w:w="474"/>
      </w:tblGrid>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right"/>
              <w:rPr>
                <w:color w:val="000000"/>
                <w:sz w:val="12"/>
                <w:szCs w:val="12"/>
              </w:rPr>
            </w:pPr>
          </w:p>
        </w:tc>
        <w:tc>
          <w:tcPr>
            <w:tcW w:w="0" w:type="auto"/>
            <w:gridSpan w:val="4"/>
            <w:vMerge w:val="restart"/>
            <w:tcBorders>
              <w:top w:val="nil"/>
              <w:left w:val="nil"/>
              <w:bottom w:val="nil"/>
              <w:right w:val="nil"/>
            </w:tcBorders>
            <w:shd w:val="clear" w:color="auto" w:fill="auto"/>
            <w:hideMark/>
          </w:tcPr>
          <w:p w:rsidR="00E53D9E" w:rsidRPr="00E53D9E" w:rsidRDefault="00E53D9E" w:rsidP="00E53D9E">
            <w:pPr>
              <w:rPr>
                <w:color w:val="000000"/>
                <w:sz w:val="12"/>
                <w:szCs w:val="12"/>
              </w:rPr>
            </w:pPr>
            <w:r w:rsidRPr="00E53D9E">
              <w:rPr>
                <w:color w:val="000000"/>
                <w:sz w:val="12"/>
                <w:szCs w:val="12"/>
              </w:rPr>
              <w:t>Приложение № 3</w:t>
            </w:r>
            <w:r w:rsidRPr="00E53D9E">
              <w:rPr>
                <w:color w:val="000000"/>
                <w:sz w:val="12"/>
                <w:szCs w:val="12"/>
              </w:rPr>
              <w:br/>
              <w:t xml:space="preserve">к постановлению администрации Павловского муниицпального района  Воронежской области                                                                                                                                                                                   от 31.07.2023 № 692 </w:t>
            </w: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right"/>
              <w:rPr>
                <w:color w:val="000000"/>
                <w:sz w:val="12"/>
                <w:szCs w:val="12"/>
              </w:rPr>
            </w:pPr>
          </w:p>
        </w:tc>
        <w:tc>
          <w:tcPr>
            <w:tcW w:w="0" w:type="auto"/>
            <w:gridSpan w:val="4"/>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right"/>
              <w:rPr>
                <w:color w:val="000000"/>
                <w:sz w:val="12"/>
                <w:szCs w:val="12"/>
              </w:rPr>
            </w:pPr>
          </w:p>
        </w:tc>
        <w:tc>
          <w:tcPr>
            <w:tcW w:w="0" w:type="auto"/>
            <w:gridSpan w:val="4"/>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right"/>
              <w:rPr>
                <w:color w:val="000000"/>
                <w:sz w:val="12"/>
                <w:szCs w:val="12"/>
              </w:rPr>
            </w:pPr>
          </w:p>
        </w:tc>
        <w:tc>
          <w:tcPr>
            <w:tcW w:w="0" w:type="auto"/>
            <w:gridSpan w:val="4"/>
            <w:vMerge/>
            <w:tcBorders>
              <w:top w:val="nil"/>
              <w:left w:val="nil"/>
              <w:bottom w:val="nil"/>
              <w:right w:val="nil"/>
            </w:tcBorders>
            <w:vAlign w:val="center"/>
            <w:hideMark/>
          </w:tcPr>
          <w:p w:rsidR="00E53D9E" w:rsidRPr="00E53D9E" w:rsidRDefault="00E53D9E" w:rsidP="00E53D9E">
            <w:pPr>
              <w:rPr>
                <w:color w:val="000000"/>
                <w:sz w:val="12"/>
                <w:szCs w:val="12"/>
              </w:rPr>
            </w:pPr>
          </w:p>
        </w:tc>
      </w:tr>
      <w:tr w:rsidR="00E53D9E" w:rsidRPr="00E53D9E" w:rsidTr="00E53D9E">
        <w:tc>
          <w:tcPr>
            <w:tcW w:w="0" w:type="auto"/>
            <w:gridSpan w:val="10"/>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r>
      <w:tr w:rsidR="00E53D9E" w:rsidRPr="00E53D9E" w:rsidTr="00E53D9E">
        <w:tc>
          <w:tcPr>
            <w:tcW w:w="0" w:type="auto"/>
            <w:gridSpan w:val="10"/>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План реализации муниципальной программы Павловского муниципального района Воронежской области</w:t>
            </w:r>
          </w:p>
        </w:tc>
      </w:tr>
      <w:tr w:rsidR="00E53D9E" w:rsidRPr="00E53D9E" w:rsidTr="00E53D9E">
        <w:tc>
          <w:tcPr>
            <w:tcW w:w="0" w:type="auto"/>
            <w:gridSpan w:val="10"/>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xml:space="preserve">«Социализация детей-сирот и детей, нуждающихся в особой защите государства» </w:t>
            </w:r>
          </w:p>
        </w:tc>
      </w:tr>
      <w:tr w:rsidR="00E53D9E" w:rsidRPr="00E53D9E" w:rsidTr="00E53D9E">
        <w:tc>
          <w:tcPr>
            <w:tcW w:w="0" w:type="auto"/>
            <w:gridSpan w:val="10"/>
            <w:tcBorders>
              <w:top w:val="nil"/>
              <w:left w:val="nil"/>
              <w:bottom w:val="single" w:sz="4" w:space="0" w:color="auto"/>
              <w:right w:val="nil"/>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на 2023 год</w:t>
            </w:r>
          </w:p>
        </w:tc>
      </w:tr>
      <w:tr w:rsidR="00E53D9E" w:rsidRPr="00E53D9E" w:rsidTr="00E53D9E">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Статус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Наименование подпрограммы, основного мероприятия, мероприятия</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E53D9E">
              <w:rPr>
                <w:color w:val="000000"/>
                <w:sz w:val="12"/>
                <w:szCs w:val="12"/>
              </w:rPr>
              <w:br/>
              <w:t>(далее – ГРБС))</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КБК (в соответствии с решением о бюджете Павловского муниципального района Воронежской области) (далее – КБК) РзПз</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Расходы, тыс.рублей</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местный бюджет</w:t>
            </w:r>
          </w:p>
        </w:tc>
        <w:tc>
          <w:tcPr>
            <w:tcW w:w="0" w:type="auto"/>
            <w:tcBorders>
              <w:top w:val="nil"/>
              <w:left w:val="nil"/>
              <w:bottom w:val="single" w:sz="4" w:space="0" w:color="auto"/>
              <w:right w:val="single" w:sz="4" w:space="0" w:color="auto"/>
            </w:tcBorders>
            <w:shd w:val="clear" w:color="auto" w:fill="auto"/>
            <w:vAlign w:val="center"/>
            <w:hideMark/>
          </w:tcPr>
          <w:p w:rsidR="00E53D9E" w:rsidRPr="00E53D9E" w:rsidRDefault="00E53D9E" w:rsidP="00E53D9E">
            <w:pPr>
              <w:jc w:val="center"/>
              <w:rPr>
                <w:color w:val="000000"/>
                <w:sz w:val="12"/>
                <w:szCs w:val="12"/>
              </w:rPr>
            </w:pPr>
            <w:r w:rsidRPr="00E53D9E">
              <w:rPr>
                <w:color w:val="000000"/>
                <w:sz w:val="12"/>
                <w:szCs w:val="12"/>
              </w:rPr>
              <w:t>внебюджетные средства</w:t>
            </w:r>
          </w:p>
        </w:tc>
      </w:tr>
      <w:tr w:rsidR="00E53D9E" w:rsidRPr="00E53D9E" w:rsidTr="00E53D9E">
        <w:tc>
          <w:tcPr>
            <w:tcW w:w="0" w:type="auto"/>
            <w:tcBorders>
              <w:top w:val="nil"/>
              <w:left w:val="single" w:sz="4" w:space="0" w:color="auto"/>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E53D9E" w:rsidRPr="00E53D9E" w:rsidRDefault="00E53D9E" w:rsidP="00E53D9E">
            <w:pPr>
              <w:jc w:val="center"/>
              <w:rPr>
                <w:color w:val="000000"/>
                <w:sz w:val="12"/>
                <w:szCs w:val="12"/>
              </w:rPr>
            </w:pPr>
            <w:r w:rsidRPr="00E53D9E">
              <w:rPr>
                <w:color w:val="000000"/>
                <w:sz w:val="12"/>
                <w:szCs w:val="12"/>
              </w:rPr>
              <w:t>9</w:t>
            </w:r>
          </w:p>
        </w:tc>
        <w:tc>
          <w:tcPr>
            <w:tcW w:w="0" w:type="auto"/>
            <w:tcBorders>
              <w:top w:val="nil"/>
              <w:left w:val="nil"/>
              <w:bottom w:val="single" w:sz="4" w:space="0" w:color="auto"/>
              <w:right w:val="single" w:sz="4" w:space="0" w:color="auto"/>
            </w:tcBorders>
            <w:shd w:val="clear" w:color="auto" w:fill="auto"/>
            <w:noWrap/>
            <w:vAlign w:val="center"/>
            <w:hideMark/>
          </w:tcPr>
          <w:p w:rsidR="00E53D9E" w:rsidRPr="00E53D9E" w:rsidRDefault="00E53D9E" w:rsidP="00E53D9E">
            <w:pPr>
              <w:jc w:val="center"/>
              <w:rPr>
                <w:color w:val="000000"/>
                <w:sz w:val="12"/>
                <w:szCs w:val="12"/>
              </w:rPr>
            </w:pPr>
            <w:r w:rsidRPr="00E53D9E">
              <w:rPr>
                <w:color w:val="000000"/>
                <w:sz w:val="12"/>
                <w:szCs w:val="12"/>
              </w:rPr>
              <w:t>10</w:t>
            </w:r>
          </w:p>
        </w:tc>
      </w:tr>
      <w:tr w:rsidR="00E53D9E" w:rsidRPr="00E53D9E" w:rsidTr="00E53D9E">
        <w:tc>
          <w:tcPr>
            <w:tcW w:w="0" w:type="auto"/>
            <w:vMerge w:val="restart"/>
            <w:tcBorders>
              <w:top w:val="nil"/>
              <w:left w:val="single" w:sz="4" w:space="0" w:color="auto"/>
              <w:bottom w:val="single" w:sz="4" w:space="0" w:color="auto"/>
              <w:right w:val="single" w:sz="4" w:space="0" w:color="auto"/>
            </w:tcBorders>
            <w:shd w:val="clear" w:color="000000" w:fill="FFFFFF"/>
            <w:hideMark/>
          </w:tcPr>
          <w:p w:rsidR="00E53D9E" w:rsidRPr="00E53D9E" w:rsidRDefault="00E53D9E" w:rsidP="00E53D9E">
            <w:pPr>
              <w:rPr>
                <w:color w:val="000000"/>
                <w:sz w:val="12"/>
                <w:szCs w:val="12"/>
              </w:rPr>
            </w:pPr>
            <w:r w:rsidRPr="00E53D9E">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«Социализация детей-сирот и детей, нуждающихся в особой защите государства» </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rsidR="00E53D9E" w:rsidRPr="00E53D9E" w:rsidRDefault="00E53D9E" w:rsidP="00E53D9E">
            <w:pPr>
              <w:jc w:val="both"/>
              <w:rPr>
                <w:color w:val="000000"/>
                <w:sz w:val="12"/>
                <w:szCs w:val="12"/>
              </w:rPr>
            </w:pPr>
            <w:r w:rsidRPr="00E53D9E">
              <w:rPr>
                <w:color w:val="000000"/>
                <w:sz w:val="12"/>
                <w:szCs w:val="12"/>
              </w:rPr>
              <w:t>Развитие семейных форм устройства детей-сирот и детей, оставшихся без попечения родителей</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rPr>
                <w:color w:val="000000"/>
                <w:sz w:val="12"/>
                <w:szCs w:val="12"/>
              </w:rPr>
            </w:pPr>
            <w:r w:rsidRPr="00E53D9E">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35 020,4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34 990,4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bottom"/>
            <w:hideMark/>
          </w:tcPr>
          <w:p w:rsidR="00E53D9E" w:rsidRPr="00E53D9E" w:rsidRDefault="00E53D9E" w:rsidP="00E53D9E">
            <w:pP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32 366,4</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32 366,4</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2 654,0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2 624,0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val="restart"/>
            <w:tcBorders>
              <w:top w:val="nil"/>
              <w:left w:val="single" w:sz="4" w:space="0" w:color="auto"/>
              <w:bottom w:val="nil"/>
              <w:right w:val="single" w:sz="4" w:space="0" w:color="auto"/>
            </w:tcBorders>
            <w:shd w:val="clear" w:color="000000" w:fill="FFFFFF"/>
            <w:hideMark/>
          </w:tcPr>
          <w:p w:rsidR="00E53D9E" w:rsidRPr="00E53D9E" w:rsidRDefault="00E53D9E" w:rsidP="00E53D9E">
            <w:pPr>
              <w:rPr>
                <w:color w:val="000000"/>
                <w:sz w:val="12"/>
                <w:szCs w:val="12"/>
              </w:rPr>
            </w:pPr>
            <w:r w:rsidRPr="00E53D9E">
              <w:rPr>
                <w:color w:val="000000"/>
                <w:sz w:val="12"/>
                <w:szCs w:val="12"/>
              </w:rPr>
              <w:t>ОСНОВНОЕ МЕРОПРИЯТИЕ 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Осуществление выплаты единовременного пособия при всех </w:t>
            </w:r>
            <w:r w:rsidRPr="00E53D9E">
              <w:rPr>
                <w:color w:val="000000"/>
                <w:sz w:val="12"/>
                <w:szCs w:val="12"/>
              </w:rPr>
              <w:lastRenderedPageBreak/>
              <w:t xml:space="preserve">формах устройства детей, лишенных родительского попечения, в семью  </w:t>
            </w:r>
          </w:p>
        </w:tc>
        <w:tc>
          <w:tcPr>
            <w:tcW w:w="0" w:type="auto"/>
            <w:vMerge w:val="restart"/>
            <w:tcBorders>
              <w:top w:val="nil"/>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lastRenderedPageBreak/>
              <w:t xml:space="preserve">Развитие семейных форм устройства детей-сирот и детей, </w:t>
            </w:r>
            <w:r w:rsidRPr="00E53D9E">
              <w:rPr>
                <w:color w:val="000000"/>
                <w:sz w:val="12"/>
                <w:szCs w:val="12"/>
              </w:rPr>
              <w:lastRenderedPageBreak/>
              <w:t>оставшихся без попечения родителей</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both"/>
              <w:rPr>
                <w:color w:val="000000"/>
                <w:sz w:val="12"/>
                <w:szCs w:val="12"/>
              </w:rPr>
            </w:pPr>
            <w:r w:rsidRPr="00E53D9E">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Администрация </w:t>
            </w:r>
            <w:r w:rsidRPr="00E53D9E">
              <w:rPr>
                <w:color w:val="000000"/>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lastRenderedPageBreak/>
              <w:t>1004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tcBorders>
              <w:top w:val="single" w:sz="4" w:space="0" w:color="auto"/>
              <w:left w:val="single" w:sz="4" w:space="0" w:color="auto"/>
              <w:bottom w:val="nil"/>
              <w:right w:val="single" w:sz="4" w:space="0" w:color="auto"/>
            </w:tcBorders>
            <w:shd w:val="clear" w:color="000000" w:fill="FFFFFF"/>
            <w:hideMark/>
          </w:tcPr>
          <w:p w:rsidR="00E53D9E" w:rsidRPr="00E53D9E" w:rsidRDefault="00E53D9E" w:rsidP="00E53D9E">
            <w:pPr>
              <w:rPr>
                <w:color w:val="000000"/>
                <w:sz w:val="12"/>
                <w:szCs w:val="12"/>
              </w:rPr>
            </w:pPr>
            <w:r w:rsidRPr="00E53D9E">
              <w:rPr>
                <w:color w:val="000000"/>
                <w:sz w:val="12"/>
                <w:szCs w:val="12"/>
              </w:rPr>
              <w:lastRenderedPageBreak/>
              <w:t>ОСНОВНОЕ МЕРОПРИЯТИЕ 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Осуществление выплаты приемной семье на содержание подопечных детей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Развитие семейных форм устройства детей-сирот и детей, оставшихся без попечения родителей</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tcBorders>
              <w:top w:val="nil"/>
              <w:left w:val="single" w:sz="4" w:space="0" w:color="auto"/>
              <w:bottom w:val="nil"/>
              <w:right w:val="single" w:sz="4" w:space="0" w:color="auto"/>
            </w:tcBorders>
            <w:shd w:val="clear" w:color="000000" w:fill="FFFFFF"/>
            <w:hideMark/>
          </w:tcPr>
          <w:p w:rsidR="00E53D9E" w:rsidRPr="00E53D9E" w:rsidRDefault="00E53D9E" w:rsidP="00E53D9E">
            <w:pPr>
              <w:rPr>
                <w:color w:val="000000"/>
                <w:sz w:val="12"/>
                <w:szCs w:val="12"/>
              </w:rPr>
            </w:pPr>
            <w:r w:rsidRPr="00E53D9E">
              <w:rPr>
                <w:color w:val="000000"/>
                <w:sz w:val="12"/>
                <w:szCs w:val="1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9 160,7</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3.</w:t>
            </w:r>
          </w:p>
        </w:tc>
        <w:tc>
          <w:tcPr>
            <w:tcW w:w="0" w:type="auto"/>
            <w:vMerge w:val="restart"/>
            <w:tcBorders>
              <w:top w:val="nil"/>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семьям опекунов на содержание подопечных детей</w:t>
            </w:r>
          </w:p>
        </w:tc>
        <w:tc>
          <w:tcPr>
            <w:tcW w:w="0" w:type="auto"/>
            <w:vMerge w:val="restart"/>
            <w:tcBorders>
              <w:top w:val="nil"/>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Развитие семейных форм устройства детей-сирот и детей, оставшихся без попечения родителей </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single" w:sz="4" w:space="0" w:color="auto"/>
              <w:left w:val="single" w:sz="4" w:space="0" w:color="auto"/>
              <w:bottom w:val="single" w:sz="4" w:space="0" w:color="000000"/>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16 129,3</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nil"/>
              <w:left w:val="single" w:sz="4" w:space="0" w:color="auto"/>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4.</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выплаты вознаграждения, причитающегося приемному родителю</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Развитие семейных форм устройства детей-сирот и детей, оставшихся без попечения родителей </w:t>
            </w:r>
          </w:p>
        </w:tc>
        <w:tc>
          <w:tcPr>
            <w:tcW w:w="0" w:type="auto"/>
            <w:tcBorders>
              <w:top w:val="single" w:sz="4" w:space="0" w:color="auto"/>
              <w:left w:val="nil"/>
              <w:bottom w:val="single" w:sz="4" w:space="0" w:color="auto"/>
              <w:right w:val="single" w:sz="4" w:space="0" w:color="auto"/>
            </w:tcBorders>
            <w:shd w:val="clear" w:color="000000" w:fill="FFFFFF"/>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nil"/>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7 076,4</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single" w:sz="4" w:space="0" w:color="auto"/>
              <w:left w:val="single" w:sz="4" w:space="0" w:color="auto"/>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5.</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Выполнение переданных полномочий по организации и осуществлению деятельности по опеке и попечительству</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Развитие семейных форм устройства детей-сирот и детей, оставшихся без попечения родителей </w:t>
            </w:r>
          </w:p>
        </w:tc>
        <w:tc>
          <w:tcPr>
            <w:tcW w:w="0" w:type="auto"/>
            <w:tcBorders>
              <w:top w:val="single" w:sz="4" w:space="0" w:color="auto"/>
              <w:left w:val="nil"/>
              <w:bottom w:val="single" w:sz="4" w:space="0" w:color="auto"/>
              <w:right w:val="single" w:sz="4" w:space="0" w:color="auto"/>
            </w:tcBorders>
            <w:shd w:val="clear" w:color="000000" w:fill="FFFFFF"/>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2 111,0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single" w:sz="4" w:space="0" w:color="auto"/>
              <w:left w:val="single" w:sz="4" w:space="0" w:color="auto"/>
              <w:bottom w:val="nil"/>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ОСНОВНОЕ МЕРОПРИЯТИЕ 6.</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E53D9E" w:rsidRPr="00E53D9E" w:rsidRDefault="00E53D9E" w:rsidP="00E53D9E">
            <w:pPr>
              <w:jc w:val="center"/>
              <w:rPr>
                <w:color w:val="000000"/>
                <w:sz w:val="12"/>
                <w:szCs w:val="12"/>
              </w:rPr>
            </w:pPr>
            <w:r w:rsidRPr="00E53D9E">
              <w:rPr>
                <w:color w:val="000000"/>
                <w:sz w:val="12"/>
                <w:szCs w:val="12"/>
              </w:rPr>
              <w:t>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Создание условий для сокращения количества семей, находящихся в социально опасном положении</w:t>
            </w:r>
          </w:p>
        </w:tc>
        <w:tc>
          <w:tcPr>
            <w:tcW w:w="0" w:type="auto"/>
            <w:tcBorders>
              <w:top w:val="single" w:sz="4" w:space="0" w:color="auto"/>
              <w:left w:val="nil"/>
              <w:bottom w:val="single" w:sz="4" w:space="0" w:color="auto"/>
              <w:right w:val="single" w:sz="4" w:space="0" w:color="auto"/>
            </w:tcBorders>
            <w:shd w:val="clear" w:color="000000" w:fill="FFFFFF"/>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nil"/>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3D9E" w:rsidRPr="00E53D9E" w:rsidRDefault="00E53D9E" w:rsidP="00E53D9E">
            <w:pPr>
              <w:jc w:val="center"/>
              <w:rPr>
                <w:color w:val="000000"/>
                <w:sz w:val="12"/>
                <w:szCs w:val="12"/>
              </w:rPr>
            </w:pPr>
            <w:r w:rsidRPr="00E53D9E">
              <w:rPr>
                <w:color w:val="000000"/>
                <w:sz w:val="12"/>
                <w:szCs w:val="12"/>
              </w:rPr>
              <w:t>513,0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53D9E" w:rsidRPr="00E53D9E" w:rsidRDefault="00E53D9E" w:rsidP="00E53D9E">
            <w:pPr>
              <w:rPr>
                <w:color w:val="000000"/>
                <w:sz w:val="12"/>
                <w:szCs w:val="12"/>
              </w:rPr>
            </w:pPr>
            <w:r w:rsidRPr="00E53D9E">
              <w:rPr>
                <w:color w:val="000000"/>
                <w:sz w:val="12"/>
                <w:szCs w:val="12"/>
              </w:rPr>
              <w:t>ОСНОВНОЕ МЕРОПРИЯТИЕ 7.</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 xml:space="preserve">Организация и проведение культурных, спортивных, образовательных и иных мероприятий для замещающих семей Павловского муниицпального </w:t>
            </w:r>
            <w:r w:rsidRPr="00E53D9E">
              <w:rPr>
                <w:color w:val="000000"/>
                <w:sz w:val="12"/>
                <w:szCs w:val="12"/>
              </w:rPr>
              <w:lastRenderedPageBreak/>
              <w:t xml:space="preserve">района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53D9E" w:rsidRPr="00E53D9E" w:rsidRDefault="00E53D9E" w:rsidP="00E53D9E">
            <w:pPr>
              <w:jc w:val="center"/>
              <w:rPr>
                <w:color w:val="000000"/>
                <w:sz w:val="12"/>
                <w:szCs w:val="12"/>
              </w:rPr>
            </w:pPr>
            <w:r w:rsidRPr="00E53D9E">
              <w:rPr>
                <w:color w:val="000000"/>
                <w:sz w:val="12"/>
                <w:szCs w:val="12"/>
              </w:rPr>
              <w:t>Развитие семейных форм устройства детей-сирот и детей, оставшихся без попечения родителей</w:t>
            </w:r>
          </w:p>
        </w:tc>
        <w:tc>
          <w:tcPr>
            <w:tcW w:w="0" w:type="auto"/>
            <w:tcBorders>
              <w:top w:val="single" w:sz="4" w:space="0" w:color="auto"/>
              <w:left w:val="nil"/>
              <w:bottom w:val="single" w:sz="4" w:space="0" w:color="auto"/>
              <w:right w:val="single" w:sz="4" w:space="0" w:color="auto"/>
            </w:tcBorders>
            <w:shd w:val="clear" w:color="000000" w:fill="FFFFFF"/>
            <w:hideMark/>
          </w:tcPr>
          <w:p w:rsidR="00E53D9E" w:rsidRPr="00E53D9E" w:rsidRDefault="00E53D9E" w:rsidP="00E53D9E">
            <w:pPr>
              <w:jc w:val="both"/>
              <w:rPr>
                <w:color w:val="000000"/>
                <w:sz w:val="12"/>
                <w:szCs w:val="12"/>
              </w:rPr>
            </w:pPr>
            <w:r w:rsidRPr="00E53D9E">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0,0</w:t>
            </w:r>
          </w:p>
        </w:tc>
      </w:tr>
      <w:tr w:rsidR="00E53D9E" w:rsidRPr="00E53D9E" w:rsidTr="00E53D9E">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3D9E" w:rsidRPr="00E53D9E" w:rsidRDefault="00E53D9E" w:rsidP="00E53D9E">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E53D9E" w:rsidRPr="00E53D9E" w:rsidRDefault="00E53D9E" w:rsidP="00E53D9E">
            <w:pPr>
              <w:rPr>
                <w:color w:val="000000"/>
                <w:sz w:val="12"/>
                <w:szCs w:val="12"/>
              </w:rPr>
            </w:pPr>
            <w:r w:rsidRPr="00E53D9E">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0113</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E53D9E" w:rsidRPr="00E53D9E" w:rsidRDefault="00E53D9E" w:rsidP="00E53D9E">
            <w:pPr>
              <w:jc w:val="center"/>
              <w:rPr>
                <w:color w:val="000000"/>
                <w:sz w:val="12"/>
                <w:szCs w:val="12"/>
              </w:rPr>
            </w:pPr>
            <w:r w:rsidRPr="00E53D9E">
              <w:rPr>
                <w:color w:val="000000"/>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53D9E" w:rsidRPr="00E53D9E" w:rsidRDefault="00E53D9E" w:rsidP="00E53D9E">
            <w:pPr>
              <w:jc w:val="center"/>
              <w:rPr>
                <w:color w:val="000000"/>
                <w:sz w:val="12"/>
                <w:szCs w:val="12"/>
              </w:rPr>
            </w:pPr>
            <w:r w:rsidRPr="00E53D9E">
              <w:rPr>
                <w:color w:val="000000"/>
                <w:sz w:val="12"/>
                <w:szCs w:val="12"/>
              </w:rPr>
              <w:t> </w:t>
            </w:r>
          </w:p>
        </w:tc>
      </w:tr>
      <w:tr w:rsidR="00E53D9E" w:rsidRPr="00E53D9E" w:rsidTr="00E53D9E">
        <w:tc>
          <w:tcPr>
            <w:tcW w:w="0" w:type="auto"/>
            <w:gridSpan w:val="10"/>
            <w:tcBorders>
              <w:top w:val="nil"/>
              <w:left w:val="nil"/>
              <w:bottom w:val="nil"/>
              <w:right w:val="nil"/>
            </w:tcBorders>
            <w:shd w:val="clear" w:color="auto" w:fill="auto"/>
            <w:hideMark/>
          </w:tcPr>
          <w:p w:rsidR="00E53D9E" w:rsidRPr="00E53D9E" w:rsidRDefault="00E53D9E" w:rsidP="00E53D9E">
            <w:pPr>
              <w:rPr>
                <w:color w:val="000000"/>
                <w:sz w:val="12"/>
                <w:szCs w:val="12"/>
              </w:rPr>
            </w:pPr>
            <w:r w:rsidRPr="00E53D9E">
              <w:rPr>
                <w:color w:val="000000"/>
                <w:sz w:val="12"/>
                <w:szCs w:val="12"/>
              </w:rPr>
              <w:t xml:space="preserve">И.о. главы  Павловского муниципального района    </w:t>
            </w:r>
            <w:r w:rsidRPr="00E53D9E">
              <w:rPr>
                <w:color w:val="000000"/>
                <w:sz w:val="12"/>
                <w:szCs w:val="12"/>
              </w:rPr>
              <w:br w:type="page"/>
              <w:t xml:space="preserve">Воронежской области                                                                                                                                                                    Ю.А. Черенков       </w:t>
            </w:r>
            <w:r w:rsidRPr="00E53D9E">
              <w:rPr>
                <w:color w:val="000000"/>
                <w:sz w:val="12"/>
                <w:szCs w:val="12"/>
              </w:rPr>
              <w:br w:type="page"/>
              <w:t xml:space="preserve">       </w:t>
            </w:r>
            <w:r w:rsidRPr="00E53D9E">
              <w:rPr>
                <w:color w:val="000000"/>
                <w:sz w:val="12"/>
                <w:szCs w:val="12"/>
              </w:rPr>
              <w:br w:type="page"/>
              <w:t xml:space="preserve">       </w:t>
            </w:r>
            <w:r w:rsidRPr="00E53D9E">
              <w:rPr>
                <w:color w:val="000000"/>
                <w:sz w:val="12"/>
                <w:szCs w:val="12"/>
              </w:rPr>
              <w:br w:type="page"/>
            </w:r>
          </w:p>
        </w:tc>
      </w:tr>
      <w:tr w:rsidR="00E53D9E" w:rsidRPr="00E53D9E" w:rsidTr="00E53D9E">
        <w:tc>
          <w:tcPr>
            <w:tcW w:w="0" w:type="auto"/>
            <w:tcBorders>
              <w:top w:val="nil"/>
              <w:left w:val="nil"/>
              <w:bottom w:val="nil"/>
              <w:right w:val="nil"/>
            </w:tcBorders>
            <w:shd w:val="clear" w:color="auto" w:fill="auto"/>
            <w:hideMark/>
          </w:tcPr>
          <w:p w:rsidR="00E53D9E" w:rsidRPr="00E53D9E" w:rsidRDefault="00E53D9E" w:rsidP="00E53D9E">
            <w:pPr>
              <w:rPr>
                <w:color w:val="000000"/>
                <w:sz w:val="12"/>
                <w:szCs w:val="12"/>
              </w:rPr>
            </w:pPr>
          </w:p>
        </w:tc>
        <w:tc>
          <w:tcPr>
            <w:tcW w:w="0" w:type="auto"/>
            <w:tcBorders>
              <w:top w:val="nil"/>
              <w:left w:val="nil"/>
              <w:bottom w:val="nil"/>
              <w:right w:val="nil"/>
            </w:tcBorders>
            <w:shd w:val="clear" w:color="auto" w:fill="auto"/>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both"/>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center"/>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c>
          <w:tcPr>
            <w:tcW w:w="0" w:type="auto"/>
            <w:tcBorders>
              <w:top w:val="nil"/>
              <w:left w:val="nil"/>
              <w:bottom w:val="nil"/>
              <w:right w:val="nil"/>
            </w:tcBorders>
            <w:shd w:val="clear" w:color="auto" w:fill="auto"/>
            <w:vAlign w:val="bottom"/>
            <w:hideMark/>
          </w:tcPr>
          <w:p w:rsidR="00E53D9E" w:rsidRPr="00E53D9E" w:rsidRDefault="00E53D9E" w:rsidP="00E53D9E">
            <w:pPr>
              <w:jc w:val="right"/>
              <w:rPr>
                <w:color w:val="000000"/>
                <w:sz w:val="12"/>
                <w:szCs w:val="12"/>
              </w:rPr>
            </w:pPr>
          </w:p>
        </w:tc>
        <w:tc>
          <w:tcPr>
            <w:tcW w:w="0" w:type="auto"/>
            <w:tcBorders>
              <w:top w:val="nil"/>
              <w:left w:val="nil"/>
              <w:bottom w:val="nil"/>
              <w:right w:val="nil"/>
            </w:tcBorders>
            <w:shd w:val="clear" w:color="auto" w:fill="auto"/>
            <w:noWrap/>
            <w:vAlign w:val="bottom"/>
            <w:hideMark/>
          </w:tcPr>
          <w:p w:rsidR="00E53D9E" w:rsidRPr="00E53D9E" w:rsidRDefault="00E53D9E" w:rsidP="00E53D9E">
            <w:pPr>
              <w:jc w:val="right"/>
              <w:rPr>
                <w:color w:val="000000"/>
                <w:sz w:val="12"/>
                <w:szCs w:val="12"/>
              </w:rPr>
            </w:pPr>
          </w:p>
        </w:tc>
      </w:tr>
    </w:tbl>
    <w:p w:rsidR="00457098" w:rsidRDefault="00457098" w:rsidP="00A73547">
      <w:pPr>
        <w:rPr>
          <w:sz w:val="16"/>
          <w:szCs w:val="16"/>
        </w:rPr>
      </w:pPr>
    </w:p>
    <w:p w:rsidR="00457098" w:rsidRDefault="00457098" w:rsidP="00A73547">
      <w:pPr>
        <w:rPr>
          <w:sz w:val="16"/>
          <w:szCs w:val="16"/>
        </w:rPr>
      </w:pPr>
    </w:p>
    <w:p w:rsidR="00457098" w:rsidRDefault="00457098" w:rsidP="00A73547">
      <w:pPr>
        <w:rPr>
          <w:sz w:val="16"/>
          <w:szCs w:val="16"/>
        </w:rPr>
      </w:pPr>
    </w:p>
    <w:p w:rsidR="00457098" w:rsidRDefault="00457098" w:rsidP="00A73547">
      <w:pPr>
        <w:rPr>
          <w:sz w:val="16"/>
          <w:szCs w:val="16"/>
        </w:rPr>
      </w:pPr>
    </w:p>
    <w:p w:rsidR="00457098" w:rsidRDefault="00457098" w:rsidP="00A73547">
      <w:pPr>
        <w:rPr>
          <w:sz w:val="16"/>
          <w:szCs w:val="16"/>
        </w:rPr>
      </w:pPr>
    </w:p>
    <w:p w:rsidR="00457098" w:rsidRDefault="00457098" w:rsidP="00A73547">
      <w:pPr>
        <w:rPr>
          <w:sz w:val="16"/>
          <w:szCs w:val="16"/>
        </w:rPr>
      </w:pPr>
    </w:p>
    <w:p w:rsidR="00457098" w:rsidRDefault="00457098" w:rsidP="00A73547">
      <w:pPr>
        <w:rPr>
          <w:sz w:val="16"/>
          <w:szCs w:val="16"/>
        </w:rPr>
      </w:pPr>
    </w:p>
    <w:p w:rsidR="00136590" w:rsidRPr="00737F2C" w:rsidRDefault="00136590" w:rsidP="00136590">
      <w:pPr>
        <w:suppressAutoHyphens/>
        <w:jc w:val="center"/>
        <w:rPr>
          <w:b/>
          <w:sz w:val="16"/>
          <w:szCs w:val="16"/>
          <w:lang w:eastAsia="ar-SA"/>
        </w:rPr>
      </w:pPr>
    </w:p>
    <w:p w:rsidR="00136590" w:rsidRPr="00737F2C" w:rsidRDefault="00136590" w:rsidP="00136590">
      <w:pPr>
        <w:suppressAutoHyphens/>
        <w:jc w:val="center"/>
        <w:rPr>
          <w:sz w:val="16"/>
          <w:szCs w:val="16"/>
        </w:rPr>
      </w:pPr>
      <w:r w:rsidRPr="00737F2C">
        <w:rPr>
          <w:b/>
          <w:sz w:val="16"/>
          <w:szCs w:val="16"/>
          <w:lang w:eastAsia="ar-SA"/>
        </w:rPr>
        <w:t>АДМИНИСТРАЦИЯ ПАВЛОВСКОГО МУНИЦИПАЛЬНОГО РАЙОНА</w:t>
      </w:r>
      <w:r w:rsidRPr="00737F2C">
        <w:rPr>
          <w:b/>
          <w:bCs/>
          <w:sz w:val="16"/>
          <w:szCs w:val="16"/>
        </w:rPr>
        <w:t xml:space="preserve"> ВОРОНЕЖСКОЙ ОБЛАСТИ</w:t>
      </w:r>
    </w:p>
    <w:p w:rsidR="00136590" w:rsidRPr="00737F2C" w:rsidRDefault="00136590" w:rsidP="00136590">
      <w:pPr>
        <w:jc w:val="center"/>
        <w:rPr>
          <w:sz w:val="16"/>
          <w:szCs w:val="16"/>
          <w:u w:val="single"/>
        </w:rPr>
      </w:pPr>
    </w:p>
    <w:p w:rsidR="00136590" w:rsidRPr="00737F2C" w:rsidRDefault="00136590" w:rsidP="00136590">
      <w:pPr>
        <w:jc w:val="center"/>
        <w:rPr>
          <w:b/>
          <w:sz w:val="16"/>
          <w:szCs w:val="16"/>
        </w:rPr>
      </w:pPr>
      <w:r w:rsidRPr="00737F2C">
        <w:rPr>
          <w:b/>
          <w:sz w:val="16"/>
          <w:szCs w:val="16"/>
        </w:rPr>
        <w:t>ПОСТАНОВЛЕНИЕ</w:t>
      </w:r>
    </w:p>
    <w:tbl>
      <w:tblPr>
        <w:tblW w:w="0" w:type="auto"/>
        <w:tblLayout w:type="fixed"/>
        <w:tblLook w:val="04A0"/>
      </w:tblPr>
      <w:tblGrid>
        <w:gridCol w:w="732"/>
        <w:gridCol w:w="1944"/>
        <w:gridCol w:w="638"/>
        <w:gridCol w:w="1112"/>
      </w:tblGrid>
      <w:tr w:rsidR="00136590" w:rsidRPr="00737F2C" w:rsidTr="00136590">
        <w:trPr>
          <w:trHeight w:val="347"/>
        </w:trPr>
        <w:tc>
          <w:tcPr>
            <w:tcW w:w="732" w:type="dxa"/>
          </w:tcPr>
          <w:p w:rsidR="00136590" w:rsidRPr="00737F2C" w:rsidRDefault="00136590" w:rsidP="00136590">
            <w:pPr>
              <w:spacing w:line="360" w:lineRule="atLeast"/>
              <w:rPr>
                <w:sz w:val="16"/>
                <w:szCs w:val="16"/>
              </w:rPr>
            </w:pPr>
          </w:p>
          <w:p w:rsidR="00136590" w:rsidRPr="00737F2C" w:rsidRDefault="00136590" w:rsidP="00136590">
            <w:pPr>
              <w:spacing w:line="360" w:lineRule="atLeast"/>
              <w:rPr>
                <w:sz w:val="16"/>
                <w:szCs w:val="16"/>
              </w:rPr>
            </w:pPr>
          </w:p>
          <w:p w:rsidR="00136590" w:rsidRPr="00737F2C" w:rsidRDefault="00136590" w:rsidP="00136590">
            <w:pPr>
              <w:spacing w:line="360" w:lineRule="atLeast"/>
              <w:rPr>
                <w:sz w:val="16"/>
                <w:szCs w:val="16"/>
              </w:rPr>
            </w:pPr>
            <w:r w:rsidRPr="00737F2C">
              <w:rPr>
                <w:sz w:val="16"/>
                <w:szCs w:val="16"/>
              </w:rPr>
              <w:t>От</w:t>
            </w:r>
          </w:p>
        </w:tc>
        <w:tc>
          <w:tcPr>
            <w:tcW w:w="1944" w:type="dxa"/>
            <w:tcBorders>
              <w:top w:val="nil"/>
              <w:left w:val="nil"/>
              <w:bottom w:val="single" w:sz="4" w:space="0" w:color="auto"/>
              <w:right w:val="nil"/>
            </w:tcBorders>
            <w:vAlign w:val="bottom"/>
          </w:tcPr>
          <w:p w:rsidR="00136590" w:rsidRPr="00737F2C" w:rsidRDefault="00136590" w:rsidP="00136590">
            <w:pPr>
              <w:spacing w:line="360" w:lineRule="atLeast"/>
              <w:jc w:val="center"/>
              <w:rPr>
                <w:sz w:val="16"/>
                <w:szCs w:val="16"/>
              </w:rPr>
            </w:pPr>
            <w:r w:rsidRPr="00737F2C">
              <w:rPr>
                <w:sz w:val="16"/>
                <w:szCs w:val="16"/>
              </w:rPr>
              <w:t>03.07.2023</w:t>
            </w:r>
          </w:p>
        </w:tc>
        <w:tc>
          <w:tcPr>
            <w:tcW w:w="638" w:type="dxa"/>
          </w:tcPr>
          <w:p w:rsidR="00136590" w:rsidRPr="00737F2C" w:rsidRDefault="00136590" w:rsidP="00136590">
            <w:pPr>
              <w:spacing w:line="360" w:lineRule="atLeast"/>
              <w:rPr>
                <w:sz w:val="16"/>
                <w:szCs w:val="16"/>
              </w:rPr>
            </w:pPr>
          </w:p>
          <w:p w:rsidR="00136590" w:rsidRPr="00737F2C" w:rsidRDefault="00136590" w:rsidP="00136590">
            <w:pPr>
              <w:spacing w:line="360" w:lineRule="atLeast"/>
              <w:rPr>
                <w:sz w:val="16"/>
                <w:szCs w:val="16"/>
              </w:rPr>
            </w:pPr>
          </w:p>
          <w:p w:rsidR="00136590" w:rsidRPr="00737F2C" w:rsidRDefault="00136590" w:rsidP="00136590">
            <w:pPr>
              <w:spacing w:line="360" w:lineRule="atLeast"/>
              <w:rPr>
                <w:sz w:val="16"/>
                <w:szCs w:val="16"/>
              </w:rPr>
            </w:pPr>
            <w:r w:rsidRPr="00737F2C">
              <w:rPr>
                <w:sz w:val="16"/>
                <w:szCs w:val="16"/>
              </w:rPr>
              <w:t>№</w:t>
            </w:r>
          </w:p>
        </w:tc>
        <w:tc>
          <w:tcPr>
            <w:tcW w:w="1112" w:type="dxa"/>
            <w:tcBorders>
              <w:top w:val="nil"/>
              <w:left w:val="nil"/>
              <w:bottom w:val="single" w:sz="4" w:space="0" w:color="auto"/>
              <w:right w:val="nil"/>
            </w:tcBorders>
          </w:tcPr>
          <w:p w:rsidR="00136590" w:rsidRPr="00737F2C" w:rsidRDefault="00136590" w:rsidP="00136590">
            <w:pPr>
              <w:spacing w:line="360" w:lineRule="atLeast"/>
              <w:rPr>
                <w:sz w:val="16"/>
                <w:szCs w:val="16"/>
              </w:rPr>
            </w:pPr>
          </w:p>
          <w:p w:rsidR="00136590" w:rsidRPr="00737F2C" w:rsidRDefault="00136590" w:rsidP="00136590">
            <w:pPr>
              <w:spacing w:line="360" w:lineRule="atLeast"/>
              <w:rPr>
                <w:sz w:val="16"/>
                <w:szCs w:val="16"/>
              </w:rPr>
            </w:pPr>
          </w:p>
          <w:p w:rsidR="00136590" w:rsidRPr="00737F2C" w:rsidRDefault="00136590" w:rsidP="00136590">
            <w:pPr>
              <w:spacing w:line="360" w:lineRule="atLeast"/>
              <w:rPr>
                <w:sz w:val="16"/>
                <w:szCs w:val="16"/>
              </w:rPr>
            </w:pPr>
            <w:r w:rsidRPr="00737F2C">
              <w:rPr>
                <w:sz w:val="16"/>
                <w:szCs w:val="16"/>
              </w:rPr>
              <w:t>599</w:t>
            </w:r>
          </w:p>
        </w:tc>
      </w:tr>
      <w:tr w:rsidR="00136590" w:rsidRPr="00737F2C" w:rsidTr="00136590">
        <w:trPr>
          <w:trHeight w:val="116"/>
        </w:trPr>
        <w:tc>
          <w:tcPr>
            <w:tcW w:w="4426" w:type="dxa"/>
            <w:gridSpan w:val="4"/>
            <w:hideMark/>
          </w:tcPr>
          <w:p w:rsidR="00136590" w:rsidRPr="00737F2C" w:rsidRDefault="00136590" w:rsidP="00136590">
            <w:pPr>
              <w:spacing w:line="360" w:lineRule="atLeast"/>
              <w:rPr>
                <w:sz w:val="16"/>
                <w:szCs w:val="16"/>
              </w:rPr>
            </w:pPr>
            <w:r w:rsidRPr="00737F2C">
              <w:rPr>
                <w:sz w:val="16"/>
                <w:szCs w:val="16"/>
              </w:rPr>
              <w:t xml:space="preserve">             г. Павловск</w:t>
            </w:r>
          </w:p>
        </w:tc>
      </w:tr>
    </w:tbl>
    <w:p w:rsidR="00136590" w:rsidRPr="00737F2C" w:rsidRDefault="00136590" w:rsidP="00136590">
      <w:pPr>
        <w:suppressAutoHyphens/>
        <w:jc w:val="center"/>
        <w:rPr>
          <w:b/>
          <w:sz w:val="16"/>
          <w:szCs w:val="16"/>
          <w:lang w:eastAsia="ar-SA"/>
        </w:rPr>
      </w:pPr>
    </w:p>
    <w:p w:rsidR="00136590" w:rsidRPr="00737F2C" w:rsidRDefault="00136590" w:rsidP="00136590">
      <w:pPr>
        <w:pStyle w:val="ConsPlusTitle"/>
        <w:widowControl/>
        <w:tabs>
          <w:tab w:val="left" w:pos="4253"/>
          <w:tab w:val="left" w:pos="4536"/>
          <w:tab w:val="left" w:pos="4962"/>
          <w:tab w:val="left" w:pos="5103"/>
          <w:tab w:val="left" w:pos="5580"/>
        </w:tabs>
        <w:spacing w:before="240"/>
        <w:jc w:val="both"/>
        <w:rPr>
          <w:b w:val="0"/>
          <w:sz w:val="16"/>
          <w:szCs w:val="16"/>
        </w:rPr>
      </w:pPr>
      <w:r w:rsidRPr="00737F2C">
        <w:rPr>
          <w:b w:val="0"/>
          <w:sz w:val="16"/>
          <w:szCs w:val="16"/>
        </w:rPr>
        <w:t>О внесении изменений в постановление администрации Павловского муниципального района Воронежской области от 29.09.2020 № 648 «Об утверждении  муниципальнойпрограммы Павловского муниципального района Воронежской области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p w:rsidR="00136590" w:rsidRPr="00737F2C" w:rsidRDefault="00136590" w:rsidP="00136590">
      <w:pPr>
        <w:autoSpaceDE w:val="0"/>
        <w:autoSpaceDN w:val="0"/>
        <w:adjustRightInd w:val="0"/>
        <w:rPr>
          <w:sz w:val="16"/>
          <w:szCs w:val="16"/>
        </w:rPr>
      </w:pPr>
    </w:p>
    <w:p w:rsidR="00136590" w:rsidRPr="00737F2C" w:rsidRDefault="00136590" w:rsidP="00136590">
      <w:pPr>
        <w:autoSpaceDE w:val="0"/>
        <w:autoSpaceDN w:val="0"/>
        <w:adjustRightInd w:val="0"/>
        <w:rPr>
          <w:sz w:val="16"/>
          <w:szCs w:val="16"/>
        </w:rPr>
      </w:pPr>
    </w:p>
    <w:p w:rsidR="00136590" w:rsidRPr="00737F2C" w:rsidRDefault="00136590" w:rsidP="00136590">
      <w:pPr>
        <w:rPr>
          <w:sz w:val="16"/>
          <w:szCs w:val="16"/>
        </w:rPr>
      </w:pPr>
      <w:r w:rsidRPr="00737F2C">
        <w:rPr>
          <w:sz w:val="16"/>
          <w:szCs w:val="16"/>
        </w:rPr>
        <w:t xml:space="preserve">В соответствии со ст. 5 решения Совета народных депутатов Павловского муниципального района Воронежской области от 22.12.2022 № 341 «Об утверждении бюджета Павловского муниципального района Воронежской области на 2023 год и на плановый период 2024 и 2025 годов», Порядком разработки, реализации и оценке эффективности муниципальных программ Павловского муниципального района, утвержденным постановлением администрации Павловского муниципального района Воронежской области от 28.08.2020 № 549, в целях повышения эффективности программных мероприятий администрация Павловского муниципального района Воронежской области </w:t>
      </w:r>
    </w:p>
    <w:p w:rsidR="00136590" w:rsidRPr="00737F2C" w:rsidRDefault="00136590" w:rsidP="00136590">
      <w:pPr>
        <w:autoSpaceDE w:val="0"/>
        <w:autoSpaceDN w:val="0"/>
        <w:adjustRightInd w:val="0"/>
        <w:jc w:val="center"/>
        <w:rPr>
          <w:sz w:val="16"/>
          <w:szCs w:val="16"/>
        </w:rPr>
      </w:pPr>
    </w:p>
    <w:p w:rsidR="00136590" w:rsidRPr="00737F2C" w:rsidRDefault="00136590" w:rsidP="00136590">
      <w:pPr>
        <w:autoSpaceDE w:val="0"/>
        <w:autoSpaceDN w:val="0"/>
        <w:adjustRightInd w:val="0"/>
        <w:jc w:val="center"/>
        <w:rPr>
          <w:sz w:val="16"/>
          <w:szCs w:val="16"/>
        </w:rPr>
      </w:pPr>
      <w:r w:rsidRPr="00737F2C">
        <w:rPr>
          <w:sz w:val="16"/>
          <w:szCs w:val="16"/>
        </w:rPr>
        <w:t>ПОСТАНОВЛЯЕТ:</w:t>
      </w:r>
    </w:p>
    <w:p w:rsidR="00136590" w:rsidRPr="00737F2C" w:rsidRDefault="00136590" w:rsidP="00136590">
      <w:pPr>
        <w:autoSpaceDE w:val="0"/>
        <w:autoSpaceDN w:val="0"/>
        <w:adjustRightInd w:val="0"/>
        <w:jc w:val="center"/>
        <w:rPr>
          <w:sz w:val="16"/>
          <w:szCs w:val="16"/>
        </w:rPr>
      </w:pPr>
    </w:p>
    <w:p w:rsidR="00136590" w:rsidRPr="00737F2C" w:rsidRDefault="00136590" w:rsidP="00136590">
      <w:pPr>
        <w:autoSpaceDE w:val="0"/>
        <w:autoSpaceDN w:val="0"/>
        <w:adjustRightInd w:val="0"/>
        <w:rPr>
          <w:sz w:val="16"/>
          <w:szCs w:val="16"/>
        </w:rPr>
      </w:pPr>
      <w:r w:rsidRPr="00737F2C">
        <w:rPr>
          <w:sz w:val="16"/>
          <w:szCs w:val="16"/>
        </w:rPr>
        <w:t>1. Внести в муниципальную программу Павловского муниципального района Воронежской области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 утвержденную  постановлением администрации Павловского муниципального района Воронежской области от 29.09.2020 года № 648 (далее – программа), следующие изменения:</w:t>
      </w:r>
    </w:p>
    <w:p w:rsidR="00136590" w:rsidRPr="00737F2C" w:rsidRDefault="00136590" w:rsidP="00136590">
      <w:pPr>
        <w:autoSpaceDE w:val="0"/>
        <w:autoSpaceDN w:val="0"/>
        <w:adjustRightInd w:val="0"/>
        <w:rPr>
          <w:bCs/>
          <w:sz w:val="16"/>
          <w:szCs w:val="16"/>
        </w:rPr>
      </w:pPr>
      <w:r w:rsidRPr="00737F2C">
        <w:rPr>
          <w:sz w:val="16"/>
          <w:szCs w:val="16"/>
        </w:rPr>
        <w:t>1.1. В паспорте программы строку «</w:t>
      </w:r>
      <w:r w:rsidRPr="00737F2C">
        <w:rPr>
          <w:bCs/>
          <w:sz w:val="16"/>
          <w:szCs w:val="16"/>
        </w:rPr>
        <w:t>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136590" w:rsidRPr="00737F2C" w:rsidRDefault="00136590" w:rsidP="00136590">
      <w:pPr>
        <w:autoSpaceDE w:val="0"/>
        <w:autoSpaceDN w:val="0"/>
        <w:adjustRightInd w:val="0"/>
        <w:rPr>
          <w:sz w:val="16"/>
          <w:szCs w:val="16"/>
        </w:rPr>
      </w:pPr>
      <w:r w:rsidRPr="00737F2C">
        <w:rPr>
          <w:bCs/>
          <w:sz w:val="16"/>
          <w:szCs w:val="16"/>
        </w:rPr>
        <w:t>«</w:t>
      </w:r>
    </w:p>
    <w:tbl>
      <w:tblPr>
        <w:tblW w:w="5000" w:type="pct"/>
        <w:tblCellMar>
          <w:left w:w="40" w:type="dxa"/>
          <w:right w:w="40" w:type="dxa"/>
        </w:tblCellMar>
        <w:tblLook w:val="0000"/>
      </w:tblPr>
      <w:tblGrid>
        <w:gridCol w:w="1035"/>
        <w:gridCol w:w="3655"/>
      </w:tblGrid>
      <w:tr w:rsidR="00136590" w:rsidRPr="00737F2C" w:rsidTr="00136590">
        <w:trPr>
          <w:trHeight w:val="1449"/>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136590" w:rsidRPr="00737F2C" w:rsidRDefault="00136590" w:rsidP="00136590">
            <w:pPr>
              <w:rPr>
                <w:sz w:val="12"/>
                <w:szCs w:val="16"/>
              </w:rPr>
            </w:pPr>
            <w:r w:rsidRPr="00737F2C">
              <w:rPr>
                <w:bCs/>
                <w:sz w:val="12"/>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3897" w:type="pct"/>
            <w:tcBorders>
              <w:top w:val="single" w:sz="6" w:space="0" w:color="auto"/>
              <w:left w:val="single" w:sz="4" w:space="0" w:color="auto"/>
              <w:bottom w:val="single" w:sz="4" w:space="0" w:color="auto"/>
              <w:right w:val="single" w:sz="6" w:space="0" w:color="auto"/>
            </w:tcBorders>
            <w:shd w:val="clear" w:color="auto" w:fill="FFFFFF"/>
          </w:tcPr>
          <w:p w:rsidR="00136590" w:rsidRPr="00737F2C" w:rsidRDefault="00136590" w:rsidP="00136590">
            <w:pPr>
              <w:autoSpaceDE w:val="0"/>
              <w:autoSpaceDN w:val="0"/>
              <w:adjustRightInd w:val="0"/>
              <w:rPr>
                <w:sz w:val="12"/>
                <w:szCs w:val="16"/>
              </w:rPr>
            </w:pPr>
            <w:r w:rsidRPr="00737F2C">
              <w:rPr>
                <w:sz w:val="12"/>
                <w:szCs w:val="16"/>
              </w:rPr>
              <w:t>Всего по муниципальной программе –561 305,4 тыс. рублей,</w:t>
            </w:r>
          </w:p>
          <w:p w:rsidR="00136590" w:rsidRPr="00737F2C" w:rsidRDefault="00136590" w:rsidP="00136590">
            <w:pPr>
              <w:autoSpaceDE w:val="0"/>
              <w:autoSpaceDN w:val="0"/>
              <w:adjustRightInd w:val="0"/>
              <w:rPr>
                <w:sz w:val="12"/>
                <w:szCs w:val="16"/>
              </w:rPr>
            </w:pPr>
            <w:r w:rsidRPr="00737F2C">
              <w:rPr>
                <w:sz w:val="12"/>
                <w:szCs w:val="16"/>
              </w:rPr>
              <w:t xml:space="preserve"> 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 259 769,4 тыс. рублей;</w:t>
            </w:r>
          </w:p>
          <w:p w:rsidR="00136590" w:rsidRPr="00737F2C" w:rsidRDefault="00136590" w:rsidP="00136590">
            <w:pPr>
              <w:autoSpaceDE w:val="0"/>
              <w:autoSpaceDN w:val="0"/>
              <w:adjustRightInd w:val="0"/>
              <w:rPr>
                <w:sz w:val="12"/>
                <w:szCs w:val="16"/>
              </w:rPr>
            </w:pPr>
            <w:r w:rsidRPr="00737F2C">
              <w:rPr>
                <w:sz w:val="12"/>
                <w:szCs w:val="16"/>
              </w:rPr>
              <w:t>3) бюджет Павловского муниципального района Воронежской области– 301 536,0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autoSpaceDE w:val="0"/>
              <w:autoSpaceDN w:val="0"/>
              <w:adjustRightInd w:val="0"/>
              <w:rPr>
                <w:sz w:val="12"/>
                <w:szCs w:val="16"/>
              </w:rPr>
            </w:pPr>
            <w:r w:rsidRPr="00737F2C">
              <w:rPr>
                <w:sz w:val="12"/>
                <w:szCs w:val="16"/>
              </w:rPr>
              <w:t>в том числе по годам реализации муниципальной программы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2021 год: всего – 129 602,4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 106 584,5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области–23 017,9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2022 год: всего – 128 931,8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lastRenderedPageBreak/>
              <w:t>2) областной бюджет – 70 577,9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58 353,9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2023 год: всего – 118 138,4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–64 725,0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53 680,9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2024 год: всего – 62 492,9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8 812,0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53 680,9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2025 год: всего – 63 978,9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9 070,0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54 908,9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2026 год: всего – 19 387,0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19 387,0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2027 год: всего – 19 387,0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19 387,0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2028 год: всего – 19 387,0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19 387,0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tc>
      </w:tr>
    </w:tbl>
    <w:p w:rsidR="00136590" w:rsidRPr="00737F2C" w:rsidRDefault="00136590" w:rsidP="00136590">
      <w:pPr>
        <w:autoSpaceDE w:val="0"/>
        <w:autoSpaceDN w:val="0"/>
        <w:adjustRightInd w:val="0"/>
        <w:jc w:val="right"/>
        <w:rPr>
          <w:sz w:val="16"/>
          <w:szCs w:val="16"/>
        </w:rPr>
      </w:pPr>
      <w:r w:rsidRPr="00737F2C">
        <w:rPr>
          <w:sz w:val="16"/>
          <w:szCs w:val="16"/>
        </w:rPr>
        <w:lastRenderedPageBreak/>
        <w:t>».</w:t>
      </w:r>
    </w:p>
    <w:p w:rsidR="00136590" w:rsidRPr="00737F2C" w:rsidRDefault="00136590" w:rsidP="00136590">
      <w:pPr>
        <w:shd w:val="clear" w:color="auto" w:fill="FFFFFF"/>
        <w:rPr>
          <w:bCs/>
          <w:sz w:val="16"/>
          <w:szCs w:val="16"/>
        </w:rPr>
      </w:pPr>
      <w:r w:rsidRPr="00737F2C">
        <w:rPr>
          <w:sz w:val="16"/>
          <w:szCs w:val="16"/>
        </w:rPr>
        <w:t>1.2. В паспортеп</w:t>
      </w:r>
      <w:r w:rsidRPr="00737F2C">
        <w:rPr>
          <w:bCs/>
          <w:spacing w:val="-1"/>
          <w:sz w:val="16"/>
          <w:szCs w:val="16"/>
        </w:rPr>
        <w:t>одпрограммы 1</w:t>
      </w:r>
      <w:r w:rsidRPr="00737F2C">
        <w:rPr>
          <w:bCs/>
          <w:sz w:val="16"/>
          <w:szCs w:val="16"/>
        </w:rPr>
        <w:t>«Управление муниципальными финансами»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36590" w:rsidRPr="00737F2C" w:rsidRDefault="00136590" w:rsidP="00136590">
      <w:pPr>
        <w:shd w:val="clear" w:color="auto" w:fill="FFFFFF"/>
        <w:rPr>
          <w:bCs/>
          <w:sz w:val="16"/>
          <w:szCs w:val="16"/>
        </w:rPr>
      </w:pPr>
      <w:r w:rsidRPr="00737F2C">
        <w:rPr>
          <w:bCs/>
          <w:sz w:val="16"/>
          <w:szCs w:val="16"/>
        </w:rPr>
        <w:t>«</w:t>
      </w:r>
    </w:p>
    <w:tbl>
      <w:tblPr>
        <w:tblW w:w="5000" w:type="pct"/>
        <w:tblLayout w:type="fixed"/>
        <w:tblCellMar>
          <w:left w:w="40" w:type="dxa"/>
          <w:right w:w="40" w:type="dxa"/>
        </w:tblCellMar>
        <w:tblLook w:val="0000"/>
      </w:tblPr>
      <w:tblGrid>
        <w:gridCol w:w="1064"/>
        <w:gridCol w:w="3626"/>
      </w:tblGrid>
      <w:tr w:rsidR="00136590" w:rsidRPr="00737F2C" w:rsidTr="00136590">
        <w:tc>
          <w:tcPr>
            <w:tcW w:w="2127" w:type="dxa"/>
            <w:tcBorders>
              <w:top w:val="single" w:sz="4" w:space="0" w:color="auto"/>
              <w:left w:val="single" w:sz="4" w:space="0" w:color="auto"/>
              <w:bottom w:val="single" w:sz="4" w:space="0" w:color="auto"/>
              <w:right w:val="single" w:sz="4" w:space="0" w:color="auto"/>
            </w:tcBorders>
            <w:shd w:val="clear" w:color="auto" w:fill="FFFFFF"/>
          </w:tcPr>
          <w:p w:rsidR="00136590" w:rsidRPr="00737F2C" w:rsidRDefault="00136590" w:rsidP="00136590">
            <w:pPr>
              <w:shd w:val="clear" w:color="auto" w:fill="FFFFFF"/>
              <w:rPr>
                <w:sz w:val="12"/>
                <w:szCs w:val="16"/>
              </w:rPr>
            </w:pPr>
            <w:r w:rsidRPr="00737F2C">
              <w:rPr>
                <w:bCs/>
                <w:sz w:val="12"/>
                <w:szCs w:val="16"/>
              </w:rPr>
              <w:t xml:space="preserve">Объемы и источники финансирования подпрограммы (в действующих ценах каждого года реализации подпрограммы) </w:t>
            </w:r>
          </w:p>
        </w:tc>
        <w:tc>
          <w:tcPr>
            <w:tcW w:w="7513" w:type="dxa"/>
            <w:tcBorders>
              <w:top w:val="single" w:sz="6" w:space="0" w:color="auto"/>
              <w:left w:val="single" w:sz="4" w:space="0" w:color="auto"/>
              <w:bottom w:val="single" w:sz="6" w:space="0" w:color="auto"/>
              <w:right w:val="single" w:sz="6" w:space="0" w:color="auto"/>
            </w:tcBorders>
            <w:shd w:val="clear" w:color="auto" w:fill="FFFFFF"/>
          </w:tcPr>
          <w:p w:rsidR="00136590" w:rsidRPr="00737F2C" w:rsidRDefault="00136590" w:rsidP="00136590">
            <w:pPr>
              <w:autoSpaceDE w:val="0"/>
              <w:autoSpaceDN w:val="0"/>
              <w:adjustRightInd w:val="0"/>
              <w:rPr>
                <w:sz w:val="12"/>
                <w:szCs w:val="16"/>
              </w:rPr>
            </w:pPr>
            <w:r w:rsidRPr="00737F2C">
              <w:rPr>
                <w:sz w:val="12"/>
                <w:szCs w:val="16"/>
              </w:rPr>
              <w:t>Всего по подпрограмме – 43 151,1 тыс. рублей.</w:t>
            </w:r>
          </w:p>
          <w:p w:rsidR="00136590" w:rsidRPr="00737F2C" w:rsidRDefault="00136590" w:rsidP="00136590">
            <w:pPr>
              <w:autoSpaceDE w:val="0"/>
              <w:autoSpaceDN w:val="0"/>
              <w:adjustRightInd w:val="0"/>
              <w:rPr>
                <w:sz w:val="12"/>
                <w:szCs w:val="16"/>
              </w:rPr>
            </w:pPr>
            <w:r w:rsidRPr="00737F2C">
              <w:rPr>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 26 452,4 тыс. рублей;</w:t>
            </w:r>
          </w:p>
          <w:p w:rsidR="00136590" w:rsidRPr="00737F2C" w:rsidRDefault="00136590" w:rsidP="00136590">
            <w:pPr>
              <w:autoSpaceDE w:val="0"/>
              <w:autoSpaceDN w:val="0"/>
              <w:adjustRightInd w:val="0"/>
              <w:rPr>
                <w:sz w:val="12"/>
                <w:szCs w:val="16"/>
              </w:rPr>
            </w:pPr>
            <w:r w:rsidRPr="00737F2C">
              <w:rPr>
                <w:sz w:val="12"/>
                <w:szCs w:val="16"/>
              </w:rPr>
              <w:t>3) бюджет Павловского муниципального района Воронежской области –16 698,7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autoSpaceDE w:val="0"/>
              <w:autoSpaceDN w:val="0"/>
              <w:adjustRightInd w:val="0"/>
              <w:rPr>
                <w:sz w:val="12"/>
                <w:szCs w:val="16"/>
              </w:rPr>
            </w:pPr>
            <w:r w:rsidRPr="00737F2C">
              <w:rPr>
                <w:sz w:val="12"/>
                <w:szCs w:val="16"/>
              </w:rPr>
              <w:t>в том числе по годам реализации государственной программы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2021 год: всего – 22 866,5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 20 853,5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3)бюджет Павловского муниципального района Воронежской области –2 013,0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2022 год: всего – 12 242,3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 5 098,9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3)бюджет Павловского муниципального района Воронежской области –7 143,4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2023 год: всего – 3 409,3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- 500,0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–2 909,3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2024 год: всего – 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2025 год: всего – 6,0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6,0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2026 год: всего – 1 540,0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–1 540,0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lastRenderedPageBreak/>
              <w:t>2027 год: всего – 1 540,0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–1 540,0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2028 год: всего – 1 540,0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–1 540,0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4) внебюджетные источники – 0,0 тыс. рублей.</w:t>
            </w:r>
          </w:p>
        </w:tc>
      </w:tr>
    </w:tbl>
    <w:p w:rsidR="00136590" w:rsidRPr="00737F2C" w:rsidRDefault="00136590" w:rsidP="00136590">
      <w:pPr>
        <w:autoSpaceDE w:val="0"/>
        <w:autoSpaceDN w:val="0"/>
        <w:adjustRightInd w:val="0"/>
        <w:jc w:val="right"/>
        <w:rPr>
          <w:sz w:val="16"/>
          <w:szCs w:val="16"/>
        </w:rPr>
      </w:pPr>
      <w:r w:rsidRPr="00737F2C">
        <w:rPr>
          <w:sz w:val="16"/>
          <w:szCs w:val="16"/>
        </w:rPr>
        <w:t>».</w:t>
      </w:r>
    </w:p>
    <w:p w:rsidR="00136590" w:rsidRPr="00737F2C" w:rsidRDefault="00136590" w:rsidP="00136590">
      <w:pPr>
        <w:shd w:val="clear" w:color="auto" w:fill="FFFFFF"/>
        <w:tabs>
          <w:tab w:val="left" w:pos="1190"/>
        </w:tabs>
        <w:rPr>
          <w:bCs/>
          <w:sz w:val="16"/>
          <w:szCs w:val="16"/>
        </w:rPr>
      </w:pPr>
      <w:r w:rsidRPr="00737F2C">
        <w:rPr>
          <w:bCs/>
          <w:sz w:val="16"/>
          <w:szCs w:val="16"/>
        </w:rPr>
        <w:t xml:space="preserve"> 1.3. В паспорте </w:t>
      </w:r>
      <w:r w:rsidRPr="00737F2C">
        <w:rPr>
          <w:bCs/>
          <w:spacing w:val="-1"/>
          <w:sz w:val="16"/>
          <w:szCs w:val="16"/>
        </w:rPr>
        <w:t xml:space="preserve">подпрограммы 2 </w:t>
      </w:r>
      <w:r w:rsidRPr="00737F2C">
        <w:rPr>
          <w:bCs/>
          <w:sz w:val="16"/>
          <w:szCs w:val="16"/>
        </w:rPr>
        <w:t>«П</w:t>
      </w:r>
      <w:r w:rsidRPr="00737F2C">
        <w:rPr>
          <w:spacing w:val="-10"/>
          <w:sz w:val="16"/>
          <w:szCs w:val="16"/>
        </w:rPr>
        <w:t>овышение устойчивости бюджетов муниципальных образований Павловского муниципального района Воронежской области</w:t>
      </w:r>
      <w:r w:rsidRPr="00737F2C">
        <w:rPr>
          <w:bCs/>
          <w:sz w:val="16"/>
          <w:szCs w:val="16"/>
        </w:rPr>
        <w:t>»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36590" w:rsidRPr="00737F2C" w:rsidRDefault="00136590" w:rsidP="00136590">
      <w:pPr>
        <w:shd w:val="clear" w:color="auto" w:fill="FFFFFF"/>
        <w:tabs>
          <w:tab w:val="left" w:pos="1190"/>
        </w:tabs>
        <w:rPr>
          <w:bCs/>
          <w:sz w:val="16"/>
          <w:szCs w:val="16"/>
        </w:rPr>
      </w:pPr>
      <w:r w:rsidRPr="00737F2C">
        <w:rPr>
          <w:bCs/>
          <w:sz w:val="16"/>
          <w:szCs w:val="16"/>
        </w:rPr>
        <w:t>«</w:t>
      </w:r>
    </w:p>
    <w:tbl>
      <w:tblPr>
        <w:tblW w:w="5000" w:type="pct"/>
        <w:tblLayout w:type="fixed"/>
        <w:tblCellMar>
          <w:left w:w="40" w:type="dxa"/>
          <w:right w:w="40" w:type="dxa"/>
        </w:tblCellMar>
        <w:tblLook w:val="0000"/>
      </w:tblPr>
      <w:tblGrid>
        <w:gridCol w:w="1026"/>
        <w:gridCol w:w="3664"/>
      </w:tblGrid>
      <w:tr w:rsidR="00136590" w:rsidRPr="00737F2C" w:rsidTr="00136590">
        <w:tc>
          <w:tcPr>
            <w:tcW w:w="2025" w:type="dxa"/>
            <w:tcBorders>
              <w:top w:val="single" w:sz="4" w:space="0" w:color="auto"/>
              <w:left w:val="single" w:sz="4" w:space="0" w:color="auto"/>
              <w:bottom w:val="single" w:sz="4" w:space="0" w:color="auto"/>
              <w:right w:val="single" w:sz="6" w:space="0" w:color="auto"/>
            </w:tcBorders>
            <w:shd w:val="clear" w:color="auto" w:fill="FFFFFF"/>
          </w:tcPr>
          <w:p w:rsidR="00136590" w:rsidRPr="00737F2C" w:rsidRDefault="00136590" w:rsidP="00136590">
            <w:pPr>
              <w:rPr>
                <w:sz w:val="12"/>
                <w:szCs w:val="16"/>
              </w:rPr>
            </w:pPr>
            <w:r w:rsidRPr="00737F2C">
              <w:rPr>
                <w:bCs/>
                <w:sz w:val="12"/>
                <w:szCs w:val="16"/>
              </w:rPr>
              <w:t xml:space="preserve">Объемы и источники финансирования подпрограммы (в действующих ценах каждого года реализации подпрограммы) </w:t>
            </w:r>
          </w:p>
        </w:tc>
        <w:tc>
          <w:tcPr>
            <w:tcW w:w="7513" w:type="dxa"/>
            <w:tcBorders>
              <w:top w:val="single" w:sz="4" w:space="0" w:color="auto"/>
              <w:left w:val="single" w:sz="6" w:space="0" w:color="auto"/>
              <w:bottom w:val="single" w:sz="6" w:space="0" w:color="auto"/>
              <w:right w:val="single" w:sz="4" w:space="0" w:color="auto"/>
            </w:tcBorders>
            <w:shd w:val="clear" w:color="auto" w:fill="FFFFFF"/>
          </w:tcPr>
          <w:p w:rsidR="00136590" w:rsidRPr="00737F2C" w:rsidRDefault="00136590" w:rsidP="00136590">
            <w:pPr>
              <w:autoSpaceDE w:val="0"/>
              <w:autoSpaceDN w:val="0"/>
              <w:adjustRightInd w:val="0"/>
              <w:rPr>
                <w:sz w:val="12"/>
                <w:szCs w:val="16"/>
              </w:rPr>
            </w:pPr>
            <w:r w:rsidRPr="00737F2C">
              <w:rPr>
                <w:sz w:val="12"/>
                <w:szCs w:val="16"/>
              </w:rPr>
              <w:t>Всего по подпрограмме – 340 293,4 тыс. рублей.</w:t>
            </w:r>
          </w:p>
          <w:p w:rsidR="00136590" w:rsidRPr="00737F2C" w:rsidRDefault="00136590" w:rsidP="00136590">
            <w:pPr>
              <w:autoSpaceDE w:val="0"/>
              <w:autoSpaceDN w:val="0"/>
              <w:adjustRightInd w:val="0"/>
              <w:rPr>
                <w:sz w:val="12"/>
                <w:szCs w:val="16"/>
              </w:rPr>
            </w:pPr>
            <w:r w:rsidRPr="00737F2C">
              <w:rPr>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-233 317,0 тыс. рублей;</w:t>
            </w:r>
          </w:p>
          <w:p w:rsidR="00136590" w:rsidRPr="00737F2C" w:rsidRDefault="00136590" w:rsidP="00136590">
            <w:pPr>
              <w:autoSpaceDE w:val="0"/>
              <w:autoSpaceDN w:val="0"/>
              <w:adjustRightInd w:val="0"/>
              <w:rPr>
                <w:sz w:val="12"/>
                <w:szCs w:val="16"/>
              </w:rPr>
            </w:pPr>
            <w:r w:rsidRPr="00737F2C">
              <w:rPr>
                <w:sz w:val="12"/>
                <w:szCs w:val="16"/>
              </w:rPr>
              <w:t>3) бюджет Павловского муниципального района Воронежской области  – 106 976,4 тыс. рублей;</w:t>
            </w:r>
          </w:p>
          <w:p w:rsidR="00136590" w:rsidRPr="00737F2C" w:rsidRDefault="00136590" w:rsidP="00136590">
            <w:pPr>
              <w:autoSpaceDE w:val="0"/>
              <w:autoSpaceDN w:val="0"/>
              <w:adjustRightInd w:val="0"/>
              <w:rPr>
                <w:sz w:val="12"/>
                <w:szCs w:val="16"/>
              </w:rPr>
            </w:pPr>
            <w:r w:rsidRPr="00737F2C">
              <w:rPr>
                <w:sz w:val="12"/>
                <w:szCs w:val="16"/>
              </w:rPr>
              <w:t>4)внебюджетные источники – 0,0 тыс. рублей;</w:t>
            </w:r>
          </w:p>
          <w:p w:rsidR="00136590" w:rsidRPr="00737F2C" w:rsidRDefault="00136590" w:rsidP="00136590">
            <w:pPr>
              <w:autoSpaceDE w:val="0"/>
              <w:autoSpaceDN w:val="0"/>
              <w:adjustRightInd w:val="0"/>
              <w:rPr>
                <w:sz w:val="12"/>
                <w:szCs w:val="16"/>
              </w:rPr>
            </w:pPr>
            <w:r w:rsidRPr="00737F2C">
              <w:rPr>
                <w:sz w:val="12"/>
                <w:szCs w:val="16"/>
              </w:rPr>
              <w:t>в том числе по годам реализации подпрограммы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2021 год: всего – 96 691,0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-85 731,0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3)бюджет Павловского муниципального района Воронежской области  –10 960,0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2022 год: всего – 84 483,9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 65 479,0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3)бюджет Павловского муниципального района Воронежской области  –19 004,9тыс.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2023 год: всего – 83 131,5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-64 225,0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18 906,5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2024 год: всего – 22 985,0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-8 812,0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–14 173,0тыс.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2025 год: всего – 24 472,0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-9 070,0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–14 402,0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2026 год: всего – 9 510,0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–9 510,0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2027 год: всего – 9 510,0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–9 510,0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2028 год: всего – 9 510,0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–9 510,0 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tc>
      </w:tr>
    </w:tbl>
    <w:p w:rsidR="00136590" w:rsidRPr="00737F2C" w:rsidRDefault="00136590" w:rsidP="00136590">
      <w:pPr>
        <w:shd w:val="clear" w:color="auto" w:fill="FFFFFF"/>
        <w:tabs>
          <w:tab w:val="left" w:pos="1190"/>
        </w:tabs>
        <w:rPr>
          <w:bCs/>
          <w:sz w:val="16"/>
          <w:szCs w:val="16"/>
        </w:rPr>
      </w:pPr>
      <w:r w:rsidRPr="00737F2C">
        <w:rPr>
          <w:bCs/>
          <w:sz w:val="16"/>
          <w:szCs w:val="16"/>
        </w:rPr>
        <w:t xml:space="preserve">                                                                                                                                   ».</w:t>
      </w:r>
    </w:p>
    <w:p w:rsidR="00136590" w:rsidRPr="00737F2C" w:rsidRDefault="00136590" w:rsidP="00136590">
      <w:pPr>
        <w:shd w:val="clear" w:color="auto" w:fill="FFFFFF"/>
        <w:tabs>
          <w:tab w:val="left" w:pos="1190"/>
        </w:tabs>
        <w:rPr>
          <w:bCs/>
          <w:sz w:val="16"/>
          <w:szCs w:val="16"/>
        </w:rPr>
      </w:pPr>
      <w:r w:rsidRPr="00737F2C">
        <w:rPr>
          <w:bCs/>
          <w:sz w:val="16"/>
          <w:szCs w:val="16"/>
        </w:rPr>
        <w:t xml:space="preserve">1.4.   В паспорте </w:t>
      </w:r>
      <w:r w:rsidRPr="00737F2C">
        <w:rPr>
          <w:bCs/>
          <w:spacing w:val="-1"/>
          <w:sz w:val="16"/>
          <w:szCs w:val="16"/>
        </w:rPr>
        <w:t xml:space="preserve">подпрограммы 3 </w:t>
      </w:r>
      <w:r w:rsidRPr="00737F2C">
        <w:rPr>
          <w:bCs/>
          <w:sz w:val="16"/>
          <w:szCs w:val="16"/>
        </w:rPr>
        <w:t>«</w:t>
      </w:r>
      <w:r w:rsidRPr="00737F2C">
        <w:rPr>
          <w:spacing w:val="-10"/>
          <w:sz w:val="16"/>
          <w:szCs w:val="16"/>
        </w:rPr>
        <w:t>Обеспечение реализации муниципальной программы</w:t>
      </w:r>
      <w:r w:rsidRPr="00737F2C">
        <w:rPr>
          <w:bCs/>
          <w:sz w:val="16"/>
          <w:szCs w:val="16"/>
        </w:rPr>
        <w:t>»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36590" w:rsidRPr="00737F2C" w:rsidRDefault="00136590" w:rsidP="00136590">
      <w:pPr>
        <w:shd w:val="clear" w:color="auto" w:fill="FFFFFF"/>
        <w:tabs>
          <w:tab w:val="left" w:pos="1190"/>
        </w:tabs>
        <w:rPr>
          <w:bCs/>
          <w:sz w:val="16"/>
          <w:szCs w:val="16"/>
        </w:rPr>
      </w:pPr>
      <w:r w:rsidRPr="00737F2C">
        <w:rPr>
          <w:bCs/>
          <w:sz w:val="16"/>
          <w:szCs w:val="16"/>
        </w:rPr>
        <w:t>«</w:t>
      </w:r>
    </w:p>
    <w:tbl>
      <w:tblPr>
        <w:tblW w:w="4981" w:type="pct"/>
        <w:tblCellMar>
          <w:left w:w="40" w:type="dxa"/>
          <w:right w:w="40" w:type="dxa"/>
        </w:tblCellMar>
        <w:tblLook w:val="0000"/>
      </w:tblPr>
      <w:tblGrid>
        <w:gridCol w:w="977"/>
        <w:gridCol w:w="3695"/>
      </w:tblGrid>
      <w:tr w:rsidR="00136590" w:rsidRPr="00737F2C" w:rsidTr="00136590">
        <w:tc>
          <w:tcPr>
            <w:tcW w:w="1046" w:type="pct"/>
            <w:tcBorders>
              <w:top w:val="single" w:sz="4" w:space="0" w:color="auto"/>
              <w:left w:val="single" w:sz="4" w:space="0" w:color="auto"/>
              <w:bottom w:val="single" w:sz="4" w:space="0" w:color="auto"/>
              <w:right w:val="single" w:sz="4" w:space="0" w:color="auto"/>
            </w:tcBorders>
            <w:shd w:val="clear" w:color="auto" w:fill="FFFFFF"/>
          </w:tcPr>
          <w:p w:rsidR="00136590" w:rsidRPr="00737F2C" w:rsidRDefault="00136590" w:rsidP="00136590">
            <w:pPr>
              <w:rPr>
                <w:sz w:val="12"/>
                <w:szCs w:val="16"/>
              </w:rPr>
            </w:pPr>
            <w:r w:rsidRPr="00737F2C">
              <w:rPr>
                <w:bCs/>
                <w:sz w:val="12"/>
                <w:szCs w:val="16"/>
              </w:rPr>
              <w:t xml:space="preserve">Объемы и источники финансирования подпрограммы (в действующих </w:t>
            </w:r>
            <w:r w:rsidRPr="00737F2C">
              <w:rPr>
                <w:bCs/>
                <w:sz w:val="12"/>
                <w:szCs w:val="16"/>
              </w:rPr>
              <w:lastRenderedPageBreak/>
              <w:t xml:space="preserve">ценах каждого года реализации подпрограммы) </w:t>
            </w:r>
          </w:p>
        </w:tc>
        <w:tc>
          <w:tcPr>
            <w:tcW w:w="3954" w:type="pct"/>
            <w:tcBorders>
              <w:top w:val="single" w:sz="6" w:space="0" w:color="auto"/>
              <w:left w:val="single" w:sz="4" w:space="0" w:color="auto"/>
              <w:bottom w:val="single" w:sz="4" w:space="0" w:color="auto"/>
              <w:right w:val="single" w:sz="6" w:space="0" w:color="auto"/>
            </w:tcBorders>
            <w:shd w:val="clear" w:color="auto" w:fill="FFFFFF"/>
          </w:tcPr>
          <w:p w:rsidR="00136590" w:rsidRPr="00737F2C" w:rsidRDefault="00136590" w:rsidP="00136590">
            <w:pPr>
              <w:autoSpaceDE w:val="0"/>
              <w:autoSpaceDN w:val="0"/>
              <w:adjustRightInd w:val="0"/>
              <w:rPr>
                <w:sz w:val="12"/>
                <w:szCs w:val="16"/>
              </w:rPr>
            </w:pPr>
            <w:r w:rsidRPr="00737F2C">
              <w:rPr>
                <w:sz w:val="12"/>
                <w:szCs w:val="16"/>
              </w:rPr>
              <w:lastRenderedPageBreak/>
              <w:t xml:space="preserve">Всего по подпрограмме – 177 860,9 тыс. рублей, </w:t>
            </w:r>
          </w:p>
          <w:p w:rsidR="00136590" w:rsidRPr="00737F2C" w:rsidRDefault="00136590" w:rsidP="00136590">
            <w:pPr>
              <w:autoSpaceDE w:val="0"/>
              <w:autoSpaceDN w:val="0"/>
              <w:adjustRightInd w:val="0"/>
              <w:rPr>
                <w:sz w:val="12"/>
                <w:szCs w:val="16"/>
              </w:rPr>
            </w:pPr>
            <w:r w:rsidRPr="00737F2C">
              <w:rPr>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-0,0 тыс. рублей;</w:t>
            </w:r>
          </w:p>
          <w:p w:rsidR="00136590" w:rsidRPr="00737F2C" w:rsidRDefault="00136590" w:rsidP="00136590">
            <w:pPr>
              <w:autoSpaceDE w:val="0"/>
              <w:autoSpaceDN w:val="0"/>
              <w:adjustRightInd w:val="0"/>
              <w:rPr>
                <w:sz w:val="12"/>
                <w:szCs w:val="16"/>
              </w:rPr>
            </w:pPr>
            <w:r w:rsidRPr="00737F2C">
              <w:rPr>
                <w:sz w:val="12"/>
                <w:szCs w:val="16"/>
              </w:rPr>
              <w:t xml:space="preserve">3) бюджет Павловского муниципального района Воронежской </w:t>
            </w:r>
            <w:r w:rsidRPr="00737F2C">
              <w:rPr>
                <w:sz w:val="12"/>
                <w:szCs w:val="16"/>
              </w:rPr>
              <w:lastRenderedPageBreak/>
              <w:t>области – 177 860,9тыс.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autoSpaceDE w:val="0"/>
              <w:autoSpaceDN w:val="0"/>
              <w:adjustRightInd w:val="0"/>
              <w:rPr>
                <w:sz w:val="12"/>
                <w:szCs w:val="16"/>
              </w:rPr>
            </w:pPr>
            <w:r w:rsidRPr="00737F2C">
              <w:rPr>
                <w:sz w:val="12"/>
                <w:szCs w:val="16"/>
              </w:rPr>
              <w:t>в том числе по годам реализации подпрограммы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2021 год: всего – 10 044,9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-0,0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3)бюджет Павловского муниципального района Воронежской области –10 044,9тыс. рублей;</w:t>
            </w:r>
          </w:p>
          <w:p w:rsidR="00136590" w:rsidRPr="00737F2C" w:rsidRDefault="00136590" w:rsidP="00136590">
            <w:pPr>
              <w:autoSpaceDE w:val="0"/>
              <w:autoSpaceDN w:val="0"/>
              <w:adjustRightInd w:val="0"/>
              <w:rPr>
                <w:sz w:val="12"/>
                <w:szCs w:val="16"/>
              </w:rPr>
            </w:pPr>
            <w:r w:rsidRPr="00737F2C">
              <w:rPr>
                <w:sz w:val="12"/>
                <w:szCs w:val="16"/>
              </w:rPr>
              <w:t>4) внебюджетные источники – 0,0 тыс. рублей;</w:t>
            </w:r>
          </w:p>
          <w:p w:rsidR="00136590" w:rsidRPr="00737F2C" w:rsidRDefault="00136590" w:rsidP="00136590">
            <w:pPr>
              <w:pStyle w:val="ConsPlusNormal"/>
              <w:ind w:firstLine="0"/>
              <w:jc w:val="both"/>
              <w:rPr>
                <w:sz w:val="12"/>
                <w:szCs w:val="16"/>
              </w:rPr>
            </w:pPr>
            <w:r w:rsidRPr="00737F2C">
              <w:rPr>
                <w:rFonts w:ascii="Times New Roman" w:hAnsi="Times New Roman"/>
                <w:sz w:val="12"/>
                <w:szCs w:val="16"/>
              </w:rPr>
              <w:t>2022 год: всего – 32 205,6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autoSpaceDE w:val="0"/>
              <w:autoSpaceDN w:val="0"/>
              <w:adjustRightInd w:val="0"/>
              <w:rPr>
                <w:sz w:val="12"/>
                <w:szCs w:val="16"/>
              </w:rPr>
            </w:pPr>
            <w:r w:rsidRPr="00737F2C">
              <w:rPr>
                <w:sz w:val="12"/>
                <w:szCs w:val="16"/>
              </w:rPr>
              <w:t>1) федеральный бюджет – 0,0 тыс. рублей;</w:t>
            </w:r>
          </w:p>
          <w:p w:rsidR="00136590" w:rsidRPr="00737F2C" w:rsidRDefault="00136590" w:rsidP="00136590">
            <w:pPr>
              <w:autoSpaceDE w:val="0"/>
              <w:autoSpaceDN w:val="0"/>
              <w:adjustRightInd w:val="0"/>
              <w:rPr>
                <w:sz w:val="12"/>
                <w:szCs w:val="16"/>
              </w:rPr>
            </w:pPr>
            <w:r w:rsidRPr="00737F2C">
              <w:rPr>
                <w:sz w:val="12"/>
                <w:szCs w:val="16"/>
              </w:rPr>
              <w:t>2) областной бюджет -0,0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3)бюджет Павловского муниципального района Воронежской области –32 205,6тыс.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2023 год: всего – 31 597,6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 31 597,6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2024 год: всего – 39 500,9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–39 500,9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2025 год: всего – 39 500,9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–39 500,9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2026 год: всего – 8 337,0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–8 337,0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2027 год: всего – 8 337,0тыс.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–8 337,0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4) внебюджетные источники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2028 год: всего – 8 337,0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в том числе по источникам финансирования:</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1) федеральный бюджет –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2) областной бюджет -0,0 тыс. рублей;</w:t>
            </w:r>
          </w:p>
          <w:p w:rsidR="00136590" w:rsidRPr="00737F2C" w:rsidRDefault="00136590" w:rsidP="00136590">
            <w:pPr>
              <w:pStyle w:val="ConsPlusNormal"/>
              <w:ind w:firstLine="0"/>
              <w:rPr>
                <w:rFonts w:ascii="Times New Roman" w:hAnsi="Times New Roman"/>
                <w:sz w:val="12"/>
                <w:szCs w:val="16"/>
              </w:rPr>
            </w:pPr>
            <w:r w:rsidRPr="00737F2C">
              <w:rPr>
                <w:rFonts w:ascii="Times New Roman" w:hAnsi="Times New Roman"/>
                <w:sz w:val="12"/>
                <w:szCs w:val="16"/>
              </w:rPr>
              <w:t>3) бюджет Павловского муниципального района Воронежской области –8 337,0 тыс. рублей;</w:t>
            </w:r>
          </w:p>
          <w:p w:rsidR="00136590" w:rsidRPr="00737F2C" w:rsidRDefault="00136590" w:rsidP="00136590">
            <w:pPr>
              <w:pStyle w:val="ConsPlusNormal"/>
              <w:ind w:firstLine="0"/>
              <w:jc w:val="both"/>
              <w:rPr>
                <w:rFonts w:ascii="Times New Roman" w:hAnsi="Times New Roman"/>
                <w:sz w:val="12"/>
                <w:szCs w:val="16"/>
              </w:rPr>
            </w:pPr>
            <w:r w:rsidRPr="00737F2C">
              <w:rPr>
                <w:rFonts w:ascii="Times New Roman" w:hAnsi="Times New Roman"/>
                <w:sz w:val="12"/>
                <w:szCs w:val="16"/>
              </w:rPr>
              <w:t>4) внебюджетные источники – 0,0 тыс. рублей.</w:t>
            </w:r>
          </w:p>
        </w:tc>
      </w:tr>
    </w:tbl>
    <w:p w:rsidR="00136590" w:rsidRPr="00737F2C" w:rsidRDefault="00136590" w:rsidP="00136590">
      <w:pPr>
        <w:shd w:val="clear" w:color="auto" w:fill="FFFFFF"/>
        <w:rPr>
          <w:bCs/>
          <w:sz w:val="16"/>
          <w:szCs w:val="16"/>
        </w:rPr>
      </w:pPr>
      <w:r w:rsidRPr="00737F2C">
        <w:rPr>
          <w:bCs/>
          <w:sz w:val="16"/>
          <w:szCs w:val="16"/>
        </w:rPr>
        <w:lastRenderedPageBreak/>
        <w:t xml:space="preserve">                                                                                                                                 ».                                                                                                              </w:t>
      </w:r>
    </w:p>
    <w:p w:rsidR="00136590" w:rsidRPr="00737F2C" w:rsidRDefault="00136590" w:rsidP="00136590">
      <w:pPr>
        <w:autoSpaceDE w:val="0"/>
        <w:autoSpaceDN w:val="0"/>
        <w:adjustRightInd w:val="0"/>
        <w:rPr>
          <w:sz w:val="16"/>
          <w:szCs w:val="16"/>
        </w:rPr>
      </w:pPr>
      <w:r w:rsidRPr="00737F2C">
        <w:rPr>
          <w:sz w:val="16"/>
          <w:szCs w:val="16"/>
        </w:rPr>
        <w:t>2. Приложение № 3 изложить в редакции согласно приложению № 1 к настоящему постановлению.</w:t>
      </w:r>
    </w:p>
    <w:p w:rsidR="00136590" w:rsidRPr="00737F2C" w:rsidRDefault="00136590" w:rsidP="00136590">
      <w:pPr>
        <w:autoSpaceDE w:val="0"/>
        <w:autoSpaceDN w:val="0"/>
        <w:adjustRightInd w:val="0"/>
        <w:rPr>
          <w:sz w:val="16"/>
          <w:szCs w:val="16"/>
        </w:rPr>
      </w:pPr>
      <w:r w:rsidRPr="00737F2C">
        <w:rPr>
          <w:sz w:val="16"/>
          <w:szCs w:val="16"/>
        </w:rPr>
        <w:t>4. Приложение № 4 изложить в редакции согласно приложению № 2 к настоящему постановлению.</w:t>
      </w:r>
    </w:p>
    <w:p w:rsidR="00136590" w:rsidRPr="00737F2C" w:rsidRDefault="00136590" w:rsidP="00136590">
      <w:pPr>
        <w:autoSpaceDE w:val="0"/>
        <w:autoSpaceDN w:val="0"/>
        <w:adjustRightInd w:val="0"/>
        <w:rPr>
          <w:sz w:val="16"/>
          <w:szCs w:val="16"/>
        </w:rPr>
      </w:pPr>
      <w:r w:rsidRPr="00737F2C">
        <w:rPr>
          <w:sz w:val="16"/>
          <w:szCs w:val="16"/>
        </w:rPr>
        <w:t>5. Приложение № 5 изложить в редакции согласно приложению № 3 к настоящему постановлению.</w:t>
      </w:r>
    </w:p>
    <w:p w:rsidR="00136590" w:rsidRPr="00737F2C" w:rsidRDefault="00136590" w:rsidP="00136590">
      <w:pPr>
        <w:autoSpaceDE w:val="0"/>
        <w:autoSpaceDN w:val="0"/>
        <w:adjustRightInd w:val="0"/>
        <w:rPr>
          <w:sz w:val="16"/>
          <w:szCs w:val="16"/>
        </w:rPr>
      </w:pPr>
      <w:r w:rsidRPr="00737F2C">
        <w:rPr>
          <w:sz w:val="16"/>
          <w:szCs w:val="16"/>
        </w:rPr>
        <w:t>6. Опубликовать настоящее постановление в муниципальной газете «Павловский муниципальный вестник».</w:t>
      </w:r>
    </w:p>
    <w:p w:rsidR="00136590" w:rsidRPr="00737F2C" w:rsidRDefault="00136590" w:rsidP="00136590">
      <w:pPr>
        <w:autoSpaceDE w:val="0"/>
        <w:autoSpaceDN w:val="0"/>
        <w:adjustRightInd w:val="0"/>
        <w:rPr>
          <w:sz w:val="16"/>
          <w:szCs w:val="16"/>
        </w:rPr>
      </w:pPr>
    </w:p>
    <w:p w:rsidR="00136590" w:rsidRPr="00737F2C" w:rsidRDefault="00136590" w:rsidP="00136590">
      <w:pPr>
        <w:autoSpaceDE w:val="0"/>
        <w:autoSpaceDN w:val="0"/>
        <w:adjustRightInd w:val="0"/>
        <w:rPr>
          <w:sz w:val="16"/>
          <w:szCs w:val="16"/>
        </w:rPr>
      </w:pPr>
    </w:p>
    <w:p w:rsidR="00136590" w:rsidRPr="00737F2C" w:rsidRDefault="00136590" w:rsidP="00136590">
      <w:pPr>
        <w:autoSpaceDE w:val="0"/>
        <w:autoSpaceDN w:val="0"/>
        <w:adjustRightInd w:val="0"/>
        <w:rPr>
          <w:sz w:val="16"/>
          <w:szCs w:val="16"/>
        </w:rPr>
      </w:pPr>
    </w:p>
    <w:tbl>
      <w:tblPr>
        <w:tblW w:w="0" w:type="auto"/>
        <w:tblLook w:val="04A0"/>
      </w:tblPr>
      <w:tblGrid>
        <w:gridCol w:w="2733"/>
        <w:gridCol w:w="2093"/>
      </w:tblGrid>
      <w:tr w:rsidR="00136590" w:rsidRPr="00737F2C" w:rsidTr="00136590">
        <w:tc>
          <w:tcPr>
            <w:tcW w:w="4863" w:type="dxa"/>
            <w:shd w:val="clear" w:color="auto" w:fill="auto"/>
          </w:tcPr>
          <w:p w:rsidR="00136590" w:rsidRPr="00737F2C" w:rsidRDefault="00136590" w:rsidP="00136590">
            <w:pPr>
              <w:autoSpaceDE w:val="0"/>
              <w:autoSpaceDN w:val="0"/>
              <w:adjustRightInd w:val="0"/>
              <w:rPr>
                <w:sz w:val="16"/>
                <w:szCs w:val="16"/>
              </w:rPr>
            </w:pPr>
            <w:r w:rsidRPr="00737F2C">
              <w:rPr>
                <w:sz w:val="16"/>
                <w:szCs w:val="16"/>
              </w:rPr>
              <w:t>Глава Павловского муниципального районаВоронежской области</w:t>
            </w:r>
          </w:p>
        </w:tc>
        <w:tc>
          <w:tcPr>
            <w:tcW w:w="4851" w:type="dxa"/>
            <w:shd w:val="clear" w:color="auto" w:fill="auto"/>
          </w:tcPr>
          <w:p w:rsidR="00136590" w:rsidRPr="00737F2C" w:rsidRDefault="00136590" w:rsidP="00136590">
            <w:pPr>
              <w:autoSpaceDE w:val="0"/>
              <w:autoSpaceDN w:val="0"/>
              <w:adjustRightInd w:val="0"/>
              <w:jc w:val="right"/>
              <w:rPr>
                <w:sz w:val="16"/>
                <w:szCs w:val="16"/>
              </w:rPr>
            </w:pPr>
          </w:p>
          <w:p w:rsidR="00136590" w:rsidRPr="00737F2C" w:rsidRDefault="00136590" w:rsidP="00136590">
            <w:pPr>
              <w:autoSpaceDE w:val="0"/>
              <w:autoSpaceDN w:val="0"/>
              <w:adjustRightInd w:val="0"/>
              <w:jc w:val="center"/>
              <w:rPr>
                <w:sz w:val="16"/>
                <w:szCs w:val="16"/>
              </w:rPr>
            </w:pPr>
            <w:r w:rsidRPr="00737F2C">
              <w:rPr>
                <w:sz w:val="16"/>
                <w:szCs w:val="16"/>
              </w:rPr>
              <w:t xml:space="preserve">                                         М.Н. Янцов</w:t>
            </w:r>
          </w:p>
        </w:tc>
      </w:tr>
    </w:tbl>
    <w:p w:rsidR="00136590" w:rsidRPr="00737F2C" w:rsidRDefault="00136590" w:rsidP="00136590">
      <w:pPr>
        <w:autoSpaceDE w:val="0"/>
        <w:autoSpaceDN w:val="0"/>
        <w:adjustRightInd w:val="0"/>
        <w:rPr>
          <w:sz w:val="16"/>
          <w:szCs w:val="16"/>
        </w:rPr>
      </w:pPr>
    </w:p>
    <w:tbl>
      <w:tblPr>
        <w:tblW w:w="5000" w:type="pct"/>
        <w:tblCellMar>
          <w:left w:w="28" w:type="dxa"/>
          <w:right w:w="28" w:type="dxa"/>
        </w:tblCellMar>
        <w:tblLook w:val="04A0"/>
      </w:tblPr>
      <w:tblGrid>
        <w:gridCol w:w="513"/>
        <w:gridCol w:w="775"/>
        <w:gridCol w:w="960"/>
        <w:gridCol w:w="418"/>
        <w:gridCol w:w="445"/>
        <w:gridCol w:w="423"/>
        <w:gridCol w:w="436"/>
        <w:gridCol w:w="436"/>
        <w:gridCol w:w="260"/>
      </w:tblGrid>
      <w:tr w:rsidR="00136590" w:rsidTr="00136590">
        <w:trPr>
          <w:trHeight w:val="300"/>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r>
              <w:rPr>
                <w:color w:val="000000"/>
                <w:sz w:val="12"/>
                <w:szCs w:val="12"/>
              </w:rPr>
              <w:t>Приложение № 1</w:t>
            </w:r>
          </w:p>
        </w:tc>
        <w:tc>
          <w:tcPr>
            <w:tcW w:w="1740" w:type="dxa"/>
            <w:tcBorders>
              <w:top w:val="nil"/>
              <w:left w:val="nil"/>
              <w:bottom w:val="nil"/>
              <w:right w:val="nil"/>
            </w:tcBorders>
            <w:shd w:val="clear" w:color="auto" w:fill="auto"/>
            <w:noWrap/>
            <w:vAlign w:val="center"/>
            <w:hideMark/>
          </w:tcPr>
          <w:p w:rsidR="00136590" w:rsidRDefault="00136590">
            <w:pPr>
              <w:jc w:val="both"/>
              <w:rPr>
                <w:color w:val="000000"/>
                <w:sz w:val="12"/>
                <w:szCs w:val="12"/>
              </w:rPr>
            </w:pPr>
          </w:p>
        </w:tc>
        <w:tc>
          <w:tcPr>
            <w:tcW w:w="1740" w:type="dxa"/>
            <w:tcBorders>
              <w:top w:val="nil"/>
              <w:left w:val="nil"/>
              <w:bottom w:val="nil"/>
              <w:right w:val="nil"/>
            </w:tcBorders>
            <w:shd w:val="clear" w:color="auto" w:fill="auto"/>
            <w:noWrap/>
            <w:vAlign w:val="center"/>
            <w:hideMark/>
          </w:tcPr>
          <w:p w:rsidR="00136590" w:rsidRDefault="00136590">
            <w:pPr>
              <w:jc w:val="both"/>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15"/>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420" w:type="dxa"/>
            <w:gridSpan w:val="2"/>
            <w:tcBorders>
              <w:top w:val="nil"/>
              <w:left w:val="nil"/>
              <w:bottom w:val="nil"/>
              <w:right w:val="nil"/>
            </w:tcBorders>
            <w:shd w:val="clear" w:color="auto" w:fill="auto"/>
            <w:noWrap/>
            <w:vAlign w:val="bottom"/>
            <w:hideMark/>
          </w:tcPr>
          <w:p w:rsidR="00136590" w:rsidRDefault="00136590">
            <w:pPr>
              <w:rPr>
                <w:color w:val="000000"/>
                <w:sz w:val="12"/>
                <w:szCs w:val="12"/>
              </w:rPr>
            </w:pPr>
            <w:r>
              <w:rPr>
                <w:color w:val="000000"/>
                <w:sz w:val="12"/>
                <w:szCs w:val="12"/>
              </w:rPr>
              <w:t xml:space="preserve">к постановлению администрации </w:t>
            </w:r>
          </w:p>
        </w:tc>
        <w:tc>
          <w:tcPr>
            <w:tcW w:w="1740" w:type="dxa"/>
            <w:tcBorders>
              <w:top w:val="nil"/>
              <w:left w:val="nil"/>
              <w:bottom w:val="nil"/>
              <w:right w:val="nil"/>
            </w:tcBorders>
            <w:shd w:val="clear" w:color="auto" w:fill="auto"/>
            <w:vAlign w:val="center"/>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15"/>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420" w:type="dxa"/>
            <w:gridSpan w:val="2"/>
            <w:tcBorders>
              <w:top w:val="nil"/>
              <w:left w:val="nil"/>
              <w:bottom w:val="nil"/>
              <w:right w:val="nil"/>
            </w:tcBorders>
            <w:shd w:val="clear" w:color="auto" w:fill="auto"/>
            <w:noWrap/>
            <w:vAlign w:val="bottom"/>
            <w:hideMark/>
          </w:tcPr>
          <w:p w:rsidR="00136590" w:rsidRDefault="00136590">
            <w:pPr>
              <w:rPr>
                <w:color w:val="000000"/>
                <w:sz w:val="12"/>
                <w:szCs w:val="12"/>
              </w:rPr>
            </w:pPr>
            <w:r>
              <w:rPr>
                <w:color w:val="000000"/>
                <w:sz w:val="12"/>
                <w:szCs w:val="12"/>
              </w:rPr>
              <w:t xml:space="preserve">Павловского муниципального района </w:t>
            </w:r>
          </w:p>
        </w:tc>
        <w:tc>
          <w:tcPr>
            <w:tcW w:w="1740" w:type="dxa"/>
            <w:tcBorders>
              <w:top w:val="nil"/>
              <w:left w:val="nil"/>
              <w:bottom w:val="nil"/>
              <w:right w:val="nil"/>
            </w:tcBorders>
            <w:shd w:val="clear" w:color="auto" w:fill="auto"/>
            <w:vAlign w:val="center"/>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45"/>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r>
              <w:rPr>
                <w:color w:val="000000"/>
                <w:sz w:val="12"/>
                <w:szCs w:val="12"/>
              </w:rPr>
              <w:t>Воронежской области</w:t>
            </w:r>
          </w:p>
        </w:tc>
        <w:tc>
          <w:tcPr>
            <w:tcW w:w="1740" w:type="dxa"/>
            <w:tcBorders>
              <w:top w:val="nil"/>
              <w:left w:val="nil"/>
              <w:bottom w:val="nil"/>
              <w:right w:val="nil"/>
            </w:tcBorders>
            <w:shd w:val="clear" w:color="auto" w:fill="auto"/>
            <w:vAlign w:val="center"/>
            <w:hideMark/>
          </w:tcPr>
          <w:p w:rsidR="00136590" w:rsidRDefault="00136590">
            <w:pPr>
              <w:rPr>
                <w:color w:val="000000"/>
                <w:sz w:val="12"/>
                <w:szCs w:val="12"/>
              </w:rPr>
            </w:pPr>
          </w:p>
        </w:tc>
        <w:tc>
          <w:tcPr>
            <w:tcW w:w="1740" w:type="dxa"/>
            <w:tcBorders>
              <w:top w:val="nil"/>
              <w:left w:val="nil"/>
              <w:bottom w:val="nil"/>
              <w:right w:val="nil"/>
            </w:tcBorders>
            <w:shd w:val="clear" w:color="auto" w:fill="auto"/>
            <w:vAlign w:val="center"/>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r>
              <w:rPr>
                <w:color w:val="000000"/>
                <w:sz w:val="12"/>
                <w:szCs w:val="12"/>
              </w:rPr>
              <w:t xml:space="preserve">от </w:t>
            </w:r>
            <w:r>
              <w:rPr>
                <w:color w:val="000000"/>
                <w:sz w:val="12"/>
                <w:szCs w:val="12"/>
                <w:u w:val="single"/>
              </w:rPr>
              <w:t>03.07.2023_</w:t>
            </w:r>
            <w:r>
              <w:rPr>
                <w:color w:val="000000"/>
                <w:sz w:val="12"/>
                <w:szCs w:val="12"/>
              </w:rPr>
              <w:t xml:space="preserve"> № _</w:t>
            </w:r>
            <w:r>
              <w:rPr>
                <w:color w:val="000000"/>
                <w:sz w:val="12"/>
                <w:szCs w:val="12"/>
                <w:u w:val="single"/>
              </w:rPr>
              <w:t>599_</w:t>
            </w:r>
          </w:p>
        </w:tc>
        <w:tc>
          <w:tcPr>
            <w:tcW w:w="1740" w:type="dxa"/>
            <w:tcBorders>
              <w:top w:val="nil"/>
              <w:left w:val="nil"/>
              <w:bottom w:val="nil"/>
              <w:right w:val="nil"/>
            </w:tcBorders>
            <w:shd w:val="clear" w:color="auto" w:fill="auto"/>
            <w:noWrap/>
            <w:vAlign w:val="center"/>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center"/>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15"/>
        </w:trPr>
        <w:tc>
          <w:tcPr>
            <w:tcW w:w="16240" w:type="dxa"/>
            <w:gridSpan w:val="7"/>
            <w:tcBorders>
              <w:top w:val="nil"/>
              <w:left w:val="nil"/>
              <w:bottom w:val="nil"/>
              <w:right w:val="nil"/>
            </w:tcBorders>
            <w:shd w:val="clear" w:color="auto" w:fill="auto"/>
            <w:vAlign w:val="center"/>
            <w:hideMark/>
          </w:tcPr>
          <w:p w:rsidR="00136590" w:rsidRDefault="00136590">
            <w:pPr>
              <w:jc w:val="center"/>
              <w:rPr>
                <w:color w:val="000000"/>
                <w:sz w:val="12"/>
                <w:szCs w:val="12"/>
              </w:rPr>
            </w:pPr>
            <w:r>
              <w:rPr>
                <w:color w:val="000000"/>
                <w:sz w:val="12"/>
                <w:szCs w:val="12"/>
              </w:rPr>
              <w:t>Расходы бюджета Павловского муниципального района Воронежской области на реализацию муниципальной программы</w:t>
            </w:r>
          </w:p>
        </w:tc>
        <w:tc>
          <w:tcPr>
            <w:tcW w:w="1740" w:type="dxa"/>
            <w:tcBorders>
              <w:top w:val="nil"/>
              <w:left w:val="nil"/>
              <w:bottom w:val="nil"/>
              <w:right w:val="nil"/>
            </w:tcBorders>
            <w:shd w:val="clear" w:color="auto" w:fill="auto"/>
            <w:vAlign w:val="center"/>
            <w:hideMark/>
          </w:tcPr>
          <w:p w:rsidR="00136590" w:rsidRDefault="00136590">
            <w:pPr>
              <w:jc w:val="cente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630"/>
        </w:trPr>
        <w:tc>
          <w:tcPr>
            <w:tcW w:w="2080" w:type="dxa"/>
            <w:tcBorders>
              <w:top w:val="nil"/>
              <w:left w:val="nil"/>
              <w:bottom w:val="nil"/>
              <w:right w:val="nil"/>
            </w:tcBorders>
            <w:shd w:val="clear" w:color="auto" w:fill="auto"/>
            <w:vAlign w:val="center"/>
            <w:hideMark/>
          </w:tcPr>
          <w:p w:rsidR="00136590" w:rsidRDefault="00136590">
            <w:pPr>
              <w:jc w:val="center"/>
              <w:rPr>
                <w:color w:val="000000"/>
                <w:sz w:val="12"/>
                <w:szCs w:val="12"/>
              </w:rPr>
            </w:pPr>
          </w:p>
        </w:tc>
        <w:tc>
          <w:tcPr>
            <w:tcW w:w="14160" w:type="dxa"/>
            <w:gridSpan w:val="6"/>
            <w:tcBorders>
              <w:top w:val="nil"/>
              <w:left w:val="nil"/>
              <w:bottom w:val="nil"/>
              <w:right w:val="nil"/>
            </w:tcBorders>
            <w:shd w:val="clear" w:color="auto" w:fill="auto"/>
            <w:vAlign w:val="center"/>
            <w:hideMark/>
          </w:tcPr>
          <w:p w:rsidR="00136590" w:rsidRDefault="00136590">
            <w:pPr>
              <w:jc w:val="center"/>
              <w:rPr>
                <w:color w:val="000000"/>
                <w:sz w:val="12"/>
                <w:szCs w:val="12"/>
              </w:rPr>
            </w:pPr>
            <w:r>
              <w:rPr>
                <w:color w:val="000000"/>
                <w:sz w:val="12"/>
                <w:szCs w:val="12"/>
              </w:rPr>
              <w:t>"Управление муниципальными финансами,  повышение устойчивости бюджетов муниципальных образований Павловского муниципального района Воронежской обасти"</w:t>
            </w:r>
          </w:p>
        </w:tc>
        <w:tc>
          <w:tcPr>
            <w:tcW w:w="1740" w:type="dxa"/>
            <w:tcBorders>
              <w:top w:val="nil"/>
              <w:left w:val="nil"/>
              <w:bottom w:val="nil"/>
              <w:right w:val="nil"/>
            </w:tcBorders>
            <w:shd w:val="clear" w:color="auto" w:fill="auto"/>
            <w:vAlign w:val="center"/>
            <w:hideMark/>
          </w:tcPr>
          <w:p w:rsidR="00136590" w:rsidRDefault="00136590">
            <w:pPr>
              <w:jc w:val="cente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nil"/>
              <w:bottom w:val="nil"/>
              <w:right w:val="nil"/>
            </w:tcBorders>
            <w:shd w:val="clear" w:color="auto" w:fill="auto"/>
            <w:vAlign w:val="center"/>
            <w:hideMark/>
          </w:tcPr>
          <w:p w:rsidR="00136590" w:rsidRDefault="00136590">
            <w:pPr>
              <w:jc w:val="center"/>
              <w:rPr>
                <w:color w:val="000000"/>
                <w:sz w:val="12"/>
                <w:szCs w:val="12"/>
              </w:rPr>
            </w:pPr>
          </w:p>
        </w:tc>
        <w:tc>
          <w:tcPr>
            <w:tcW w:w="14160" w:type="dxa"/>
            <w:gridSpan w:val="6"/>
            <w:tcBorders>
              <w:top w:val="nil"/>
              <w:left w:val="nil"/>
              <w:bottom w:val="nil"/>
              <w:right w:val="nil"/>
            </w:tcBorders>
            <w:shd w:val="clear" w:color="auto" w:fill="auto"/>
            <w:vAlign w:val="center"/>
            <w:hideMark/>
          </w:tcPr>
          <w:p w:rsidR="00136590" w:rsidRDefault="00136590">
            <w:pPr>
              <w:jc w:val="center"/>
              <w:rPr>
                <w:color w:val="000000"/>
                <w:sz w:val="12"/>
                <w:szCs w:val="12"/>
              </w:rPr>
            </w:pPr>
            <w:r>
              <w:rPr>
                <w:color w:val="000000"/>
                <w:sz w:val="12"/>
                <w:szCs w:val="12"/>
              </w:rPr>
              <w:t>на 2023 год</w:t>
            </w:r>
          </w:p>
        </w:tc>
        <w:tc>
          <w:tcPr>
            <w:tcW w:w="1740" w:type="dxa"/>
            <w:tcBorders>
              <w:top w:val="nil"/>
              <w:left w:val="nil"/>
              <w:bottom w:val="nil"/>
              <w:right w:val="nil"/>
            </w:tcBorders>
            <w:shd w:val="clear" w:color="auto" w:fill="auto"/>
            <w:vAlign w:val="center"/>
            <w:hideMark/>
          </w:tcPr>
          <w:p w:rsidR="00136590" w:rsidRDefault="00136590">
            <w:pPr>
              <w:jc w:val="cente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195"/>
        </w:trPr>
        <w:tc>
          <w:tcPr>
            <w:tcW w:w="14500" w:type="dxa"/>
            <w:gridSpan w:val="6"/>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675"/>
        </w:trPr>
        <w:tc>
          <w:tcPr>
            <w:tcW w:w="2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Статус</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 xml:space="preserve">Наименование муниципальной программы, подпрограммы, основного мероприятия </w:t>
            </w:r>
          </w:p>
        </w:tc>
        <w:tc>
          <w:tcPr>
            <w:tcW w:w="4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 xml:space="preserve">Наименование ответственного исполнителя, исполнителя - главного распорядителя средств бюджета (далее - ГРБС) </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всего</w:t>
            </w:r>
          </w:p>
        </w:tc>
        <w:tc>
          <w:tcPr>
            <w:tcW w:w="6940" w:type="dxa"/>
            <w:gridSpan w:val="4"/>
            <w:tcBorders>
              <w:top w:val="single" w:sz="4" w:space="0" w:color="auto"/>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источникам:</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735"/>
        </w:trPr>
        <w:tc>
          <w:tcPr>
            <w:tcW w:w="2080" w:type="dxa"/>
            <w:vMerge/>
            <w:tcBorders>
              <w:top w:val="single" w:sz="4" w:space="0" w:color="auto"/>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vMerge/>
            <w:tcBorders>
              <w:top w:val="single" w:sz="4" w:space="0" w:color="auto"/>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178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федеральный бюджет</w:t>
            </w:r>
          </w:p>
        </w:tc>
        <w:tc>
          <w:tcPr>
            <w:tcW w:w="168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областной бюджет</w:t>
            </w:r>
          </w:p>
        </w:tc>
        <w:tc>
          <w:tcPr>
            <w:tcW w:w="174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местный бюджет</w:t>
            </w:r>
          </w:p>
        </w:tc>
        <w:tc>
          <w:tcPr>
            <w:tcW w:w="174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внебюджетные источники</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w:t>
            </w:r>
          </w:p>
        </w:tc>
        <w:tc>
          <w:tcPr>
            <w:tcW w:w="32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w:t>
            </w:r>
          </w:p>
        </w:tc>
        <w:tc>
          <w:tcPr>
            <w:tcW w:w="40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4</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6</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7</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8</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Муниципальная программа</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118 138,40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64 725,00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53 413,40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116 789,00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64 225,00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52 564,00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Подпрограмма 1</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«Управление муниципальными финансами»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3 409,30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500,00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2 909,30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2 059,90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2 059,90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495"/>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236,80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236,80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705"/>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мероприятие1.1</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Нормативное правовое регулирование бюджетного процесса и других правоотношений</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66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795"/>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мероприятие1.2</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Составление проекта бюджета Павловского муниципального района  Воронежской области на очередной финансовый год и плановый период</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66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675"/>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мероприятие1.3</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 xml:space="preserve">Организация исполнения бюджета Павловского </w:t>
            </w:r>
            <w:r>
              <w:rPr>
                <w:color w:val="000000"/>
                <w:sz w:val="12"/>
                <w:szCs w:val="12"/>
              </w:rPr>
              <w:lastRenderedPageBreak/>
              <w:t>муниципального района Воронежской области и формирование бюджетной отчетности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lastRenderedPageBreak/>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69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552"/>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1.4.</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3 400,30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500,00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2 900,30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48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2 050,90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2 050,90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495"/>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236,80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236,80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1.5.</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Управление муниципальным долгом Павловского муниципального района Воронежской области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9,00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9,00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9,00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9,00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1.6.</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Обеспечение внутреннего муниципального финансового контроля</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1.7.</w:t>
            </w:r>
          </w:p>
        </w:tc>
        <w:tc>
          <w:tcPr>
            <w:tcW w:w="3240" w:type="dxa"/>
            <w:vMerge w:val="restart"/>
            <w:tcBorders>
              <w:top w:val="nil"/>
              <w:left w:val="single" w:sz="4" w:space="0" w:color="auto"/>
              <w:bottom w:val="single" w:sz="4" w:space="0" w:color="auto"/>
              <w:right w:val="single" w:sz="4" w:space="0" w:color="auto"/>
            </w:tcBorders>
            <w:shd w:val="clear" w:color="auto" w:fill="auto"/>
            <w:hideMark/>
          </w:tcPr>
          <w:p w:rsidR="00136590" w:rsidRDefault="00136590">
            <w:pPr>
              <w:jc w:val="center"/>
              <w:rPr>
                <w:color w:val="000000"/>
                <w:sz w:val="12"/>
                <w:szCs w:val="12"/>
              </w:rPr>
            </w:pPr>
            <w:r>
              <w:rPr>
                <w:color w:val="000000"/>
                <w:sz w:val="12"/>
                <w:szCs w:val="12"/>
              </w:rPr>
              <w:t>Обеспечение доступности информации о бюджетном процессе в Павловском муниципальном районе Воронежской области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Подпрограмма 2</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Повышение устойчивости бюджетов муниципальных образований Павловского муниципального района Воронежской области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83 131,50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64 225,00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18 906,50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83 131,50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64 225,00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18 906,50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2.1</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Совершенствование системы распределения межбюджетных трансфертов муниципальн</w:t>
            </w:r>
            <w:r>
              <w:rPr>
                <w:color w:val="000000"/>
                <w:sz w:val="12"/>
                <w:szCs w:val="12"/>
              </w:rPr>
              <w:lastRenderedPageBreak/>
              <w:t>ым образованиям Павловского муниципального района Воронежской области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2.2</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Выравнивание бюджетной обеспеченности муниципальных образований</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23 445,00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10 435,00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13 010,00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23 445,00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10 435,00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13 010,00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2.3</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Поддержка мер по обеспечению сбалансированности местных бюджетов</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51 233,20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48 790,00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2 443,20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51 233,20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48 790,00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2 443,20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2.4</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Софинансирование приоритетных социально-значимых расходов местных бюджетов</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8 453,30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5 000,00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3 453,30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8 453,30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5 000,00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3 453,30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2.5</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Содействие повышению качества управления муниципальными финансами</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Подпрограмма 3</w:t>
            </w:r>
          </w:p>
        </w:tc>
        <w:tc>
          <w:tcPr>
            <w:tcW w:w="3240" w:type="dxa"/>
            <w:vMerge w:val="restart"/>
            <w:tcBorders>
              <w:top w:val="nil"/>
              <w:left w:val="single" w:sz="4" w:space="0" w:color="auto"/>
              <w:bottom w:val="single" w:sz="4" w:space="0" w:color="auto"/>
              <w:right w:val="single" w:sz="4" w:space="0" w:color="auto"/>
            </w:tcBorders>
            <w:shd w:val="clear" w:color="auto" w:fill="auto"/>
            <w:hideMark/>
          </w:tcPr>
          <w:p w:rsidR="00136590" w:rsidRDefault="00136590">
            <w:pPr>
              <w:jc w:val="center"/>
              <w:rPr>
                <w:color w:val="000000"/>
                <w:sz w:val="12"/>
                <w:szCs w:val="12"/>
              </w:rPr>
            </w:pPr>
            <w:r>
              <w:rPr>
                <w:color w:val="000000"/>
                <w:sz w:val="12"/>
                <w:szCs w:val="12"/>
              </w:rPr>
              <w:t>«Обеспечение реализации муниципальной программы»</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31 597,60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31 597,60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31 597,60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31 597,60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Основное мероприятие 3.1.</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Финансовое обеспечение деятельности органов местного самоуправления</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11 854,10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11 854,10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11 854,10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11 854,10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hideMark/>
          </w:tcPr>
          <w:p w:rsidR="00136590" w:rsidRDefault="00136590">
            <w:pPr>
              <w:jc w:val="center"/>
              <w:rPr>
                <w:sz w:val="12"/>
                <w:szCs w:val="12"/>
              </w:rPr>
            </w:pPr>
            <w:r>
              <w:rPr>
                <w:sz w:val="12"/>
                <w:szCs w:val="12"/>
              </w:rPr>
              <w:t>Основное мероприятие 3.2.</w:t>
            </w:r>
          </w:p>
        </w:tc>
        <w:tc>
          <w:tcPr>
            <w:tcW w:w="3240" w:type="dxa"/>
            <w:vMerge w:val="restart"/>
            <w:tcBorders>
              <w:top w:val="nil"/>
              <w:left w:val="single" w:sz="4" w:space="0" w:color="auto"/>
              <w:bottom w:val="single" w:sz="4" w:space="0" w:color="auto"/>
              <w:right w:val="single" w:sz="4" w:space="0" w:color="auto"/>
            </w:tcBorders>
            <w:shd w:val="clear" w:color="auto" w:fill="auto"/>
            <w:hideMark/>
          </w:tcPr>
          <w:p w:rsidR="00136590" w:rsidRDefault="00136590">
            <w:pPr>
              <w:jc w:val="center"/>
              <w:rPr>
                <w:sz w:val="12"/>
                <w:szCs w:val="12"/>
              </w:rPr>
            </w:pPr>
            <w:r>
              <w:rPr>
                <w:sz w:val="12"/>
                <w:szCs w:val="12"/>
              </w:rPr>
              <w:t>Финансовое обеспечение выполнения других расходных обязательств Павловского муниципального района Воронежской области органами местного самоуправления</w:t>
            </w:r>
          </w:p>
        </w:tc>
        <w:tc>
          <w:tcPr>
            <w:tcW w:w="4060" w:type="dxa"/>
            <w:tcBorders>
              <w:top w:val="nil"/>
              <w:left w:val="nil"/>
              <w:bottom w:val="single" w:sz="4" w:space="0" w:color="auto"/>
              <w:right w:val="single" w:sz="4" w:space="0" w:color="auto"/>
            </w:tcBorders>
            <w:shd w:val="clear" w:color="auto" w:fill="auto"/>
            <w:hideMark/>
          </w:tcPr>
          <w:p w:rsidR="00136590" w:rsidRDefault="00136590">
            <w:pPr>
              <w:jc w:val="center"/>
              <w:rPr>
                <w:sz w:val="12"/>
                <w:szCs w:val="12"/>
              </w:rPr>
            </w:pPr>
            <w:r>
              <w:rPr>
                <w:sz w:val="12"/>
                <w:szCs w:val="12"/>
              </w:rPr>
              <w:t>всего</w:t>
            </w:r>
          </w:p>
        </w:tc>
        <w:tc>
          <w:tcPr>
            <w:tcW w:w="166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0,00</w:t>
            </w:r>
          </w:p>
        </w:tc>
        <w:tc>
          <w:tcPr>
            <w:tcW w:w="178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0,00</w:t>
            </w:r>
          </w:p>
        </w:tc>
        <w:tc>
          <w:tcPr>
            <w:tcW w:w="168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0,00</w:t>
            </w:r>
          </w:p>
        </w:tc>
        <w:tc>
          <w:tcPr>
            <w:tcW w:w="174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0,00</w:t>
            </w:r>
          </w:p>
        </w:tc>
        <w:tc>
          <w:tcPr>
            <w:tcW w:w="174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sz w:val="12"/>
                <w:szCs w:val="12"/>
              </w:rPr>
            </w:pPr>
          </w:p>
        </w:tc>
        <w:tc>
          <w:tcPr>
            <w:tcW w:w="4060" w:type="dxa"/>
            <w:tcBorders>
              <w:top w:val="nil"/>
              <w:left w:val="nil"/>
              <w:bottom w:val="single" w:sz="4" w:space="0" w:color="auto"/>
              <w:right w:val="single" w:sz="4" w:space="0" w:color="auto"/>
            </w:tcBorders>
            <w:shd w:val="clear" w:color="auto" w:fill="auto"/>
            <w:vAlign w:val="bottom"/>
            <w:hideMark/>
          </w:tcPr>
          <w:p w:rsidR="00136590" w:rsidRDefault="00136590">
            <w:pPr>
              <w:jc w:val="center"/>
              <w:rPr>
                <w:sz w:val="12"/>
                <w:szCs w:val="12"/>
              </w:rPr>
            </w:pPr>
            <w:r>
              <w:rPr>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 </w:t>
            </w:r>
          </w:p>
        </w:tc>
        <w:tc>
          <w:tcPr>
            <w:tcW w:w="178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 </w:t>
            </w:r>
          </w:p>
        </w:tc>
        <w:tc>
          <w:tcPr>
            <w:tcW w:w="168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 </w:t>
            </w:r>
          </w:p>
        </w:tc>
        <w:tc>
          <w:tcPr>
            <w:tcW w:w="174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 </w:t>
            </w:r>
          </w:p>
        </w:tc>
        <w:tc>
          <w:tcPr>
            <w:tcW w:w="1740" w:type="dxa"/>
            <w:tcBorders>
              <w:top w:val="nil"/>
              <w:left w:val="nil"/>
              <w:bottom w:val="single" w:sz="4" w:space="0" w:color="auto"/>
              <w:right w:val="single" w:sz="4" w:space="0" w:color="auto"/>
            </w:tcBorders>
            <w:shd w:val="clear" w:color="auto" w:fill="auto"/>
            <w:noWrap/>
            <w:hideMark/>
          </w:tcPr>
          <w:p w:rsidR="00136590" w:rsidRDefault="00136590">
            <w:pPr>
              <w:jc w:val="center"/>
              <w:rPr>
                <w:sz w:val="12"/>
                <w:szCs w:val="12"/>
              </w:rPr>
            </w:pPr>
            <w:r>
              <w:rPr>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168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sz w:val="12"/>
                <w:szCs w:val="12"/>
              </w:rPr>
            </w:pPr>
          </w:p>
        </w:tc>
        <w:tc>
          <w:tcPr>
            <w:tcW w:w="4060" w:type="dxa"/>
            <w:tcBorders>
              <w:top w:val="nil"/>
              <w:left w:val="nil"/>
              <w:bottom w:val="single" w:sz="4" w:space="0" w:color="auto"/>
              <w:right w:val="single" w:sz="4" w:space="0" w:color="auto"/>
            </w:tcBorders>
            <w:shd w:val="clear" w:color="auto" w:fill="auto"/>
            <w:hideMark/>
          </w:tcPr>
          <w:p w:rsidR="00136590" w:rsidRDefault="00136590">
            <w:pPr>
              <w:jc w:val="center"/>
              <w:rPr>
                <w:sz w:val="12"/>
                <w:szCs w:val="12"/>
              </w:rPr>
            </w:pPr>
            <w:r>
              <w:rPr>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sz w:val="12"/>
                <w:szCs w:val="12"/>
              </w:rPr>
            </w:pPr>
            <w:r>
              <w:rPr>
                <w:sz w:val="12"/>
                <w:szCs w:val="12"/>
              </w:rPr>
              <w:t>0,00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sz w:val="12"/>
                <w:szCs w:val="12"/>
              </w:rPr>
            </w:pPr>
            <w:r>
              <w:rPr>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sz w:val="12"/>
                <w:szCs w:val="12"/>
              </w:rPr>
            </w:pPr>
            <w:r>
              <w:rPr>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sz w:val="12"/>
                <w:szCs w:val="12"/>
              </w:rPr>
            </w:pPr>
            <w:r>
              <w:rPr>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sz w:val="12"/>
                <w:szCs w:val="12"/>
              </w:rPr>
            </w:pPr>
            <w:r>
              <w:rPr>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lastRenderedPageBreak/>
              <w:t>Основное мероприятие 3.3.</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Финансовое обеспечение деятельности подведомственного учреждения</w:t>
            </w: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всего</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19 743,50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19 743,50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000000" w:fill="FFFFFF"/>
            <w:vAlign w:val="center"/>
            <w:hideMark/>
          </w:tcPr>
          <w:p w:rsidR="00136590" w:rsidRDefault="00136590">
            <w:pPr>
              <w:jc w:val="center"/>
              <w:rPr>
                <w:color w:val="000000"/>
                <w:sz w:val="12"/>
                <w:szCs w:val="12"/>
              </w:rPr>
            </w:pPr>
            <w:r>
              <w:rPr>
                <w:color w:val="000000"/>
                <w:sz w:val="12"/>
                <w:szCs w:val="12"/>
              </w:rPr>
              <w:t>в том числе по ГРБС:</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 </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30"/>
        </w:trPr>
        <w:tc>
          <w:tcPr>
            <w:tcW w:w="208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3240" w:type="dxa"/>
            <w:vMerge/>
            <w:tcBorders>
              <w:top w:val="nil"/>
              <w:left w:val="single" w:sz="4" w:space="0" w:color="auto"/>
              <w:bottom w:val="single" w:sz="4" w:space="0" w:color="auto"/>
              <w:right w:val="single" w:sz="4" w:space="0" w:color="auto"/>
            </w:tcBorders>
            <w:vAlign w:val="center"/>
            <w:hideMark/>
          </w:tcPr>
          <w:p w:rsidR="00136590" w:rsidRDefault="00136590">
            <w:pPr>
              <w:rPr>
                <w:color w:val="000000"/>
                <w:sz w:val="12"/>
                <w:szCs w:val="12"/>
              </w:rPr>
            </w:pPr>
          </w:p>
        </w:tc>
        <w:tc>
          <w:tcPr>
            <w:tcW w:w="4060" w:type="dxa"/>
            <w:tcBorders>
              <w:top w:val="nil"/>
              <w:left w:val="nil"/>
              <w:bottom w:val="single" w:sz="4" w:space="0" w:color="auto"/>
              <w:right w:val="single" w:sz="4" w:space="0" w:color="auto"/>
            </w:tcBorders>
            <w:shd w:val="clear" w:color="auto" w:fill="auto"/>
            <w:vAlign w:val="center"/>
            <w:hideMark/>
          </w:tcPr>
          <w:p w:rsidR="00136590" w:rsidRDefault="00136590">
            <w:pPr>
              <w:jc w:val="center"/>
              <w:rPr>
                <w:color w:val="000000"/>
                <w:sz w:val="12"/>
                <w:szCs w:val="12"/>
              </w:rPr>
            </w:pPr>
            <w:r>
              <w:rPr>
                <w:color w:val="000000"/>
                <w:sz w:val="12"/>
                <w:szCs w:val="12"/>
              </w:rPr>
              <w:t>Муниципальный отдел по финансам администрации Павловского муниципального района Воронежской области</w:t>
            </w:r>
          </w:p>
        </w:tc>
        <w:tc>
          <w:tcPr>
            <w:tcW w:w="166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19 743,50</w:t>
            </w:r>
          </w:p>
        </w:tc>
        <w:tc>
          <w:tcPr>
            <w:tcW w:w="17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68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19 743,50</w:t>
            </w:r>
          </w:p>
        </w:tc>
        <w:tc>
          <w:tcPr>
            <w:tcW w:w="1740" w:type="dxa"/>
            <w:tcBorders>
              <w:top w:val="nil"/>
              <w:left w:val="nil"/>
              <w:bottom w:val="single" w:sz="4" w:space="0" w:color="auto"/>
              <w:right w:val="single" w:sz="4" w:space="0" w:color="auto"/>
            </w:tcBorders>
            <w:shd w:val="clear" w:color="auto" w:fill="auto"/>
            <w:noWrap/>
            <w:vAlign w:val="center"/>
            <w:hideMark/>
          </w:tcPr>
          <w:p w:rsidR="00136590" w:rsidRDefault="00136590">
            <w:pPr>
              <w:jc w:val="center"/>
              <w:rPr>
                <w:color w:val="000000"/>
                <w:sz w:val="12"/>
                <w:szCs w:val="12"/>
              </w:rPr>
            </w:pPr>
            <w:r>
              <w:rPr>
                <w:color w:val="000000"/>
                <w:sz w:val="12"/>
                <w:szCs w:val="12"/>
              </w:rPr>
              <w:t>0,00</w:t>
            </w: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9380" w:type="dxa"/>
            <w:gridSpan w:val="3"/>
            <w:tcBorders>
              <w:top w:val="nil"/>
              <w:left w:val="nil"/>
              <w:bottom w:val="nil"/>
              <w:right w:val="nil"/>
            </w:tcBorders>
            <w:shd w:val="clear" w:color="auto" w:fill="auto"/>
            <w:vAlign w:val="center"/>
            <w:hideMark/>
          </w:tcPr>
          <w:p w:rsidR="00136590" w:rsidRDefault="00136590">
            <w:pPr>
              <w:jc w:val="both"/>
              <w:rPr>
                <w:color w:val="000000"/>
                <w:sz w:val="12"/>
                <w:szCs w:val="12"/>
              </w:rPr>
            </w:pPr>
            <w:r>
              <w:rPr>
                <w:color w:val="000000"/>
                <w:sz w:val="12"/>
                <w:szCs w:val="12"/>
              </w:rPr>
              <w:t>Глава Павловского муниципального района</w:t>
            </w:r>
          </w:p>
        </w:tc>
        <w:tc>
          <w:tcPr>
            <w:tcW w:w="1660" w:type="dxa"/>
            <w:tcBorders>
              <w:top w:val="nil"/>
              <w:left w:val="nil"/>
              <w:bottom w:val="nil"/>
              <w:right w:val="nil"/>
            </w:tcBorders>
            <w:shd w:val="clear" w:color="auto" w:fill="auto"/>
            <w:vAlign w:val="center"/>
            <w:hideMark/>
          </w:tcPr>
          <w:p w:rsidR="00136590" w:rsidRDefault="00136590">
            <w:pPr>
              <w:jc w:val="both"/>
              <w:rPr>
                <w:color w:val="000000"/>
                <w:sz w:val="12"/>
                <w:szCs w:val="12"/>
              </w:rPr>
            </w:pPr>
          </w:p>
        </w:tc>
        <w:tc>
          <w:tcPr>
            <w:tcW w:w="1780" w:type="dxa"/>
            <w:tcBorders>
              <w:top w:val="nil"/>
              <w:left w:val="nil"/>
              <w:bottom w:val="nil"/>
              <w:right w:val="nil"/>
            </w:tcBorders>
            <w:shd w:val="clear" w:color="auto" w:fill="auto"/>
            <w:vAlign w:val="center"/>
            <w:hideMark/>
          </w:tcPr>
          <w:p w:rsidR="00136590" w:rsidRDefault="00136590">
            <w:pPr>
              <w:jc w:val="both"/>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960" w:type="dxa"/>
            <w:tcBorders>
              <w:top w:val="nil"/>
              <w:left w:val="nil"/>
              <w:bottom w:val="nil"/>
              <w:right w:val="nil"/>
            </w:tcBorders>
            <w:shd w:val="clear" w:color="auto" w:fill="auto"/>
            <w:noWrap/>
            <w:vAlign w:val="bottom"/>
            <w:hideMark/>
          </w:tcPr>
          <w:p w:rsidR="00136590" w:rsidRDefault="00136590">
            <w:pPr>
              <w:rPr>
                <w:rFonts w:ascii="Calibri" w:hAnsi="Calibri"/>
                <w:color w:val="000000"/>
                <w:sz w:val="12"/>
                <w:szCs w:val="12"/>
              </w:rPr>
            </w:pPr>
          </w:p>
        </w:tc>
      </w:tr>
      <w:tr w:rsidR="00136590" w:rsidTr="00136590">
        <w:trPr>
          <w:trHeight w:val="300"/>
        </w:trPr>
        <w:tc>
          <w:tcPr>
            <w:tcW w:w="2080" w:type="dxa"/>
            <w:tcBorders>
              <w:top w:val="nil"/>
              <w:left w:val="nil"/>
              <w:bottom w:val="nil"/>
              <w:right w:val="nil"/>
            </w:tcBorders>
            <w:shd w:val="clear" w:color="auto" w:fill="auto"/>
            <w:noWrap/>
            <w:vAlign w:val="bottom"/>
            <w:hideMark/>
          </w:tcPr>
          <w:p w:rsidR="00136590" w:rsidRDefault="00136590">
            <w:pPr>
              <w:rPr>
                <w:color w:val="000000"/>
                <w:sz w:val="12"/>
                <w:szCs w:val="12"/>
              </w:rPr>
            </w:pPr>
            <w:r>
              <w:rPr>
                <w:color w:val="000000"/>
                <w:sz w:val="12"/>
                <w:szCs w:val="12"/>
              </w:rPr>
              <w:t>Воронежской области</w:t>
            </w:r>
          </w:p>
        </w:tc>
        <w:tc>
          <w:tcPr>
            <w:tcW w:w="324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0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6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7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1680" w:type="dxa"/>
            <w:tcBorders>
              <w:top w:val="nil"/>
              <w:left w:val="nil"/>
              <w:bottom w:val="nil"/>
              <w:right w:val="nil"/>
            </w:tcBorders>
            <w:shd w:val="clear" w:color="auto" w:fill="auto"/>
            <w:noWrap/>
            <w:vAlign w:val="bottom"/>
            <w:hideMark/>
          </w:tcPr>
          <w:p w:rsidR="00136590" w:rsidRDefault="00136590">
            <w:pPr>
              <w:rPr>
                <w:color w:val="000000"/>
                <w:sz w:val="12"/>
                <w:szCs w:val="12"/>
              </w:rPr>
            </w:pPr>
          </w:p>
        </w:tc>
        <w:tc>
          <w:tcPr>
            <w:tcW w:w="4440" w:type="dxa"/>
            <w:gridSpan w:val="3"/>
            <w:tcBorders>
              <w:top w:val="nil"/>
              <w:left w:val="nil"/>
              <w:bottom w:val="nil"/>
              <w:right w:val="nil"/>
            </w:tcBorders>
            <w:shd w:val="clear" w:color="auto" w:fill="auto"/>
            <w:noWrap/>
            <w:vAlign w:val="bottom"/>
            <w:hideMark/>
          </w:tcPr>
          <w:p w:rsidR="00136590" w:rsidRDefault="00136590">
            <w:pPr>
              <w:jc w:val="center"/>
              <w:rPr>
                <w:sz w:val="12"/>
                <w:szCs w:val="12"/>
              </w:rPr>
            </w:pPr>
            <w:r>
              <w:rPr>
                <w:sz w:val="12"/>
                <w:szCs w:val="12"/>
              </w:rPr>
              <w:t>М.Н. Янцов</w:t>
            </w:r>
          </w:p>
        </w:tc>
      </w:tr>
    </w:tbl>
    <w:p w:rsidR="00136590" w:rsidRDefault="00136590" w:rsidP="00136590">
      <w:pPr>
        <w:jc w:val="both"/>
        <w:rPr>
          <w:sz w:val="16"/>
          <w:szCs w:val="16"/>
        </w:rPr>
      </w:pPr>
    </w:p>
    <w:tbl>
      <w:tblPr>
        <w:tblW w:w="5000" w:type="pct"/>
        <w:tblCellMar>
          <w:left w:w="28" w:type="dxa"/>
          <w:right w:w="28" w:type="dxa"/>
        </w:tblCellMar>
        <w:tblLook w:val="04A0"/>
      </w:tblPr>
      <w:tblGrid>
        <w:gridCol w:w="461"/>
        <w:gridCol w:w="802"/>
        <w:gridCol w:w="675"/>
        <w:gridCol w:w="350"/>
        <w:gridCol w:w="329"/>
        <w:gridCol w:w="302"/>
        <w:gridCol w:w="302"/>
        <w:gridCol w:w="289"/>
        <w:gridCol w:w="289"/>
        <w:gridCol w:w="289"/>
        <w:gridCol w:w="289"/>
        <w:gridCol w:w="289"/>
      </w:tblGrid>
      <w:tr w:rsidR="00136590" w:rsidRPr="00136590" w:rsidTr="00136590">
        <w:trPr>
          <w:trHeight w:val="63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480" w:type="dxa"/>
            <w:gridSpan w:val="4"/>
            <w:tcBorders>
              <w:top w:val="nil"/>
              <w:left w:val="nil"/>
              <w:bottom w:val="nil"/>
              <w:right w:val="nil"/>
            </w:tcBorders>
            <w:shd w:val="clear" w:color="auto" w:fill="auto"/>
            <w:noWrap/>
            <w:vAlign w:val="bottom"/>
            <w:hideMark/>
          </w:tcPr>
          <w:p w:rsidR="00136590" w:rsidRPr="00136590" w:rsidRDefault="00136590" w:rsidP="00136590">
            <w:pPr>
              <w:rPr>
                <w:sz w:val="12"/>
                <w:szCs w:val="12"/>
              </w:rPr>
            </w:pPr>
            <w:r w:rsidRPr="00136590">
              <w:rPr>
                <w:sz w:val="12"/>
                <w:szCs w:val="12"/>
              </w:rPr>
              <w:t>Приложение № 2</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480" w:type="dxa"/>
            <w:gridSpan w:val="4"/>
            <w:tcBorders>
              <w:top w:val="nil"/>
              <w:left w:val="nil"/>
              <w:bottom w:val="nil"/>
              <w:right w:val="nil"/>
            </w:tcBorders>
            <w:shd w:val="clear" w:color="auto" w:fill="auto"/>
            <w:vAlign w:val="bottom"/>
            <w:hideMark/>
          </w:tcPr>
          <w:p w:rsidR="00136590" w:rsidRPr="00136590" w:rsidRDefault="00136590" w:rsidP="00136590">
            <w:pPr>
              <w:rPr>
                <w:sz w:val="12"/>
                <w:szCs w:val="12"/>
              </w:rPr>
            </w:pPr>
            <w:r w:rsidRPr="00136590">
              <w:rPr>
                <w:sz w:val="12"/>
                <w:szCs w:val="12"/>
              </w:rPr>
              <w:t>к постановлению администрации</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480" w:type="dxa"/>
            <w:gridSpan w:val="4"/>
            <w:tcBorders>
              <w:top w:val="nil"/>
              <w:left w:val="nil"/>
              <w:bottom w:val="nil"/>
              <w:right w:val="nil"/>
            </w:tcBorders>
            <w:shd w:val="clear" w:color="auto" w:fill="auto"/>
            <w:vAlign w:val="bottom"/>
            <w:hideMark/>
          </w:tcPr>
          <w:p w:rsidR="00136590" w:rsidRPr="00136590" w:rsidRDefault="00136590" w:rsidP="00136590">
            <w:pPr>
              <w:rPr>
                <w:sz w:val="12"/>
                <w:szCs w:val="12"/>
              </w:rPr>
            </w:pPr>
            <w:r w:rsidRPr="00136590">
              <w:rPr>
                <w:sz w:val="12"/>
                <w:szCs w:val="12"/>
              </w:rPr>
              <w:t>Павловского муниципального района</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480" w:type="dxa"/>
            <w:gridSpan w:val="4"/>
            <w:tcBorders>
              <w:top w:val="nil"/>
              <w:left w:val="nil"/>
              <w:bottom w:val="nil"/>
              <w:right w:val="nil"/>
            </w:tcBorders>
            <w:shd w:val="clear" w:color="auto" w:fill="auto"/>
            <w:vAlign w:val="bottom"/>
            <w:hideMark/>
          </w:tcPr>
          <w:p w:rsidR="00136590" w:rsidRPr="00136590" w:rsidRDefault="00136590" w:rsidP="00136590">
            <w:pPr>
              <w:rPr>
                <w:sz w:val="12"/>
                <w:szCs w:val="12"/>
              </w:rPr>
            </w:pPr>
            <w:r w:rsidRPr="00136590">
              <w:rPr>
                <w:sz w:val="12"/>
                <w:szCs w:val="12"/>
              </w:rPr>
              <w:t>Воронежской области</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480" w:type="dxa"/>
            <w:gridSpan w:val="4"/>
            <w:tcBorders>
              <w:top w:val="nil"/>
              <w:left w:val="nil"/>
              <w:bottom w:val="nil"/>
              <w:right w:val="nil"/>
            </w:tcBorders>
            <w:shd w:val="clear" w:color="auto" w:fill="auto"/>
            <w:noWrap/>
            <w:vAlign w:val="bottom"/>
            <w:hideMark/>
          </w:tcPr>
          <w:p w:rsidR="00136590" w:rsidRPr="00136590" w:rsidRDefault="00136590" w:rsidP="00136590">
            <w:pPr>
              <w:rPr>
                <w:sz w:val="12"/>
                <w:szCs w:val="12"/>
              </w:rPr>
            </w:pPr>
            <w:r w:rsidRPr="00136590">
              <w:rPr>
                <w:sz w:val="12"/>
                <w:szCs w:val="12"/>
              </w:rPr>
              <w:t xml:space="preserve">от  </w:t>
            </w:r>
            <w:r w:rsidRPr="00136590">
              <w:rPr>
                <w:sz w:val="12"/>
                <w:szCs w:val="12"/>
                <w:u w:val="single"/>
              </w:rPr>
              <w:t>03.07.2023</w:t>
            </w:r>
            <w:r w:rsidRPr="00136590">
              <w:rPr>
                <w:sz w:val="12"/>
                <w:szCs w:val="12"/>
              </w:rPr>
              <w:t xml:space="preserve">_ № </w:t>
            </w:r>
            <w:r w:rsidRPr="00136590">
              <w:rPr>
                <w:sz w:val="12"/>
                <w:szCs w:val="12"/>
                <w:u w:val="single"/>
              </w:rPr>
              <w:t>599</w:t>
            </w:r>
            <w:r w:rsidRPr="00136590">
              <w:rPr>
                <w:sz w:val="12"/>
                <w:szCs w:val="12"/>
              </w:rPr>
              <w:t>_</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r>
      <w:tr w:rsidR="00136590" w:rsidRPr="00136590" w:rsidTr="00136590">
        <w:trPr>
          <w:trHeight w:val="765"/>
        </w:trPr>
        <w:tc>
          <w:tcPr>
            <w:tcW w:w="18900" w:type="dxa"/>
            <w:gridSpan w:val="12"/>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xml:space="preserve">Финансовое обеспечение и прогнозная (справочная) оценка расходов федерального, областного, бюджета муниципального района, внебюджетных фондов, юридических и физических лиц на реализацию муниципальной программы Павловского муниципального района Воронежской области </w:t>
            </w:r>
          </w:p>
        </w:tc>
      </w:tr>
      <w:tr w:rsidR="00136590" w:rsidRPr="00136590" w:rsidTr="00136590">
        <w:trPr>
          <w:trHeight w:val="570"/>
        </w:trPr>
        <w:tc>
          <w:tcPr>
            <w:tcW w:w="19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5880" w:type="dxa"/>
            <w:gridSpan w:val="10"/>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"Управление муниципальными финансами,  повышение устойчивости бюджетов муниципальных образований Павловского муниципального района Воронежской обасти"</w:t>
            </w:r>
          </w:p>
        </w:tc>
        <w:tc>
          <w:tcPr>
            <w:tcW w:w="11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r>
      <w:tr w:rsidR="00136590" w:rsidRPr="00136590" w:rsidTr="00136590">
        <w:trPr>
          <w:trHeight w:val="300"/>
        </w:trPr>
        <w:tc>
          <w:tcPr>
            <w:tcW w:w="19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4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8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8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1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r>
      <w:tr w:rsidR="00136590" w:rsidRPr="00136590" w:rsidTr="00136590">
        <w:trPr>
          <w:trHeight w:val="960"/>
        </w:trPr>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Статус</w:t>
            </w:r>
          </w:p>
        </w:tc>
        <w:tc>
          <w:tcPr>
            <w:tcW w:w="3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xml:space="preserve">Наименование муниципальной программы, подпрограммы, основного мероприятия </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Источники ресурсного обеспечения</w:t>
            </w:r>
          </w:p>
        </w:tc>
        <w:tc>
          <w:tcPr>
            <w:tcW w:w="10660" w:type="dxa"/>
            <w:gridSpan w:val="9"/>
            <w:tcBorders>
              <w:top w:val="single" w:sz="4" w:space="0" w:color="auto"/>
              <w:left w:val="nil"/>
              <w:bottom w:val="single" w:sz="4" w:space="0" w:color="auto"/>
              <w:right w:val="single" w:sz="4" w:space="0" w:color="000000"/>
            </w:tcBorders>
            <w:shd w:val="clear" w:color="auto" w:fill="auto"/>
            <w:vAlign w:val="center"/>
            <w:hideMark/>
          </w:tcPr>
          <w:p w:rsidR="00136590" w:rsidRPr="00136590" w:rsidRDefault="00136590" w:rsidP="00136590">
            <w:pPr>
              <w:jc w:val="center"/>
              <w:rPr>
                <w:sz w:val="12"/>
                <w:szCs w:val="12"/>
              </w:rPr>
            </w:pPr>
            <w:r w:rsidRPr="00136590">
              <w:rPr>
                <w:sz w:val="12"/>
                <w:szCs w:val="12"/>
              </w:rPr>
              <w:t>Оценка расходов по годам реализации муниципальной программы, тыс. руб.</w:t>
            </w:r>
          </w:p>
        </w:tc>
      </w:tr>
      <w:tr w:rsidR="00136590" w:rsidRPr="00136590" w:rsidTr="00136590">
        <w:trPr>
          <w:trHeight w:val="1290"/>
        </w:trPr>
        <w:tc>
          <w:tcPr>
            <w:tcW w:w="1900" w:type="dxa"/>
            <w:vMerge/>
            <w:tcBorders>
              <w:top w:val="single" w:sz="4" w:space="0" w:color="auto"/>
              <w:left w:val="single" w:sz="4" w:space="0" w:color="auto"/>
              <w:bottom w:val="single" w:sz="4" w:space="0" w:color="auto"/>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136590" w:rsidRPr="00136590" w:rsidRDefault="00136590" w:rsidP="00136590">
            <w:pPr>
              <w:rPr>
                <w:sz w:val="12"/>
                <w:szCs w:val="12"/>
              </w:rPr>
            </w:pP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всего</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2021</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2022</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2023</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2024</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2025</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2026</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2027</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2028</w:t>
            </w:r>
          </w:p>
        </w:tc>
      </w:tr>
      <w:tr w:rsidR="00136590" w:rsidRPr="00136590" w:rsidTr="00136590">
        <w:trPr>
          <w:trHeight w:val="300"/>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w:t>
            </w:r>
          </w:p>
        </w:tc>
        <w:tc>
          <w:tcPr>
            <w:tcW w:w="34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w:t>
            </w:r>
          </w:p>
        </w:tc>
        <w:tc>
          <w:tcPr>
            <w:tcW w:w="28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3</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5</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6</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8</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w:t>
            </w:r>
          </w:p>
        </w:tc>
        <w:tc>
          <w:tcPr>
            <w:tcW w:w="112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sz w:val="12"/>
                <w:szCs w:val="12"/>
              </w:rPr>
            </w:pPr>
            <w:r w:rsidRPr="00136590">
              <w:rPr>
                <w:sz w:val="12"/>
                <w:szCs w:val="12"/>
              </w:rPr>
              <w:t>10</w:t>
            </w:r>
          </w:p>
        </w:tc>
        <w:tc>
          <w:tcPr>
            <w:tcW w:w="112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sz w:val="12"/>
                <w:szCs w:val="12"/>
              </w:rPr>
            </w:pPr>
            <w:r w:rsidRPr="00136590">
              <w:rPr>
                <w:sz w:val="12"/>
                <w:szCs w:val="12"/>
              </w:rPr>
              <w:t>11</w:t>
            </w:r>
          </w:p>
        </w:tc>
      </w:tr>
      <w:tr w:rsidR="00136590" w:rsidRPr="00136590" w:rsidTr="00136590">
        <w:trPr>
          <w:trHeight w:val="300"/>
        </w:trPr>
        <w:tc>
          <w:tcPr>
            <w:tcW w:w="1900" w:type="dxa"/>
            <w:vMerge w:val="restart"/>
            <w:tcBorders>
              <w:top w:val="nil"/>
              <w:left w:val="single" w:sz="4" w:space="0" w:color="auto"/>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Муниципальная программа</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561 305,40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129 602,40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128 931,80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118 138,40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62 492,90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63 978,90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19 387,00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19 387,00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19 387,00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259 769,40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106 584,50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70 577,90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64 725,00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8 812,00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9 070,00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301 536,00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23 017,90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58 353,90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53 413,40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53 680,90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54 908,90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19 387,00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19 387,00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19 387,00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юридические лица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в том числе:</w:t>
            </w:r>
          </w:p>
        </w:tc>
        <w:tc>
          <w:tcPr>
            <w:tcW w:w="3460" w:type="dxa"/>
            <w:tcBorders>
              <w:top w:val="nil"/>
              <w:left w:val="nil"/>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 </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Подпрограмма 1</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Управление муниципальными финансами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43 151,10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22 866,50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12 242,30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3 409,30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1 540,00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1 540,00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1 540,00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26 452,40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20 853,50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5 098,90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500,00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16 698,70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2 013,00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7 143,40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2 909,30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6,00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1 540,00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tcBorders>
              <w:top w:val="nil"/>
              <w:left w:val="single" w:sz="4" w:space="0" w:color="auto"/>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в том числе:</w:t>
            </w:r>
          </w:p>
        </w:tc>
        <w:tc>
          <w:tcPr>
            <w:tcW w:w="3460" w:type="dxa"/>
            <w:tcBorders>
              <w:top w:val="nil"/>
              <w:left w:val="nil"/>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 </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1.1</w:t>
            </w:r>
          </w:p>
        </w:tc>
        <w:tc>
          <w:tcPr>
            <w:tcW w:w="34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Нормативное правовое регулирование бюджетного процесса и других правоотношений</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1.2</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Составление проекта бюджета Павловского муниципального района Воронежской области на очередной финансовый год и плановый период</w:t>
            </w: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1.3</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Организация исполнения бюджета Павловского муниципального района Воронежской области и формирование бюджетной отчетности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1.4</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42 985,10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22 853,50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12 231,30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3 400,30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1 500,00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1 500,00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1 500,00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26 452,40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20 853,50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5 098,90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500,00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16 532,70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2 000,00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7 132,40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2 900,30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1 500,00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1 500,00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1 500,00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1.5</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Управление муниципальным долгом Павловского муниципального района Воронежской области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166,00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13,00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11,00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6,00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166,00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13,00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11,00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6,00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40,00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30"/>
        </w:trPr>
        <w:tc>
          <w:tcPr>
            <w:tcW w:w="1900" w:type="dxa"/>
            <w:tcBorders>
              <w:top w:val="nil"/>
              <w:left w:val="single" w:sz="4" w:space="0" w:color="auto"/>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1.6</w:t>
            </w:r>
          </w:p>
        </w:tc>
        <w:tc>
          <w:tcPr>
            <w:tcW w:w="3460" w:type="dxa"/>
            <w:tcBorders>
              <w:top w:val="nil"/>
              <w:left w:val="nil"/>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Обеспечение внутреннего муниципального финансового контроля</w:t>
            </w: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всего</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495"/>
        </w:trPr>
        <w:tc>
          <w:tcPr>
            <w:tcW w:w="1900" w:type="dxa"/>
            <w:tcBorders>
              <w:top w:val="single" w:sz="4" w:space="0" w:color="auto"/>
              <w:left w:val="single" w:sz="4" w:space="0" w:color="auto"/>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lastRenderedPageBreak/>
              <w:t>Основное мероприятие 1.7</w:t>
            </w:r>
          </w:p>
        </w:tc>
        <w:tc>
          <w:tcPr>
            <w:tcW w:w="3460" w:type="dxa"/>
            <w:tcBorders>
              <w:top w:val="single" w:sz="4" w:space="0" w:color="auto"/>
              <w:left w:val="nil"/>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Обеспечение доступности информации о бюджетном процессе в Павловском муниципальном районе Воронежской области</w:t>
            </w: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color w:val="000000"/>
                <w:sz w:val="12"/>
                <w:szCs w:val="12"/>
              </w:rPr>
            </w:pPr>
            <w:r w:rsidRPr="00136590">
              <w:rPr>
                <w:color w:val="000000"/>
                <w:sz w:val="12"/>
                <w:szCs w:val="12"/>
              </w:rPr>
              <w:t>всего</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Подпрограмма 2</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Повышение устойчивости бюджетов муниципальных образований Павловского муниципального района Воронежской области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340 293,40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96 691,00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84 483,90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83 131,50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22 985,00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24 472,00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9 510,00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9 510,00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9 510,00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233 317,00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85 731,00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65 479,00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64 225,00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8 812,00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9 070,00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106 976,40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10 960,00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19 004,90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18 906,50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14 173,00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15 402,00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9 510,00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9 510,00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9 510,00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tcBorders>
              <w:top w:val="nil"/>
              <w:left w:val="single" w:sz="4" w:space="0" w:color="auto"/>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в том числе:</w:t>
            </w:r>
          </w:p>
        </w:tc>
        <w:tc>
          <w:tcPr>
            <w:tcW w:w="3460" w:type="dxa"/>
            <w:tcBorders>
              <w:top w:val="nil"/>
              <w:left w:val="nil"/>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 </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2.1</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Совершенствование системы распределения межбюджетных трансфертов муниципальным образованиям Павловского муниципального района Воронежской области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2.2</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Выравнивание бюджетной обеспеченности муниципальных образований</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139 695,70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19 022,00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21 241,70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23 445,00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22 985,00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24 472,00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9 510,00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9 510,00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9 510,00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47 616,00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9 460,00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9 839,00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10 435,00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8 812,00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9 070,00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92 079,70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9 562,00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11 402,70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13 010,00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14 173,00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15 402,00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9 510,00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9 510,00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9 510,00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2.3</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Поддержка мер по обеспечению сбалансированности местных бюджетов</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171 519,30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61 343,90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58 942,20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51 233,20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160 075,90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59 945,90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51 340,00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48 790,00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11 443,40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1 398,00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7 602,20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2 443,20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2.4</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Софинансирование приоритетных социально значимых расходов местных бюджетов</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29 078,40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16 325,10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4 300,00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8 453,30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25 625,10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16 325,10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4 300,00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5 000,00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3 453,30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3 453,30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nil"/>
              <w:left w:val="single" w:sz="4" w:space="0" w:color="auto"/>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2.5</w:t>
            </w:r>
          </w:p>
        </w:tc>
        <w:tc>
          <w:tcPr>
            <w:tcW w:w="3460" w:type="dxa"/>
            <w:vMerge w:val="restart"/>
            <w:tcBorders>
              <w:top w:val="nil"/>
              <w:left w:val="single" w:sz="4" w:space="0" w:color="auto"/>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Содействие повышению качества управления муниципальными финансами</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nil"/>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Подпрограмма 3</w:t>
            </w:r>
          </w:p>
        </w:tc>
        <w:tc>
          <w:tcPr>
            <w:tcW w:w="34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Обеспечение реализации муниципальной программы</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177 860,90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10 044,90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32 205,60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31 597,60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39 500,90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39 500,90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r>
      <w:tr w:rsidR="00136590" w:rsidRPr="00136590" w:rsidTr="00136590">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177 860,90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10 044,90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32 205,60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31 597,60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39 500,90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39 500,90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r>
      <w:tr w:rsidR="00136590" w:rsidRPr="00136590" w:rsidTr="00136590">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tcBorders>
              <w:top w:val="nil"/>
              <w:left w:val="single" w:sz="4" w:space="0" w:color="auto"/>
              <w:bottom w:val="single" w:sz="4" w:space="0" w:color="auto"/>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в том числе:</w:t>
            </w:r>
          </w:p>
        </w:tc>
        <w:tc>
          <w:tcPr>
            <w:tcW w:w="3460" w:type="dxa"/>
            <w:tcBorders>
              <w:top w:val="nil"/>
              <w:left w:val="nil"/>
              <w:bottom w:val="nil"/>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 </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3.1.</w:t>
            </w:r>
          </w:p>
        </w:tc>
        <w:tc>
          <w:tcPr>
            <w:tcW w:w="34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Финансовое обеспечение деятельности органов местного самоуправления</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77 680,90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10 044,90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10 852,10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9 959,40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9 959,40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77 680,90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10 044,90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10 852,10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9 959,40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9 959,40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8 337,00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3.2.</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Финансовое обеспечение выполнения других расходных обязательств Павловского муниципального района Воронежской области органами местного самоуправления</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3.3.</w:t>
            </w:r>
          </w:p>
        </w:tc>
        <w:tc>
          <w:tcPr>
            <w:tcW w:w="346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Финансовое обеспечение деятельности подведомственного учреждения</w:t>
            </w: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всего, в том числе:</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100 180,00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21 353,50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29 541,50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29 541,50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 xml:space="preserve">федеральный бюджет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областной бюджет</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бюджет муниципального района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100 180,00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21 353,50</w:t>
            </w:r>
          </w:p>
        </w:tc>
        <w:tc>
          <w:tcPr>
            <w:tcW w:w="11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29 541,50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29 541,50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внебюджетные фонды                        </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юридические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4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880" w:type="dxa"/>
            <w:tcBorders>
              <w:top w:val="nil"/>
              <w:left w:val="nil"/>
              <w:bottom w:val="single" w:sz="4" w:space="0" w:color="auto"/>
              <w:right w:val="single" w:sz="4" w:space="0" w:color="auto"/>
            </w:tcBorders>
            <w:shd w:val="clear" w:color="auto" w:fill="auto"/>
            <w:vAlign w:val="bottom"/>
            <w:hideMark/>
          </w:tcPr>
          <w:p w:rsidR="00136590" w:rsidRPr="00136590" w:rsidRDefault="00136590" w:rsidP="00136590">
            <w:pPr>
              <w:rPr>
                <w:sz w:val="12"/>
                <w:szCs w:val="12"/>
              </w:rPr>
            </w:pPr>
            <w:r w:rsidRPr="00136590">
              <w:rPr>
                <w:sz w:val="12"/>
                <w:szCs w:val="12"/>
              </w:rPr>
              <w:t>физические лица</w:t>
            </w:r>
          </w:p>
        </w:tc>
        <w:tc>
          <w:tcPr>
            <w:tcW w:w="14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1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3460" w:type="dxa"/>
            <w:tcBorders>
              <w:top w:val="nil"/>
              <w:left w:val="nil"/>
              <w:bottom w:val="nil"/>
              <w:right w:val="nil"/>
            </w:tcBorders>
            <w:shd w:val="clear" w:color="auto" w:fill="auto"/>
            <w:noWrap/>
            <w:vAlign w:val="bottom"/>
            <w:hideMark/>
          </w:tcPr>
          <w:p w:rsidR="00136590" w:rsidRPr="00136590" w:rsidRDefault="00136590" w:rsidP="00136590">
            <w:pPr>
              <w:jc w:val="center"/>
              <w:rPr>
                <w:color w:val="000000"/>
                <w:sz w:val="12"/>
                <w:szCs w:val="12"/>
              </w:rPr>
            </w:pPr>
          </w:p>
        </w:tc>
        <w:tc>
          <w:tcPr>
            <w:tcW w:w="28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r>
      <w:tr w:rsidR="00136590" w:rsidRPr="00136590" w:rsidTr="00136590">
        <w:trPr>
          <w:trHeight w:val="315"/>
        </w:trPr>
        <w:tc>
          <w:tcPr>
            <w:tcW w:w="8240" w:type="dxa"/>
            <w:gridSpan w:val="3"/>
            <w:tcBorders>
              <w:top w:val="nil"/>
              <w:left w:val="nil"/>
              <w:bottom w:val="nil"/>
              <w:right w:val="nil"/>
            </w:tcBorders>
            <w:shd w:val="clear" w:color="auto" w:fill="auto"/>
            <w:vAlign w:val="bottom"/>
            <w:hideMark/>
          </w:tcPr>
          <w:p w:rsidR="00136590" w:rsidRPr="00136590" w:rsidRDefault="00136590" w:rsidP="00136590">
            <w:pPr>
              <w:rPr>
                <w:sz w:val="12"/>
                <w:szCs w:val="12"/>
              </w:rPr>
            </w:pPr>
            <w:r w:rsidRPr="00136590">
              <w:rPr>
                <w:sz w:val="12"/>
                <w:szCs w:val="12"/>
              </w:rPr>
              <w:t>Глава Павловского муниципального района</w:t>
            </w:r>
          </w:p>
        </w:tc>
        <w:tc>
          <w:tcPr>
            <w:tcW w:w="1400" w:type="dxa"/>
            <w:tcBorders>
              <w:top w:val="nil"/>
              <w:left w:val="nil"/>
              <w:bottom w:val="nil"/>
              <w:right w:val="nil"/>
            </w:tcBorders>
            <w:shd w:val="clear" w:color="auto" w:fill="auto"/>
            <w:vAlign w:val="center"/>
            <w:hideMark/>
          </w:tcPr>
          <w:p w:rsidR="00136590" w:rsidRPr="00136590" w:rsidRDefault="00136590" w:rsidP="00136590">
            <w:pPr>
              <w:jc w:val="center"/>
              <w:rPr>
                <w:sz w:val="12"/>
                <w:szCs w:val="12"/>
              </w:rPr>
            </w:pPr>
          </w:p>
        </w:tc>
        <w:tc>
          <w:tcPr>
            <w:tcW w:w="1300" w:type="dxa"/>
            <w:tcBorders>
              <w:top w:val="nil"/>
              <w:left w:val="nil"/>
              <w:bottom w:val="nil"/>
              <w:right w:val="nil"/>
            </w:tcBorders>
            <w:shd w:val="clear" w:color="auto" w:fill="auto"/>
            <w:vAlign w:val="bottom"/>
            <w:hideMark/>
          </w:tcPr>
          <w:p w:rsidR="00136590" w:rsidRPr="00136590" w:rsidRDefault="00136590" w:rsidP="00136590">
            <w:pPr>
              <w:rPr>
                <w:sz w:val="12"/>
                <w:szCs w:val="12"/>
              </w:rPr>
            </w:pPr>
          </w:p>
        </w:tc>
        <w:tc>
          <w:tcPr>
            <w:tcW w:w="1180" w:type="dxa"/>
            <w:tcBorders>
              <w:top w:val="nil"/>
              <w:left w:val="nil"/>
              <w:bottom w:val="nil"/>
              <w:right w:val="nil"/>
            </w:tcBorders>
            <w:shd w:val="clear" w:color="auto" w:fill="auto"/>
            <w:vAlign w:val="bottom"/>
            <w:hideMark/>
          </w:tcPr>
          <w:p w:rsidR="00136590" w:rsidRPr="00136590" w:rsidRDefault="00136590" w:rsidP="00136590">
            <w:pPr>
              <w:rPr>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r>
      <w:tr w:rsidR="00136590" w:rsidRPr="00136590" w:rsidTr="00136590">
        <w:trPr>
          <w:trHeight w:val="300"/>
        </w:trPr>
        <w:tc>
          <w:tcPr>
            <w:tcW w:w="8240" w:type="dxa"/>
            <w:gridSpan w:val="3"/>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r w:rsidRPr="00136590">
              <w:rPr>
                <w:color w:val="000000"/>
                <w:sz w:val="12"/>
                <w:szCs w:val="12"/>
              </w:rPr>
              <w:t xml:space="preserve">Воронежской области </w:t>
            </w:r>
          </w:p>
        </w:tc>
        <w:tc>
          <w:tcPr>
            <w:tcW w:w="1400" w:type="dxa"/>
            <w:tcBorders>
              <w:top w:val="nil"/>
              <w:left w:val="nil"/>
              <w:bottom w:val="nil"/>
              <w:right w:val="nil"/>
            </w:tcBorders>
            <w:shd w:val="clear" w:color="auto" w:fill="auto"/>
            <w:noWrap/>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12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360" w:type="dxa"/>
            <w:gridSpan w:val="3"/>
            <w:tcBorders>
              <w:top w:val="nil"/>
              <w:left w:val="nil"/>
              <w:bottom w:val="nil"/>
              <w:right w:val="nil"/>
            </w:tcBorders>
            <w:shd w:val="clear" w:color="auto" w:fill="auto"/>
            <w:noWrap/>
            <w:vAlign w:val="bottom"/>
            <w:hideMark/>
          </w:tcPr>
          <w:p w:rsidR="00136590" w:rsidRPr="00136590" w:rsidRDefault="00136590" w:rsidP="00136590">
            <w:pPr>
              <w:jc w:val="center"/>
              <w:rPr>
                <w:sz w:val="12"/>
                <w:szCs w:val="12"/>
              </w:rPr>
            </w:pPr>
            <w:r w:rsidRPr="00136590">
              <w:rPr>
                <w:sz w:val="12"/>
                <w:szCs w:val="12"/>
              </w:rPr>
              <w:t>М.Н. Янцов</w:t>
            </w:r>
          </w:p>
        </w:tc>
      </w:tr>
    </w:tbl>
    <w:p w:rsidR="00136590" w:rsidRDefault="00136590" w:rsidP="00136590">
      <w:pPr>
        <w:jc w:val="both"/>
        <w:rPr>
          <w:sz w:val="16"/>
          <w:szCs w:val="16"/>
        </w:rPr>
      </w:pPr>
    </w:p>
    <w:tbl>
      <w:tblPr>
        <w:tblW w:w="5000" w:type="pct"/>
        <w:tblCellMar>
          <w:left w:w="28" w:type="dxa"/>
          <w:right w:w="28" w:type="dxa"/>
        </w:tblCellMar>
        <w:tblLook w:val="04A0"/>
      </w:tblPr>
      <w:tblGrid>
        <w:gridCol w:w="439"/>
        <w:gridCol w:w="563"/>
        <w:gridCol w:w="787"/>
        <w:gridCol w:w="907"/>
        <w:gridCol w:w="368"/>
        <w:gridCol w:w="326"/>
        <w:gridCol w:w="343"/>
        <w:gridCol w:w="297"/>
        <w:gridCol w:w="322"/>
        <w:gridCol w:w="314"/>
      </w:tblGrid>
      <w:tr w:rsidR="00136590" w:rsidRPr="00136590" w:rsidTr="00136590">
        <w:trPr>
          <w:trHeight w:val="390"/>
        </w:trPr>
        <w:tc>
          <w:tcPr>
            <w:tcW w:w="19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25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5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noWrap/>
            <w:vAlign w:val="center"/>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5300" w:type="dxa"/>
            <w:gridSpan w:val="4"/>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r w:rsidRPr="00136590">
              <w:rPr>
                <w:color w:val="000000"/>
                <w:sz w:val="12"/>
                <w:szCs w:val="12"/>
              </w:rPr>
              <w:t>Приложение № 3</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25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5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vAlign w:val="center"/>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5300" w:type="dxa"/>
            <w:gridSpan w:val="4"/>
            <w:tcBorders>
              <w:top w:val="nil"/>
              <w:left w:val="nil"/>
              <w:bottom w:val="nil"/>
              <w:right w:val="nil"/>
            </w:tcBorders>
            <w:shd w:val="clear" w:color="auto" w:fill="auto"/>
            <w:vAlign w:val="bottom"/>
            <w:hideMark/>
          </w:tcPr>
          <w:p w:rsidR="00136590" w:rsidRPr="00136590" w:rsidRDefault="00136590" w:rsidP="00136590">
            <w:pPr>
              <w:rPr>
                <w:color w:val="000000"/>
                <w:sz w:val="12"/>
                <w:szCs w:val="12"/>
              </w:rPr>
            </w:pPr>
            <w:r w:rsidRPr="00136590">
              <w:rPr>
                <w:color w:val="000000"/>
                <w:sz w:val="12"/>
                <w:szCs w:val="12"/>
              </w:rPr>
              <w:t xml:space="preserve">к постановлению администрации Павловского муниципального района </w:t>
            </w:r>
          </w:p>
        </w:tc>
      </w:tr>
      <w:tr w:rsidR="00136590" w:rsidRPr="00136590" w:rsidTr="00136590">
        <w:trPr>
          <w:trHeight w:val="330"/>
        </w:trPr>
        <w:tc>
          <w:tcPr>
            <w:tcW w:w="19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25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5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vAlign w:val="center"/>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5300" w:type="dxa"/>
            <w:gridSpan w:val="4"/>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r w:rsidRPr="00136590">
              <w:rPr>
                <w:color w:val="000000"/>
                <w:sz w:val="12"/>
                <w:szCs w:val="12"/>
              </w:rPr>
              <w:t>Воронежской области</w:t>
            </w:r>
          </w:p>
        </w:tc>
      </w:tr>
      <w:tr w:rsidR="00136590" w:rsidRPr="00136590" w:rsidTr="00136590">
        <w:trPr>
          <w:trHeight w:val="390"/>
        </w:trPr>
        <w:tc>
          <w:tcPr>
            <w:tcW w:w="19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25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5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noWrap/>
            <w:vAlign w:val="center"/>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5300" w:type="dxa"/>
            <w:gridSpan w:val="4"/>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r w:rsidRPr="00136590">
              <w:rPr>
                <w:color w:val="000000"/>
                <w:sz w:val="12"/>
                <w:szCs w:val="12"/>
              </w:rPr>
              <w:t>от _</w:t>
            </w:r>
            <w:r w:rsidRPr="00136590">
              <w:rPr>
                <w:color w:val="000000"/>
                <w:sz w:val="12"/>
                <w:szCs w:val="12"/>
                <w:u w:val="single"/>
              </w:rPr>
              <w:t>03.07.2023</w:t>
            </w:r>
            <w:r w:rsidRPr="00136590">
              <w:rPr>
                <w:color w:val="000000"/>
                <w:sz w:val="12"/>
                <w:szCs w:val="12"/>
              </w:rPr>
              <w:t>_ №</w:t>
            </w:r>
            <w:r w:rsidRPr="00136590">
              <w:rPr>
                <w:color w:val="000000"/>
                <w:sz w:val="12"/>
                <w:szCs w:val="12"/>
                <w:u w:val="single"/>
              </w:rPr>
              <w:t xml:space="preserve"> 599_</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25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5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22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r>
      <w:tr w:rsidR="00136590" w:rsidRPr="00136590" w:rsidTr="00136590">
        <w:trPr>
          <w:trHeight w:val="300"/>
        </w:trPr>
        <w:tc>
          <w:tcPr>
            <w:tcW w:w="20360" w:type="dxa"/>
            <w:gridSpan w:val="10"/>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xml:space="preserve">План реализации муниципальной программы Павловского муниципального района Воронежской области </w:t>
            </w:r>
          </w:p>
        </w:tc>
      </w:tr>
      <w:tr w:rsidR="00136590" w:rsidRPr="00136590" w:rsidTr="00136590">
        <w:trPr>
          <w:trHeight w:val="300"/>
        </w:trPr>
        <w:tc>
          <w:tcPr>
            <w:tcW w:w="20360" w:type="dxa"/>
            <w:gridSpan w:val="10"/>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xml:space="preserve">"Управление муниципальными финансами,  повышение устойчивости бюджетов муниципальных образований Павловского муниципального района Воронежской обасти" </w:t>
            </w:r>
          </w:p>
        </w:tc>
      </w:tr>
      <w:tr w:rsidR="00136590" w:rsidRPr="00136590" w:rsidTr="00136590">
        <w:trPr>
          <w:trHeight w:val="300"/>
        </w:trPr>
        <w:tc>
          <w:tcPr>
            <w:tcW w:w="19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25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358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41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на 2023 год</w:t>
            </w:r>
          </w:p>
        </w:tc>
        <w:tc>
          <w:tcPr>
            <w:tcW w:w="15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3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44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22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34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3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r>
      <w:tr w:rsidR="00136590" w:rsidRPr="00136590" w:rsidTr="00136590">
        <w:trPr>
          <w:trHeight w:val="285"/>
        </w:trPr>
        <w:tc>
          <w:tcPr>
            <w:tcW w:w="19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250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358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41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5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360" w:type="dxa"/>
            <w:tcBorders>
              <w:top w:val="nil"/>
              <w:left w:val="nil"/>
              <w:bottom w:val="nil"/>
              <w:right w:val="nil"/>
            </w:tcBorders>
            <w:shd w:val="clear" w:color="auto" w:fill="auto"/>
            <w:vAlign w:val="center"/>
            <w:hideMark/>
          </w:tcPr>
          <w:p w:rsidR="00136590" w:rsidRPr="00136590" w:rsidRDefault="00136590" w:rsidP="00136590">
            <w:pPr>
              <w:jc w:val="center"/>
              <w:rPr>
                <w:color w:val="000000"/>
                <w:sz w:val="12"/>
                <w:szCs w:val="12"/>
              </w:rPr>
            </w:pPr>
          </w:p>
        </w:tc>
        <w:tc>
          <w:tcPr>
            <w:tcW w:w="14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22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r>
      <w:tr w:rsidR="00136590" w:rsidRPr="00136590" w:rsidTr="00136590">
        <w:trPr>
          <w:trHeight w:val="945"/>
        </w:trPr>
        <w:tc>
          <w:tcPr>
            <w:tcW w:w="1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Статус</w:t>
            </w:r>
          </w:p>
        </w:tc>
        <w:tc>
          <w:tcPr>
            <w:tcW w:w="2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Наименование подпрограммы, основного мероприятия, мероприятия</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Ожидаемый непосредственный результат (краткое описание) от реализации подпрограммы, основного мероприятия, мероприятия в очредном финансовом году</w:t>
            </w:r>
          </w:p>
        </w:tc>
        <w:tc>
          <w:tcPr>
            <w:tcW w:w="4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райна (далее ГРБС))</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КБК (в соответствии с решением о бюджете Павловского муниципального раойна Воронежской области) (далее КБК) РзПз</w:t>
            </w:r>
          </w:p>
        </w:tc>
        <w:tc>
          <w:tcPr>
            <w:tcW w:w="6660" w:type="dxa"/>
            <w:gridSpan w:val="5"/>
            <w:tcBorders>
              <w:top w:val="single" w:sz="4" w:space="0" w:color="auto"/>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Расходы, предусмотренные решением представительного органа местного самоуправления о местном бюджете, на 2022 год</w:t>
            </w:r>
          </w:p>
        </w:tc>
      </w:tr>
      <w:tr w:rsidR="00136590" w:rsidRPr="00136590" w:rsidTr="00136590">
        <w:trPr>
          <w:trHeight w:val="2835"/>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360" w:type="dxa"/>
            <w:tcBorders>
              <w:top w:val="nil"/>
              <w:left w:val="nil"/>
              <w:bottom w:val="nil"/>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4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федеральный бюджет</w:t>
            </w:r>
          </w:p>
        </w:tc>
        <w:tc>
          <w:tcPr>
            <w:tcW w:w="12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областной бюджет</w:t>
            </w:r>
          </w:p>
        </w:tc>
        <w:tc>
          <w:tcPr>
            <w:tcW w:w="13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бюджет муниципального района</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внебюджетные средства</w:t>
            </w:r>
          </w:p>
        </w:tc>
      </w:tr>
      <w:tr w:rsidR="00136590" w:rsidRPr="00136590" w:rsidTr="00136590">
        <w:trPr>
          <w:trHeight w:val="300"/>
        </w:trPr>
        <w:tc>
          <w:tcPr>
            <w:tcW w:w="1900" w:type="dxa"/>
            <w:tcBorders>
              <w:top w:val="nil"/>
              <w:left w:val="single" w:sz="4" w:space="0" w:color="auto"/>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w:t>
            </w:r>
          </w:p>
        </w:tc>
        <w:tc>
          <w:tcPr>
            <w:tcW w:w="25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w:t>
            </w:r>
          </w:p>
        </w:tc>
        <w:tc>
          <w:tcPr>
            <w:tcW w:w="358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w:t>
            </w:r>
          </w:p>
        </w:tc>
        <w:tc>
          <w:tcPr>
            <w:tcW w:w="41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6</w:t>
            </w:r>
          </w:p>
        </w:tc>
        <w:tc>
          <w:tcPr>
            <w:tcW w:w="144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color w:val="000000"/>
                <w:sz w:val="12"/>
                <w:szCs w:val="12"/>
              </w:rPr>
            </w:pPr>
            <w:r w:rsidRPr="00136590">
              <w:rPr>
                <w:color w:val="000000"/>
                <w:sz w:val="12"/>
                <w:szCs w:val="12"/>
              </w:rPr>
              <w:t>7</w:t>
            </w:r>
          </w:p>
        </w:tc>
        <w:tc>
          <w:tcPr>
            <w:tcW w:w="122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color w:val="000000"/>
                <w:sz w:val="12"/>
                <w:szCs w:val="12"/>
              </w:rPr>
            </w:pPr>
            <w:r w:rsidRPr="00136590">
              <w:rPr>
                <w:color w:val="000000"/>
                <w:sz w:val="12"/>
                <w:szCs w:val="12"/>
              </w:rPr>
              <w:t>8</w:t>
            </w:r>
          </w:p>
        </w:tc>
        <w:tc>
          <w:tcPr>
            <w:tcW w:w="134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color w:val="000000"/>
                <w:sz w:val="12"/>
                <w:szCs w:val="12"/>
              </w:rPr>
            </w:pPr>
            <w:r w:rsidRPr="00136590">
              <w:rPr>
                <w:color w:val="000000"/>
                <w:sz w:val="12"/>
                <w:szCs w:val="12"/>
              </w:rPr>
              <w:t>9</w:t>
            </w:r>
          </w:p>
        </w:tc>
        <w:tc>
          <w:tcPr>
            <w:tcW w:w="1300" w:type="dxa"/>
            <w:tcBorders>
              <w:top w:val="nil"/>
              <w:left w:val="nil"/>
              <w:bottom w:val="single" w:sz="4" w:space="0" w:color="auto"/>
              <w:right w:val="single" w:sz="4" w:space="0" w:color="auto"/>
            </w:tcBorders>
            <w:shd w:val="clear" w:color="auto" w:fill="auto"/>
            <w:noWrap/>
            <w:vAlign w:val="bottom"/>
            <w:hideMark/>
          </w:tcPr>
          <w:p w:rsidR="00136590" w:rsidRPr="00136590" w:rsidRDefault="00136590" w:rsidP="00136590">
            <w:pPr>
              <w:jc w:val="center"/>
              <w:rPr>
                <w:color w:val="000000"/>
                <w:sz w:val="12"/>
                <w:szCs w:val="12"/>
              </w:rPr>
            </w:pPr>
            <w:r w:rsidRPr="00136590">
              <w:rPr>
                <w:color w:val="000000"/>
                <w:sz w:val="12"/>
                <w:szCs w:val="12"/>
              </w:rPr>
              <w:t>10</w:t>
            </w:r>
          </w:p>
        </w:tc>
      </w:tr>
      <w:tr w:rsidR="00136590" w:rsidRPr="00136590" w:rsidTr="00136590">
        <w:trPr>
          <w:trHeight w:val="702"/>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Муниципальная программа</w:t>
            </w:r>
          </w:p>
        </w:tc>
        <w:tc>
          <w:tcPr>
            <w:tcW w:w="60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41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118 138,40</w:t>
            </w:r>
          </w:p>
        </w:tc>
        <w:tc>
          <w:tcPr>
            <w:tcW w:w="14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64 725,00</w:t>
            </w:r>
          </w:p>
        </w:tc>
        <w:tc>
          <w:tcPr>
            <w:tcW w:w="13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53 413,40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0310</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0314</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1006</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0702</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382,60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132,60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0707</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0709</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0801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0804</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0106</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0111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1 780,90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1 780,90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1101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450,00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450,00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23 445,00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10 435,00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13 010,00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1402</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6080" w:type="dxa"/>
            <w:gridSpan w:val="2"/>
            <w:vMerge/>
            <w:tcBorders>
              <w:top w:val="single" w:sz="4" w:space="0" w:color="auto"/>
              <w:left w:val="single" w:sz="4" w:space="0" w:color="auto"/>
              <w:bottom w:val="single" w:sz="4" w:space="0" w:color="000000"/>
              <w:right w:val="single" w:sz="4" w:space="0" w:color="000000"/>
            </w:tcBorders>
            <w:vAlign w:val="center"/>
            <w:hideMark/>
          </w:tcPr>
          <w:p w:rsidR="00136590" w:rsidRPr="00136590" w:rsidRDefault="00136590" w:rsidP="00136590">
            <w:pPr>
              <w:rPr>
                <w:color w:val="000000"/>
                <w:sz w:val="12"/>
                <w:szCs w:val="12"/>
              </w:rPr>
            </w:pP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 </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1403</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59 956,50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53 790,00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6 166,50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Подпрограмма 1.</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Управление муниципальными финансами</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xml:space="preserve">Своевременное представление бюджетных средств по распоряжениям администрации Павловского муниципального района Воронежской области в соответствии с требованиями бюджетного законодательства; обеспечение приемлемого и экономически обоснованного объема и структуры муниципального долга области </w:t>
            </w: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 в том числе в разрезе ГРБС:</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3 409,30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500,00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2 909,30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Администрация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480,00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480,00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0310</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0311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0702</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0707</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1006</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450,00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450,00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65"/>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58"/>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58"/>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0801</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83"/>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0804</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35"/>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образованию, спорту и молодежной политике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632,60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500,00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132,60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23"/>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0701</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0702</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382,60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132,60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0709</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управлению муниципальным имуществом администрации Павловского муниципального района</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2 059,90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2 059,90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9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1 780,90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1 780,90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9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1301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1403</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270,00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270,00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335"/>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lastRenderedPageBreak/>
              <w:t>Основное мероприятие 1.1</w:t>
            </w:r>
          </w:p>
        </w:tc>
        <w:tc>
          <w:tcPr>
            <w:tcW w:w="250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Нормативное правовое регулирование бюджетного процесса и других правоотношений</w:t>
            </w:r>
          </w:p>
        </w:tc>
        <w:tc>
          <w:tcPr>
            <w:tcW w:w="3580" w:type="dxa"/>
            <w:vMerge w:val="restart"/>
            <w:tcBorders>
              <w:top w:val="nil"/>
              <w:left w:val="nil"/>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Соответствие нормативных правовых актов регулирующих бюджетные правоотношения, требованиям бюджетного законодательства Российской Федерации</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nil"/>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395"/>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1.2</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Составление проекта бюджета Павловского муниципального района Воронежской области на очередной финансовый год и плановый период</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принятия в установленные сроки бюджета Павловского муниципального района Воронежской области на очередной финансовый год и плановый период, соответствующего требованиям бюджетного законодательства</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38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272"/>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1.3</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Организация исполнения бюджета Павловского муниципального района Воронежской области и формирование бюджетной отчетности</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надежного, качественного и своевременного кассового исполнения бюджета Павловского муниципального района Воронежской области</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nil"/>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nil"/>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nil"/>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54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228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Утверждение решением Совета народных депутатов Павловского муниципального района Воронежской области годового отчета об исполнении бюджета Павловского муниципального района Воронежской области</w:t>
            </w: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vMerge/>
            <w:tcBorders>
              <w:top w:val="nil"/>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1360" w:type="dxa"/>
            <w:vMerge/>
            <w:tcBorders>
              <w:top w:val="nil"/>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3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r>
      <w:tr w:rsidR="00136590" w:rsidRPr="00136590" w:rsidTr="00136590">
        <w:trPr>
          <w:trHeight w:val="702"/>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1.4</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Своевременное представление бюджетных средств по распоряжениям администрации Павловского муниципального района Воронежской области в соответствии с требованиями бюджетного законодательства.</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Администрация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480,00</w:t>
            </w:r>
          </w:p>
        </w:tc>
        <w:tc>
          <w:tcPr>
            <w:tcW w:w="14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480,00</w:t>
            </w:r>
          </w:p>
        </w:tc>
        <w:tc>
          <w:tcPr>
            <w:tcW w:w="130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0310</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0314</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0702</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0707</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1006</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30,00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1101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450,00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450,00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23"/>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98"/>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98"/>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0801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236,80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0804</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6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образованию, спорту и молодежной политике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632,60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500,00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132,60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83"/>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0702</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382,60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250,00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132,60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0709</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управлению муниципальным имуществом администрации Павловского муниципального района</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38"/>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2 050,90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2 050,90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8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1 780,90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1 780,90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1403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270,00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270,00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9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lastRenderedPageBreak/>
              <w:t>Основное мероприятие 1.5</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Управление муниципальным долгом Павловского муниципального района Воронежской области</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приемлемого и экономически обоснованного объема и структуры муниципального долга области</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4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2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9,00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74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1.6</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внутреннего муниципального финансового контроля</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Эффективная организация внутреннего муниципального финансового контроля, осуществляемого в соответствии с Бюджетным кодексом Российской Федерации, повышение эффективности использования средств бюджета Павловского муниципального района Воронежской области</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59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845"/>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1.7</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доступности информации о бюджетном процессе в Павловском муниципальном районе Воронежской области</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открытости и прозрачности бюджетного процесса и деятельности муниципального отдела по финансам администрации Павловского муниципального района Воронежской области</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129"/>
        </w:trPr>
        <w:tc>
          <w:tcPr>
            <w:tcW w:w="1900" w:type="dxa"/>
            <w:vMerge w:val="restart"/>
            <w:tcBorders>
              <w:top w:val="nil"/>
              <w:left w:val="single" w:sz="4" w:space="0" w:color="auto"/>
              <w:bottom w:val="nil"/>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Подпрограмма 2.</w:t>
            </w:r>
          </w:p>
        </w:tc>
        <w:tc>
          <w:tcPr>
            <w:tcW w:w="2500" w:type="dxa"/>
            <w:vMerge w:val="restart"/>
            <w:tcBorders>
              <w:top w:val="nil"/>
              <w:left w:val="single" w:sz="4" w:space="0" w:color="auto"/>
              <w:bottom w:val="nil"/>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Повышение устойчивости бюджетов муниципальных образований Павловского муниципального района Воронежской области</w:t>
            </w:r>
          </w:p>
        </w:tc>
        <w:tc>
          <w:tcPr>
            <w:tcW w:w="3580" w:type="dxa"/>
            <w:vMerge w:val="restart"/>
            <w:tcBorders>
              <w:top w:val="nil"/>
              <w:left w:val="single" w:sz="4" w:space="0" w:color="auto"/>
              <w:bottom w:val="nil"/>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Создание условий для устойчивого исполнения бюджетов муниципальных образований в результате обеспечения минимально гарантированного уровня бюджетной обеспеченности муниципальных образований; обеспечение сбалансированности местных бюджетов</w:t>
            </w:r>
          </w:p>
        </w:tc>
        <w:tc>
          <w:tcPr>
            <w:tcW w:w="41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rPr>
                <w:color w:val="000000"/>
                <w:sz w:val="12"/>
                <w:szCs w:val="12"/>
              </w:rPr>
            </w:pPr>
            <w:r w:rsidRPr="00136590">
              <w:rPr>
                <w:color w:val="000000"/>
                <w:sz w:val="12"/>
                <w:szCs w:val="12"/>
              </w:rPr>
              <w:t>всего, в том числе в разрезе ГРБС:</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83 131,50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64 225,00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18 906,50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9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nil"/>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83 131,50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64 225,00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18 906,50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525"/>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23 445,00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10 435,00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13 010,00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480"/>
        </w:trPr>
        <w:tc>
          <w:tcPr>
            <w:tcW w:w="190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nil"/>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59 686,50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53 790,00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5 896,50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763"/>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2.1</w:t>
            </w:r>
          </w:p>
        </w:tc>
        <w:tc>
          <w:tcPr>
            <w:tcW w:w="250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Совершенствование системы распределения межбюджетных трансфертов муниципальным образованиям Павловского муниципального района Воронежской области</w:t>
            </w:r>
          </w:p>
        </w:tc>
        <w:tc>
          <w:tcPr>
            <w:tcW w:w="3580" w:type="dxa"/>
            <w:vMerge w:val="restart"/>
            <w:tcBorders>
              <w:top w:val="nil"/>
              <w:left w:val="nil"/>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Совершенствование нормативного правового регулирования предоставления межбюджетных трансфертов из бюджета Павловского муниципального района Воронежской области</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58"/>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nil"/>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44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lastRenderedPageBreak/>
              <w:t>Основное мероприятие 2.2</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Выравнивание бюджетной обеспеченности муниципальных образований</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Создание условий для устойчивого исполнения бюджетов муниципальных образований в результате обеспечения минимально гарантированного уровня бюджетной обеспеченности муниципальных образований</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23 445,00</w:t>
            </w:r>
          </w:p>
        </w:tc>
        <w:tc>
          <w:tcPr>
            <w:tcW w:w="14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10 435,00</w:t>
            </w:r>
          </w:p>
        </w:tc>
        <w:tc>
          <w:tcPr>
            <w:tcW w:w="134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13 010,00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84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1401</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23 445,00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10 435,00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13 010,00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6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2.3</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Поддержка мер по обеспечению сбалансированности местных бюджетов</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Обеспечение сбалансированности местных бюджетов</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51 233,20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48 790,00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2 443,20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51 233,20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48 790,00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2 443,20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6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2.4</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Софинансирование приоритетных социально значимых расходов местных бюджетов</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Поддержка социально значимых направлений расходов местных бюджетов</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8 453,30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5 000,00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3 453,30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702"/>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1403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8 453,30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5 000,00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3 453,30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9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2.5</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Содействие повышению качества управления муниципальными финансами</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Повышение эффективности управления муниципальными финансами и соблюдение требований бюджетного законодательства</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66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620"/>
        </w:trPr>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Подпрограмма 3.</w:t>
            </w:r>
          </w:p>
        </w:tc>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 xml:space="preserve"> Обеспечение реализации муниципальной программы</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Осуществление финансирования расходов муниципального отдела по финансам администрации Павловского муницпального района Воронежской области, обеспечивающих его функционирование; осуществление финансирования расходов подведомственного учреждения администрации Павловского муницпального района Воронежской области, обеспечивающих его функционирование</w:t>
            </w:r>
          </w:p>
        </w:tc>
        <w:tc>
          <w:tcPr>
            <w:tcW w:w="41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 в том числе в разрезе ГРБС</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 </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31 597,60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31 597,60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3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31 597,60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31 597,60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0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0106</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11 854,10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5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19 743,50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260"/>
        </w:trPr>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Основное мероприятие 3.1</w:t>
            </w:r>
          </w:p>
        </w:tc>
        <w:tc>
          <w:tcPr>
            <w:tcW w:w="250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Финансовое обеспечение деятельности органов местного самоупра</w:t>
            </w:r>
            <w:r w:rsidRPr="00136590">
              <w:rPr>
                <w:color w:val="000000"/>
                <w:sz w:val="12"/>
                <w:szCs w:val="12"/>
              </w:rPr>
              <w:lastRenderedPageBreak/>
              <w:t>вления</w:t>
            </w:r>
          </w:p>
        </w:tc>
        <w:tc>
          <w:tcPr>
            <w:tcW w:w="3580" w:type="dxa"/>
            <w:vMerge w:val="restart"/>
            <w:tcBorders>
              <w:top w:val="nil"/>
              <w:left w:val="nil"/>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Осуществление финансирования расходов муниципального отдела по финансам администрации Павловского муницпального района Воронежской области, обеспечивающих его функционирование</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11 854,10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09"/>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2500" w:type="dxa"/>
            <w:vMerge/>
            <w:tcBorders>
              <w:top w:val="nil"/>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nil"/>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0106</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11 854,10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11 854,10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838"/>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3.2</w:t>
            </w:r>
          </w:p>
        </w:tc>
        <w:tc>
          <w:tcPr>
            <w:tcW w:w="25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Финансовое обеспечение выполнения других расходных обязательств Павловского муниципального района Воронежской области органами местного самоуправления</w:t>
            </w:r>
          </w:p>
        </w:tc>
        <w:tc>
          <w:tcPr>
            <w:tcW w:w="358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Осуществление финансирования расходов муниципального отдела по финансам администрации Павловского муниципального района Воронежской области, обеспечивающих выполнение других расходных обязательств</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043"/>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5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358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 </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0,00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1290"/>
        </w:trPr>
        <w:tc>
          <w:tcPr>
            <w:tcW w:w="1900" w:type="dxa"/>
            <w:vMerge w:val="restart"/>
            <w:tcBorders>
              <w:top w:val="nil"/>
              <w:left w:val="single" w:sz="4" w:space="0" w:color="auto"/>
              <w:bottom w:val="single" w:sz="4" w:space="0" w:color="000000"/>
              <w:right w:val="single" w:sz="4" w:space="0" w:color="auto"/>
            </w:tcBorders>
            <w:shd w:val="clear" w:color="auto" w:fill="auto"/>
            <w:hideMark/>
          </w:tcPr>
          <w:p w:rsidR="00136590" w:rsidRPr="00136590" w:rsidRDefault="00136590" w:rsidP="00136590">
            <w:pPr>
              <w:jc w:val="center"/>
              <w:rPr>
                <w:sz w:val="12"/>
                <w:szCs w:val="12"/>
              </w:rPr>
            </w:pPr>
            <w:r w:rsidRPr="00136590">
              <w:rPr>
                <w:sz w:val="12"/>
                <w:szCs w:val="12"/>
              </w:rPr>
              <w:t>Основное мероприятие 3.3</w:t>
            </w:r>
          </w:p>
        </w:tc>
        <w:tc>
          <w:tcPr>
            <w:tcW w:w="2500" w:type="dxa"/>
            <w:vMerge w:val="restart"/>
            <w:tcBorders>
              <w:top w:val="nil"/>
              <w:left w:val="single" w:sz="4" w:space="0" w:color="auto"/>
              <w:bottom w:val="single" w:sz="4" w:space="0" w:color="auto"/>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Финансовое обеспечение деятельности подведомственного учреждения</w:t>
            </w:r>
          </w:p>
        </w:tc>
        <w:tc>
          <w:tcPr>
            <w:tcW w:w="3580" w:type="dxa"/>
            <w:vMerge w:val="restart"/>
            <w:tcBorders>
              <w:top w:val="nil"/>
              <w:left w:val="nil"/>
              <w:bottom w:val="single" w:sz="4" w:space="0" w:color="000000"/>
              <w:right w:val="single" w:sz="4" w:space="0" w:color="auto"/>
            </w:tcBorders>
            <w:shd w:val="clear" w:color="auto" w:fill="auto"/>
            <w:vAlign w:val="center"/>
            <w:hideMark/>
          </w:tcPr>
          <w:p w:rsidR="00136590" w:rsidRPr="00136590" w:rsidRDefault="00136590" w:rsidP="00136590">
            <w:pPr>
              <w:jc w:val="center"/>
              <w:rPr>
                <w:color w:val="000000"/>
                <w:sz w:val="12"/>
                <w:szCs w:val="12"/>
              </w:rPr>
            </w:pPr>
            <w:r w:rsidRPr="00136590">
              <w:rPr>
                <w:color w:val="000000"/>
                <w:sz w:val="12"/>
                <w:szCs w:val="12"/>
              </w:rPr>
              <w:t>Осуществление финансирования расходов подведомственного учреждения администрации Павловского муницпального района Воронежской области, обеспечивающих его функционирование</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Муниципальный отдел по финансам администрации Павловского муниципального района Воронежской области</w:t>
            </w: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всего</w:t>
            </w:r>
          </w:p>
        </w:tc>
        <w:tc>
          <w:tcPr>
            <w:tcW w:w="13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990"/>
        </w:trPr>
        <w:tc>
          <w:tcPr>
            <w:tcW w:w="190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2500" w:type="dxa"/>
            <w:vMerge/>
            <w:tcBorders>
              <w:top w:val="nil"/>
              <w:left w:val="single" w:sz="4" w:space="0" w:color="auto"/>
              <w:bottom w:val="single" w:sz="4" w:space="0" w:color="auto"/>
              <w:right w:val="single" w:sz="4" w:space="0" w:color="auto"/>
            </w:tcBorders>
            <w:vAlign w:val="center"/>
            <w:hideMark/>
          </w:tcPr>
          <w:p w:rsidR="00136590" w:rsidRPr="00136590" w:rsidRDefault="00136590" w:rsidP="00136590">
            <w:pPr>
              <w:rPr>
                <w:color w:val="000000"/>
                <w:sz w:val="12"/>
                <w:szCs w:val="12"/>
              </w:rPr>
            </w:pPr>
          </w:p>
        </w:tc>
        <w:tc>
          <w:tcPr>
            <w:tcW w:w="3580" w:type="dxa"/>
            <w:vMerge/>
            <w:tcBorders>
              <w:top w:val="nil"/>
              <w:left w:val="nil"/>
              <w:bottom w:val="single" w:sz="4" w:space="0" w:color="000000"/>
              <w:right w:val="single" w:sz="4" w:space="0" w:color="auto"/>
            </w:tcBorders>
            <w:vAlign w:val="center"/>
            <w:hideMark/>
          </w:tcPr>
          <w:p w:rsidR="00136590" w:rsidRPr="00136590" w:rsidRDefault="00136590" w:rsidP="00136590">
            <w:pPr>
              <w:rPr>
                <w:color w:val="000000"/>
                <w:sz w:val="12"/>
                <w:szCs w:val="12"/>
              </w:rPr>
            </w:pPr>
          </w:p>
        </w:tc>
        <w:tc>
          <w:tcPr>
            <w:tcW w:w="4160" w:type="dxa"/>
            <w:vMerge/>
            <w:tcBorders>
              <w:top w:val="nil"/>
              <w:left w:val="single" w:sz="4" w:space="0" w:color="auto"/>
              <w:bottom w:val="single" w:sz="4" w:space="0" w:color="000000"/>
              <w:right w:val="single" w:sz="4" w:space="0" w:color="auto"/>
            </w:tcBorders>
            <w:vAlign w:val="center"/>
            <w:hideMark/>
          </w:tcPr>
          <w:p w:rsidR="00136590" w:rsidRPr="00136590" w:rsidRDefault="00136590" w:rsidP="00136590">
            <w:pPr>
              <w:rPr>
                <w:sz w:val="12"/>
                <w:szCs w:val="12"/>
              </w:rPr>
            </w:pPr>
          </w:p>
        </w:tc>
        <w:tc>
          <w:tcPr>
            <w:tcW w:w="156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sz w:val="12"/>
                <w:szCs w:val="12"/>
              </w:rPr>
            </w:pPr>
            <w:r w:rsidRPr="00136590">
              <w:rPr>
                <w:sz w:val="12"/>
                <w:szCs w:val="12"/>
              </w:rPr>
              <w:t>0113</w:t>
            </w:r>
          </w:p>
        </w:tc>
        <w:tc>
          <w:tcPr>
            <w:tcW w:w="1360" w:type="dxa"/>
            <w:tcBorders>
              <w:top w:val="nil"/>
              <w:left w:val="nil"/>
              <w:bottom w:val="single" w:sz="4" w:space="0" w:color="auto"/>
              <w:right w:val="single" w:sz="4" w:space="0" w:color="auto"/>
            </w:tcBorders>
            <w:shd w:val="clear" w:color="auto" w:fill="auto"/>
            <w:vAlign w:val="center"/>
            <w:hideMark/>
          </w:tcPr>
          <w:p w:rsidR="00136590" w:rsidRPr="00136590" w:rsidRDefault="00136590" w:rsidP="00136590">
            <w:pPr>
              <w:jc w:val="center"/>
              <w:rPr>
                <w:sz w:val="12"/>
                <w:szCs w:val="12"/>
              </w:rPr>
            </w:pPr>
            <w:r w:rsidRPr="00136590">
              <w:rPr>
                <w:sz w:val="12"/>
                <w:szCs w:val="12"/>
              </w:rPr>
              <w:t>19 743,50</w:t>
            </w:r>
          </w:p>
        </w:tc>
        <w:tc>
          <w:tcPr>
            <w:tcW w:w="14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22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c>
          <w:tcPr>
            <w:tcW w:w="134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19 743,50</w:t>
            </w:r>
          </w:p>
        </w:tc>
        <w:tc>
          <w:tcPr>
            <w:tcW w:w="1300" w:type="dxa"/>
            <w:tcBorders>
              <w:top w:val="nil"/>
              <w:left w:val="nil"/>
              <w:bottom w:val="single" w:sz="4" w:space="0" w:color="auto"/>
              <w:right w:val="single" w:sz="4" w:space="0" w:color="auto"/>
            </w:tcBorders>
            <w:shd w:val="clear" w:color="auto" w:fill="auto"/>
            <w:noWrap/>
            <w:vAlign w:val="center"/>
            <w:hideMark/>
          </w:tcPr>
          <w:p w:rsidR="00136590" w:rsidRPr="00136590" w:rsidRDefault="00136590" w:rsidP="00136590">
            <w:pPr>
              <w:jc w:val="center"/>
              <w:rPr>
                <w:color w:val="000000"/>
                <w:sz w:val="12"/>
                <w:szCs w:val="12"/>
              </w:rPr>
            </w:pPr>
            <w:r w:rsidRPr="00136590">
              <w:rPr>
                <w:color w:val="000000"/>
                <w:sz w:val="12"/>
                <w:szCs w:val="12"/>
              </w:rPr>
              <w:t>0,00</w:t>
            </w:r>
          </w:p>
        </w:tc>
      </w:tr>
      <w:tr w:rsidR="00136590" w:rsidRPr="00136590" w:rsidTr="00136590">
        <w:trPr>
          <w:trHeight w:val="300"/>
        </w:trPr>
        <w:tc>
          <w:tcPr>
            <w:tcW w:w="19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250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358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22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r>
      <w:tr w:rsidR="00136590" w:rsidRPr="00136590" w:rsidTr="00136590">
        <w:trPr>
          <w:trHeight w:val="300"/>
        </w:trPr>
        <w:tc>
          <w:tcPr>
            <w:tcW w:w="12140" w:type="dxa"/>
            <w:gridSpan w:val="4"/>
            <w:tcBorders>
              <w:top w:val="nil"/>
              <w:left w:val="nil"/>
              <w:bottom w:val="nil"/>
              <w:right w:val="nil"/>
            </w:tcBorders>
            <w:shd w:val="clear" w:color="auto" w:fill="auto"/>
            <w:vAlign w:val="center"/>
            <w:hideMark/>
          </w:tcPr>
          <w:p w:rsidR="00136590" w:rsidRPr="00136590" w:rsidRDefault="00136590" w:rsidP="00136590">
            <w:pPr>
              <w:jc w:val="both"/>
              <w:rPr>
                <w:color w:val="000000"/>
                <w:sz w:val="12"/>
                <w:szCs w:val="12"/>
              </w:rPr>
            </w:pPr>
            <w:r w:rsidRPr="00136590">
              <w:rPr>
                <w:color w:val="000000"/>
                <w:sz w:val="12"/>
                <w:szCs w:val="12"/>
              </w:rPr>
              <w:t>Глава Павловского муниципального района</w:t>
            </w:r>
          </w:p>
        </w:tc>
        <w:tc>
          <w:tcPr>
            <w:tcW w:w="15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22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r>
      <w:tr w:rsidR="00136590" w:rsidRPr="00136590" w:rsidTr="00136590">
        <w:trPr>
          <w:trHeight w:val="300"/>
        </w:trPr>
        <w:tc>
          <w:tcPr>
            <w:tcW w:w="4400" w:type="dxa"/>
            <w:gridSpan w:val="2"/>
            <w:tcBorders>
              <w:top w:val="nil"/>
              <w:left w:val="nil"/>
              <w:bottom w:val="nil"/>
              <w:right w:val="nil"/>
            </w:tcBorders>
            <w:shd w:val="clear" w:color="auto" w:fill="auto"/>
            <w:noWrap/>
            <w:vAlign w:val="center"/>
            <w:hideMark/>
          </w:tcPr>
          <w:p w:rsidR="00136590" w:rsidRPr="00136590" w:rsidRDefault="00136590" w:rsidP="00136590">
            <w:pPr>
              <w:rPr>
                <w:color w:val="000000"/>
                <w:sz w:val="12"/>
                <w:szCs w:val="12"/>
              </w:rPr>
            </w:pPr>
            <w:r w:rsidRPr="00136590">
              <w:rPr>
                <w:color w:val="000000"/>
                <w:sz w:val="12"/>
                <w:szCs w:val="12"/>
              </w:rPr>
              <w:t xml:space="preserve">Воронежской области </w:t>
            </w:r>
          </w:p>
        </w:tc>
        <w:tc>
          <w:tcPr>
            <w:tcW w:w="3580" w:type="dxa"/>
            <w:tcBorders>
              <w:top w:val="nil"/>
              <w:left w:val="nil"/>
              <w:bottom w:val="nil"/>
              <w:right w:val="nil"/>
            </w:tcBorders>
            <w:shd w:val="clear" w:color="auto" w:fill="auto"/>
            <w:noWrap/>
            <w:vAlign w:val="center"/>
            <w:hideMark/>
          </w:tcPr>
          <w:p w:rsidR="00136590" w:rsidRPr="00136590" w:rsidRDefault="00136590" w:rsidP="00136590">
            <w:pPr>
              <w:rPr>
                <w:color w:val="000000"/>
                <w:sz w:val="12"/>
                <w:szCs w:val="12"/>
              </w:rPr>
            </w:pPr>
          </w:p>
        </w:tc>
        <w:tc>
          <w:tcPr>
            <w:tcW w:w="41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5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360" w:type="dxa"/>
            <w:tcBorders>
              <w:top w:val="nil"/>
              <w:left w:val="nil"/>
              <w:bottom w:val="nil"/>
              <w:right w:val="nil"/>
            </w:tcBorders>
            <w:shd w:val="clear" w:color="auto" w:fill="auto"/>
            <w:noWrap/>
            <w:vAlign w:val="bottom"/>
            <w:hideMark/>
          </w:tcPr>
          <w:p w:rsidR="00136590" w:rsidRPr="00136590" w:rsidRDefault="00136590" w:rsidP="00136590">
            <w:pPr>
              <w:rPr>
                <w:color w:val="000000"/>
                <w:sz w:val="12"/>
                <w:szCs w:val="12"/>
              </w:rPr>
            </w:pPr>
          </w:p>
        </w:tc>
        <w:tc>
          <w:tcPr>
            <w:tcW w:w="144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c>
          <w:tcPr>
            <w:tcW w:w="2560" w:type="dxa"/>
            <w:gridSpan w:val="2"/>
            <w:tcBorders>
              <w:top w:val="nil"/>
              <w:left w:val="nil"/>
              <w:bottom w:val="nil"/>
              <w:right w:val="nil"/>
            </w:tcBorders>
            <w:shd w:val="clear" w:color="auto" w:fill="auto"/>
            <w:noWrap/>
            <w:vAlign w:val="center"/>
            <w:hideMark/>
          </w:tcPr>
          <w:p w:rsidR="00136590" w:rsidRPr="00136590" w:rsidRDefault="00136590" w:rsidP="00136590">
            <w:pPr>
              <w:jc w:val="both"/>
              <w:rPr>
                <w:color w:val="000000"/>
                <w:sz w:val="12"/>
                <w:szCs w:val="12"/>
              </w:rPr>
            </w:pPr>
            <w:r w:rsidRPr="00136590">
              <w:rPr>
                <w:color w:val="000000"/>
                <w:sz w:val="12"/>
                <w:szCs w:val="12"/>
              </w:rPr>
              <w:t>М.Н. Янцов</w:t>
            </w:r>
          </w:p>
        </w:tc>
        <w:tc>
          <w:tcPr>
            <w:tcW w:w="1300" w:type="dxa"/>
            <w:tcBorders>
              <w:top w:val="nil"/>
              <w:left w:val="nil"/>
              <w:bottom w:val="nil"/>
              <w:right w:val="nil"/>
            </w:tcBorders>
            <w:shd w:val="clear" w:color="auto" w:fill="auto"/>
            <w:noWrap/>
            <w:vAlign w:val="bottom"/>
            <w:hideMark/>
          </w:tcPr>
          <w:p w:rsidR="00136590" w:rsidRPr="00136590" w:rsidRDefault="00136590" w:rsidP="00136590">
            <w:pPr>
              <w:rPr>
                <w:rFonts w:ascii="Calibri" w:hAnsi="Calibri"/>
                <w:color w:val="000000"/>
                <w:sz w:val="12"/>
                <w:szCs w:val="12"/>
              </w:rPr>
            </w:pPr>
          </w:p>
        </w:tc>
      </w:tr>
    </w:tbl>
    <w:p w:rsidR="00136590" w:rsidRDefault="00136590" w:rsidP="00136590">
      <w:pPr>
        <w:jc w:val="both"/>
        <w:rPr>
          <w:sz w:val="16"/>
          <w:szCs w:val="16"/>
        </w:rPr>
      </w:pPr>
    </w:p>
    <w:p w:rsidR="00136590" w:rsidRDefault="00136590" w:rsidP="00136590">
      <w:pPr>
        <w:jc w:val="both"/>
        <w:rPr>
          <w:sz w:val="16"/>
          <w:szCs w:val="16"/>
        </w:rPr>
      </w:pPr>
    </w:p>
    <w:p w:rsidR="00714DDF" w:rsidRPr="00005095" w:rsidRDefault="00714DDF" w:rsidP="00714DDF">
      <w:pPr>
        <w:pStyle w:val="af7"/>
        <w:rPr>
          <w:sz w:val="12"/>
          <w:szCs w:val="12"/>
        </w:rPr>
      </w:pPr>
    </w:p>
    <w:p w:rsidR="00714DDF" w:rsidRPr="00005095" w:rsidRDefault="00714DDF" w:rsidP="00714DDF">
      <w:pPr>
        <w:pStyle w:val="af7"/>
        <w:rPr>
          <w:sz w:val="12"/>
          <w:szCs w:val="12"/>
        </w:rPr>
      </w:pPr>
      <w:r w:rsidRPr="00005095">
        <w:rPr>
          <w:sz w:val="12"/>
          <w:szCs w:val="12"/>
        </w:rPr>
        <w:t>АДМИНИСТРАЦИЯ ПАВЛОВСКОГО МУНИЦИПАЛЬНОГО РАЙОНА</w:t>
      </w:r>
    </w:p>
    <w:p w:rsidR="00714DDF" w:rsidRPr="00005095" w:rsidRDefault="00714DDF" w:rsidP="00714DDF">
      <w:pPr>
        <w:pStyle w:val="10"/>
        <w:spacing w:before="0" w:after="0"/>
        <w:jc w:val="center"/>
        <w:rPr>
          <w:b w:val="0"/>
          <w:bCs w:val="0"/>
          <w:sz w:val="12"/>
          <w:szCs w:val="12"/>
        </w:rPr>
      </w:pPr>
      <w:r w:rsidRPr="00005095">
        <w:rPr>
          <w:sz w:val="12"/>
          <w:szCs w:val="12"/>
        </w:rPr>
        <w:t>ВОРОНЕЖСКОЙ ОБЛАСТИ</w:t>
      </w:r>
    </w:p>
    <w:p w:rsidR="00714DDF" w:rsidRPr="00005095" w:rsidRDefault="00714DDF" w:rsidP="00714DDF">
      <w:pPr>
        <w:rPr>
          <w:sz w:val="12"/>
          <w:szCs w:val="12"/>
        </w:rPr>
      </w:pPr>
    </w:p>
    <w:p w:rsidR="00714DDF" w:rsidRPr="00005095" w:rsidRDefault="00714DDF" w:rsidP="00714DDF">
      <w:pPr>
        <w:jc w:val="center"/>
        <w:rPr>
          <w:b/>
          <w:bCs/>
          <w:sz w:val="12"/>
          <w:szCs w:val="12"/>
        </w:rPr>
      </w:pPr>
      <w:r w:rsidRPr="00005095">
        <w:rPr>
          <w:b/>
          <w:bCs/>
          <w:sz w:val="12"/>
          <w:szCs w:val="12"/>
        </w:rPr>
        <w:t>ПОСТАНОВЛЕНИЕ</w:t>
      </w:r>
    </w:p>
    <w:p w:rsidR="00714DDF" w:rsidRPr="00005095" w:rsidRDefault="00714DDF" w:rsidP="00714DDF">
      <w:pPr>
        <w:jc w:val="center"/>
        <w:rPr>
          <w:b/>
          <w:bCs/>
          <w:sz w:val="12"/>
          <w:szCs w:val="12"/>
        </w:rPr>
      </w:pPr>
    </w:p>
    <w:p w:rsidR="00714DDF" w:rsidRPr="00005095" w:rsidRDefault="00714DDF" w:rsidP="00714DDF">
      <w:pPr>
        <w:rPr>
          <w:sz w:val="12"/>
          <w:szCs w:val="12"/>
        </w:rPr>
      </w:pPr>
      <w:r w:rsidRPr="00005095">
        <w:rPr>
          <w:sz w:val="12"/>
          <w:szCs w:val="12"/>
        </w:rPr>
        <w:t>от _</w:t>
      </w:r>
      <w:r w:rsidRPr="00005095">
        <w:rPr>
          <w:sz w:val="12"/>
          <w:szCs w:val="12"/>
          <w:u w:val="single"/>
        </w:rPr>
        <w:t>24.07.2023 г.</w:t>
      </w:r>
      <w:r w:rsidRPr="00005095">
        <w:rPr>
          <w:sz w:val="12"/>
          <w:szCs w:val="12"/>
        </w:rPr>
        <w:t xml:space="preserve"> №_</w:t>
      </w:r>
      <w:r w:rsidRPr="00005095">
        <w:rPr>
          <w:sz w:val="12"/>
          <w:szCs w:val="12"/>
          <w:u w:val="single"/>
        </w:rPr>
        <w:t>666_</w:t>
      </w:r>
    </w:p>
    <w:p w:rsidR="00714DDF" w:rsidRPr="00005095" w:rsidRDefault="00714DDF" w:rsidP="00714DDF">
      <w:pPr>
        <w:rPr>
          <w:sz w:val="12"/>
          <w:szCs w:val="12"/>
        </w:rPr>
      </w:pPr>
    </w:p>
    <w:p w:rsidR="00714DDF" w:rsidRPr="00005095" w:rsidRDefault="00714DDF" w:rsidP="00714DDF">
      <w:pPr>
        <w:rPr>
          <w:sz w:val="12"/>
          <w:szCs w:val="12"/>
        </w:rPr>
      </w:pPr>
      <w:r w:rsidRPr="00005095">
        <w:rPr>
          <w:sz w:val="12"/>
          <w:szCs w:val="12"/>
        </w:rPr>
        <w:t>О внесении изменений в постановление</w:t>
      </w:r>
    </w:p>
    <w:p w:rsidR="00714DDF" w:rsidRPr="00005095" w:rsidRDefault="00714DDF" w:rsidP="00714DDF">
      <w:pPr>
        <w:rPr>
          <w:sz w:val="12"/>
          <w:szCs w:val="12"/>
        </w:rPr>
      </w:pPr>
      <w:r w:rsidRPr="00005095">
        <w:rPr>
          <w:sz w:val="12"/>
          <w:szCs w:val="12"/>
        </w:rPr>
        <w:t>Павловского муниципального района</w:t>
      </w:r>
    </w:p>
    <w:p w:rsidR="00714DDF" w:rsidRPr="00005095" w:rsidRDefault="00714DDF" w:rsidP="00714DDF">
      <w:pPr>
        <w:rPr>
          <w:sz w:val="12"/>
          <w:szCs w:val="12"/>
        </w:rPr>
      </w:pPr>
      <w:r w:rsidRPr="00005095">
        <w:rPr>
          <w:sz w:val="12"/>
          <w:szCs w:val="12"/>
        </w:rPr>
        <w:t>Воронежской области от 13.04.2011 № 205</w:t>
      </w:r>
    </w:p>
    <w:p w:rsidR="00714DDF" w:rsidRPr="00005095" w:rsidRDefault="00714DDF" w:rsidP="00714DDF">
      <w:pPr>
        <w:rPr>
          <w:sz w:val="12"/>
          <w:szCs w:val="12"/>
        </w:rPr>
      </w:pPr>
      <w:r w:rsidRPr="00005095">
        <w:rPr>
          <w:sz w:val="12"/>
          <w:szCs w:val="12"/>
        </w:rPr>
        <w:t>«О создании межведомственной комиссии</w:t>
      </w:r>
    </w:p>
    <w:p w:rsidR="00714DDF" w:rsidRPr="00005095" w:rsidRDefault="00714DDF" w:rsidP="00714DDF">
      <w:pPr>
        <w:rPr>
          <w:sz w:val="12"/>
          <w:szCs w:val="12"/>
        </w:rPr>
      </w:pPr>
      <w:r w:rsidRPr="00005095">
        <w:rPr>
          <w:sz w:val="12"/>
          <w:szCs w:val="12"/>
        </w:rPr>
        <w:t>по мониторингу финансового состояния</w:t>
      </w:r>
    </w:p>
    <w:p w:rsidR="00714DDF" w:rsidRPr="00005095" w:rsidRDefault="00714DDF" w:rsidP="00714DDF">
      <w:pPr>
        <w:rPr>
          <w:sz w:val="12"/>
          <w:szCs w:val="12"/>
        </w:rPr>
      </w:pPr>
      <w:r w:rsidRPr="00005095">
        <w:rPr>
          <w:sz w:val="12"/>
          <w:szCs w:val="12"/>
        </w:rPr>
        <w:t>муниципальных предприятий и предупреждения</w:t>
      </w:r>
    </w:p>
    <w:p w:rsidR="00714DDF" w:rsidRPr="00005095" w:rsidRDefault="00714DDF" w:rsidP="00714DDF">
      <w:pPr>
        <w:rPr>
          <w:sz w:val="12"/>
          <w:szCs w:val="12"/>
        </w:rPr>
      </w:pPr>
      <w:r w:rsidRPr="00005095">
        <w:rPr>
          <w:sz w:val="12"/>
          <w:szCs w:val="12"/>
        </w:rPr>
        <w:t>их несостоятельности (банкротства)»</w:t>
      </w:r>
    </w:p>
    <w:p w:rsidR="00714DDF" w:rsidRPr="00005095" w:rsidRDefault="00714DDF" w:rsidP="00714DDF">
      <w:pPr>
        <w:rPr>
          <w:sz w:val="12"/>
          <w:szCs w:val="12"/>
        </w:rPr>
      </w:pPr>
    </w:p>
    <w:p w:rsidR="00714DDF" w:rsidRPr="00005095" w:rsidRDefault="00714DDF" w:rsidP="00714DDF">
      <w:pPr>
        <w:rPr>
          <w:sz w:val="12"/>
          <w:szCs w:val="12"/>
        </w:rPr>
      </w:pPr>
    </w:p>
    <w:p w:rsidR="00714DDF" w:rsidRPr="00005095" w:rsidRDefault="00714DDF" w:rsidP="00714DDF">
      <w:pPr>
        <w:jc w:val="both"/>
        <w:rPr>
          <w:sz w:val="12"/>
          <w:szCs w:val="12"/>
        </w:rPr>
      </w:pPr>
      <w:r w:rsidRPr="00005095">
        <w:rPr>
          <w:sz w:val="12"/>
          <w:szCs w:val="12"/>
        </w:rPr>
        <w:t xml:space="preserve">           В соответствии с Федеральным законом от 24 июля 2007 № 209-ФЗ «О развитии малого и среднего предпринимательства в Российской Федерации», в целях оказания имущественной поддержки субъектам малого и среднего предпринимательства на территории Павловского муниципального района Воронежской области и организации взаимодействия органов местного самоуправления Павловского муниципального района Воронежской области, городского и сельских поселений Павловского муниципального района Воронежской области и в связи с изменением кадрового состава, администрация Павловского муниципального района Воронежской области</w:t>
      </w:r>
    </w:p>
    <w:p w:rsidR="00714DDF" w:rsidRPr="00005095" w:rsidRDefault="00714DDF" w:rsidP="00714DDF">
      <w:pPr>
        <w:jc w:val="both"/>
        <w:rPr>
          <w:sz w:val="12"/>
          <w:szCs w:val="12"/>
        </w:rPr>
      </w:pPr>
    </w:p>
    <w:p w:rsidR="00714DDF" w:rsidRPr="00005095" w:rsidRDefault="00714DDF" w:rsidP="00714DDF">
      <w:pPr>
        <w:jc w:val="center"/>
        <w:rPr>
          <w:sz w:val="12"/>
          <w:szCs w:val="12"/>
        </w:rPr>
      </w:pPr>
      <w:r w:rsidRPr="00005095">
        <w:rPr>
          <w:sz w:val="12"/>
          <w:szCs w:val="12"/>
        </w:rPr>
        <w:t>ПОСТАНОВЛЯЕТ:</w:t>
      </w:r>
    </w:p>
    <w:p w:rsidR="00714DDF" w:rsidRPr="00005095" w:rsidRDefault="00714DDF" w:rsidP="00714DDF">
      <w:pPr>
        <w:jc w:val="center"/>
        <w:rPr>
          <w:sz w:val="12"/>
          <w:szCs w:val="12"/>
        </w:rPr>
      </w:pPr>
    </w:p>
    <w:p w:rsidR="00714DDF" w:rsidRPr="00005095" w:rsidRDefault="00714DDF" w:rsidP="00714DDF">
      <w:pPr>
        <w:pStyle w:val="ae"/>
        <w:numPr>
          <w:ilvl w:val="0"/>
          <w:numId w:val="64"/>
        </w:numPr>
        <w:ind w:left="0" w:firstLine="0"/>
        <w:jc w:val="both"/>
        <w:rPr>
          <w:sz w:val="12"/>
          <w:szCs w:val="12"/>
        </w:rPr>
      </w:pPr>
      <w:r w:rsidRPr="00005095">
        <w:rPr>
          <w:sz w:val="12"/>
          <w:szCs w:val="12"/>
        </w:rPr>
        <w:t>Внести в постановление администрации Павловского муниципального района Воронежской области от 13.04.2011 № 205 «О создании межведомственной комиссии по мониторингу финансового состояния муниципальных предприятий и предупреждения их несостоятельности (банкротства)» изменения, изложив приложение № 1 в редакции согласно приложению к настоящему постановлению.</w:t>
      </w:r>
    </w:p>
    <w:p w:rsidR="00714DDF" w:rsidRPr="00005095" w:rsidRDefault="00714DDF" w:rsidP="00714DDF">
      <w:pPr>
        <w:pStyle w:val="ae"/>
        <w:numPr>
          <w:ilvl w:val="0"/>
          <w:numId w:val="64"/>
        </w:numPr>
        <w:ind w:left="0" w:firstLine="0"/>
        <w:jc w:val="both"/>
        <w:rPr>
          <w:sz w:val="12"/>
          <w:szCs w:val="12"/>
        </w:rPr>
      </w:pPr>
      <w:r w:rsidRPr="00005095">
        <w:rPr>
          <w:sz w:val="12"/>
          <w:szCs w:val="12"/>
        </w:rPr>
        <w:t>Опубликовать настоящее постановление в муниципальной газете «Павловский муниципальный вестник».</w:t>
      </w:r>
    </w:p>
    <w:p w:rsidR="00714DDF" w:rsidRPr="00005095" w:rsidRDefault="00714DDF" w:rsidP="00714DDF">
      <w:pPr>
        <w:pStyle w:val="ae"/>
        <w:numPr>
          <w:ilvl w:val="0"/>
          <w:numId w:val="64"/>
        </w:numPr>
        <w:ind w:left="0" w:firstLine="0"/>
        <w:jc w:val="both"/>
        <w:rPr>
          <w:sz w:val="12"/>
          <w:szCs w:val="12"/>
        </w:rPr>
      </w:pPr>
      <w:r w:rsidRPr="00005095">
        <w:rPr>
          <w:sz w:val="12"/>
          <w:szCs w:val="12"/>
        </w:rPr>
        <w:t xml:space="preserve">Признать утратившим силу постановление администрации Павловского муниципального района от 14.04.2022 № 226 «О внесении изменений в постановление администрации Павловского муниципального района от 13.04.2011 № 205 «О создании </w:t>
      </w:r>
    </w:p>
    <w:p w:rsidR="00714DDF" w:rsidRPr="00005095" w:rsidRDefault="00714DDF" w:rsidP="00714DDF">
      <w:pPr>
        <w:pStyle w:val="ae"/>
        <w:ind w:left="0"/>
        <w:jc w:val="both"/>
        <w:rPr>
          <w:sz w:val="12"/>
          <w:szCs w:val="12"/>
        </w:rPr>
      </w:pPr>
    </w:p>
    <w:p w:rsidR="00714DDF" w:rsidRPr="00005095" w:rsidRDefault="00714DDF" w:rsidP="00714DDF">
      <w:pPr>
        <w:jc w:val="both"/>
        <w:rPr>
          <w:sz w:val="12"/>
          <w:szCs w:val="12"/>
        </w:rPr>
      </w:pPr>
      <w:r w:rsidRPr="00005095">
        <w:rPr>
          <w:sz w:val="12"/>
          <w:szCs w:val="12"/>
        </w:rPr>
        <w:t>межведомственной комиссии по мониторингу финансового состояния муниципальных предприятий и предупреждения их несостоятельности (банкротства)».</w:t>
      </w:r>
    </w:p>
    <w:p w:rsidR="00714DDF" w:rsidRPr="00005095" w:rsidRDefault="00714DDF" w:rsidP="00714DDF">
      <w:pPr>
        <w:jc w:val="both"/>
        <w:rPr>
          <w:sz w:val="12"/>
          <w:szCs w:val="12"/>
        </w:rPr>
      </w:pPr>
    </w:p>
    <w:p w:rsidR="00714DDF" w:rsidRPr="00005095" w:rsidRDefault="00714DDF" w:rsidP="00714DDF">
      <w:pPr>
        <w:jc w:val="both"/>
        <w:rPr>
          <w:sz w:val="12"/>
          <w:szCs w:val="12"/>
        </w:rPr>
      </w:pPr>
    </w:p>
    <w:p w:rsidR="00714DDF" w:rsidRPr="00005095" w:rsidRDefault="00714DDF" w:rsidP="00714DDF">
      <w:pPr>
        <w:jc w:val="both"/>
        <w:rPr>
          <w:sz w:val="12"/>
          <w:szCs w:val="12"/>
        </w:rPr>
      </w:pPr>
      <w:r w:rsidRPr="00005095">
        <w:rPr>
          <w:sz w:val="12"/>
          <w:szCs w:val="12"/>
        </w:rPr>
        <w:t xml:space="preserve">И.о. главы Павловского муниципального </w:t>
      </w:r>
    </w:p>
    <w:p w:rsidR="00714DDF" w:rsidRPr="00005095" w:rsidRDefault="00714DDF" w:rsidP="00714DDF">
      <w:pPr>
        <w:jc w:val="both"/>
        <w:rPr>
          <w:sz w:val="12"/>
          <w:szCs w:val="12"/>
        </w:rPr>
      </w:pPr>
      <w:r w:rsidRPr="00005095">
        <w:rPr>
          <w:sz w:val="12"/>
          <w:szCs w:val="12"/>
        </w:rPr>
        <w:t>района Воронежской  области                                                                        Ю.А. Черенков</w:t>
      </w:r>
    </w:p>
    <w:p w:rsidR="00714DDF" w:rsidRPr="00005095" w:rsidRDefault="00714DDF" w:rsidP="00714DDF">
      <w:pPr>
        <w:jc w:val="both"/>
        <w:rPr>
          <w:sz w:val="12"/>
          <w:szCs w:val="12"/>
        </w:rPr>
      </w:pPr>
    </w:p>
    <w:p w:rsidR="00714DDF" w:rsidRPr="00005095" w:rsidRDefault="00714DDF" w:rsidP="00714DDF">
      <w:pPr>
        <w:jc w:val="both"/>
        <w:rPr>
          <w:sz w:val="12"/>
          <w:szCs w:val="12"/>
        </w:rPr>
      </w:pP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r w:rsidRPr="00005095">
        <w:rPr>
          <w:sz w:val="12"/>
          <w:szCs w:val="12"/>
        </w:rPr>
        <w:t xml:space="preserve">Приложение </w:t>
      </w:r>
    </w:p>
    <w:p w:rsidR="00714DDF" w:rsidRPr="00005095" w:rsidRDefault="00714DDF" w:rsidP="00714DDF">
      <w:pPr>
        <w:pStyle w:val="26"/>
        <w:spacing w:after="0" w:line="240" w:lineRule="auto"/>
        <w:rPr>
          <w:sz w:val="12"/>
          <w:szCs w:val="12"/>
        </w:rPr>
      </w:pPr>
      <w:r w:rsidRPr="00005095">
        <w:rPr>
          <w:sz w:val="12"/>
          <w:szCs w:val="12"/>
        </w:rPr>
        <w:t>к постановлению администрации Павловского муниципального района Воронежской области</w:t>
      </w: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r w:rsidRPr="00005095">
        <w:rPr>
          <w:sz w:val="12"/>
          <w:szCs w:val="12"/>
        </w:rPr>
        <w:t>от «</w:t>
      </w:r>
      <w:r w:rsidRPr="00005095">
        <w:rPr>
          <w:sz w:val="12"/>
          <w:szCs w:val="12"/>
          <w:u w:val="single"/>
        </w:rPr>
        <w:t>24</w:t>
      </w:r>
      <w:r w:rsidRPr="00005095">
        <w:rPr>
          <w:sz w:val="12"/>
          <w:szCs w:val="12"/>
        </w:rPr>
        <w:t>»____</w:t>
      </w:r>
      <w:r w:rsidRPr="00005095">
        <w:rPr>
          <w:sz w:val="12"/>
          <w:szCs w:val="12"/>
          <w:u w:val="single"/>
        </w:rPr>
        <w:t>07</w:t>
      </w:r>
      <w:r w:rsidRPr="00005095">
        <w:rPr>
          <w:sz w:val="12"/>
          <w:szCs w:val="12"/>
        </w:rPr>
        <w:t>____2023 г.  №__</w:t>
      </w:r>
      <w:r w:rsidRPr="00005095">
        <w:rPr>
          <w:sz w:val="12"/>
          <w:szCs w:val="12"/>
          <w:u w:val="single"/>
        </w:rPr>
        <w:t>666</w:t>
      </w:r>
      <w:r w:rsidRPr="00005095">
        <w:rPr>
          <w:sz w:val="12"/>
          <w:szCs w:val="12"/>
        </w:rPr>
        <w:t>___</w:t>
      </w: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jc w:val="center"/>
        <w:rPr>
          <w:sz w:val="12"/>
          <w:szCs w:val="12"/>
        </w:rPr>
      </w:pPr>
      <w:r w:rsidRPr="00005095">
        <w:rPr>
          <w:sz w:val="12"/>
          <w:szCs w:val="12"/>
        </w:rPr>
        <w:t xml:space="preserve">Состав  </w:t>
      </w:r>
    </w:p>
    <w:p w:rsidR="00714DDF" w:rsidRPr="00005095" w:rsidRDefault="00714DDF" w:rsidP="00714DDF">
      <w:pPr>
        <w:pStyle w:val="26"/>
        <w:spacing w:after="0" w:line="240" w:lineRule="auto"/>
        <w:jc w:val="center"/>
        <w:rPr>
          <w:sz w:val="12"/>
          <w:szCs w:val="12"/>
        </w:rPr>
      </w:pPr>
      <w:r w:rsidRPr="00005095">
        <w:rPr>
          <w:sz w:val="12"/>
          <w:szCs w:val="12"/>
        </w:rPr>
        <w:t>межведомственной комиссии</w:t>
      </w:r>
    </w:p>
    <w:p w:rsidR="00714DDF" w:rsidRPr="00005095" w:rsidRDefault="00714DDF" w:rsidP="00714DDF">
      <w:pPr>
        <w:pStyle w:val="26"/>
        <w:spacing w:after="0" w:line="240" w:lineRule="auto"/>
        <w:jc w:val="center"/>
        <w:rPr>
          <w:sz w:val="12"/>
          <w:szCs w:val="12"/>
        </w:rPr>
      </w:pPr>
      <w:r w:rsidRPr="00005095">
        <w:rPr>
          <w:sz w:val="12"/>
          <w:szCs w:val="12"/>
        </w:rPr>
        <w:t>по  мониторингу финансового состояния муниципальных предприятий и предупреждения их несостоятельности (банкротства)</w:t>
      </w:r>
    </w:p>
    <w:p w:rsidR="00714DDF" w:rsidRPr="00005095" w:rsidRDefault="00714DDF" w:rsidP="00714DDF">
      <w:pPr>
        <w:pStyle w:val="26"/>
        <w:spacing w:after="0" w:line="240" w:lineRule="auto"/>
        <w:jc w:val="center"/>
        <w:rPr>
          <w:sz w:val="12"/>
          <w:szCs w:val="12"/>
        </w:rPr>
      </w:pPr>
    </w:p>
    <w:tbl>
      <w:tblPr>
        <w:tblW w:w="5000" w:type="pct"/>
        <w:tblCellMar>
          <w:left w:w="28" w:type="dxa"/>
          <w:right w:w="28" w:type="dxa"/>
        </w:tblCellMar>
        <w:tblLook w:val="01E0"/>
      </w:tblPr>
      <w:tblGrid>
        <w:gridCol w:w="2203"/>
        <w:gridCol w:w="2463"/>
      </w:tblGrid>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r w:rsidRPr="00005095">
              <w:rPr>
                <w:sz w:val="12"/>
                <w:szCs w:val="12"/>
              </w:rPr>
              <w:t>Председатель комиссии</w:t>
            </w:r>
          </w:p>
          <w:p w:rsidR="00714DDF" w:rsidRPr="00005095" w:rsidRDefault="00714DDF" w:rsidP="00714DDF">
            <w:pPr>
              <w:pStyle w:val="26"/>
              <w:spacing w:after="0" w:line="240" w:lineRule="auto"/>
              <w:rPr>
                <w:sz w:val="12"/>
                <w:szCs w:val="12"/>
              </w:rPr>
            </w:pPr>
            <w:r w:rsidRPr="00005095">
              <w:rPr>
                <w:sz w:val="12"/>
                <w:szCs w:val="12"/>
              </w:rPr>
              <w:t xml:space="preserve"> </w:t>
            </w:r>
          </w:p>
          <w:p w:rsidR="00714DDF" w:rsidRPr="00005095" w:rsidRDefault="00714DDF" w:rsidP="00714DDF">
            <w:pPr>
              <w:pStyle w:val="26"/>
              <w:spacing w:after="0" w:line="240" w:lineRule="auto"/>
              <w:rPr>
                <w:sz w:val="12"/>
                <w:szCs w:val="12"/>
              </w:rPr>
            </w:pPr>
            <w:r w:rsidRPr="00005095">
              <w:rPr>
                <w:sz w:val="12"/>
                <w:szCs w:val="12"/>
              </w:rPr>
              <w:t xml:space="preserve">Хабаров Альберт Григорьевич  </w:t>
            </w:r>
          </w:p>
        </w:tc>
        <w:tc>
          <w:tcPr>
            <w:tcW w:w="5044" w:type="dxa"/>
            <w:shd w:val="clear" w:color="auto" w:fill="auto"/>
          </w:tcPr>
          <w:p w:rsidR="00714DDF" w:rsidRPr="00005095" w:rsidRDefault="00714DDF" w:rsidP="00714DDF">
            <w:pPr>
              <w:pStyle w:val="ae"/>
              <w:ind w:left="0"/>
              <w:jc w:val="both"/>
              <w:rPr>
                <w:sz w:val="12"/>
                <w:szCs w:val="12"/>
              </w:rPr>
            </w:pPr>
          </w:p>
          <w:p w:rsidR="00714DDF" w:rsidRPr="00005095" w:rsidRDefault="00714DDF" w:rsidP="00714DDF">
            <w:pPr>
              <w:pStyle w:val="ae"/>
              <w:ind w:left="0"/>
              <w:jc w:val="both"/>
              <w:rPr>
                <w:sz w:val="12"/>
                <w:szCs w:val="12"/>
              </w:rPr>
            </w:pPr>
          </w:p>
          <w:p w:rsidR="00714DDF" w:rsidRPr="00005095" w:rsidRDefault="00714DDF" w:rsidP="00714DDF">
            <w:pPr>
              <w:pStyle w:val="ae"/>
              <w:ind w:left="0"/>
              <w:jc w:val="both"/>
              <w:rPr>
                <w:sz w:val="12"/>
                <w:szCs w:val="12"/>
              </w:rPr>
            </w:pPr>
          </w:p>
          <w:p w:rsidR="00714DDF" w:rsidRPr="00005095" w:rsidRDefault="00714DDF" w:rsidP="00714DDF">
            <w:pPr>
              <w:pStyle w:val="ae"/>
              <w:ind w:left="0"/>
              <w:jc w:val="both"/>
              <w:rPr>
                <w:sz w:val="12"/>
                <w:szCs w:val="12"/>
              </w:rPr>
            </w:pPr>
            <w:r w:rsidRPr="00005095">
              <w:rPr>
                <w:sz w:val="12"/>
                <w:szCs w:val="12"/>
              </w:rPr>
              <w:t xml:space="preserve">- заместитель главы администрации -начальник отдела социально-экономического развития, муниципального контроля и поддержки предпринимательства администрации </w:t>
            </w:r>
          </w:p>
          <w:p w:rsidR="00714DDF" w:rsidRPr="00005095" w:rsidRDefault="00714DDF" w:rsidP="00714DDF">
            <w:pPr>
              <w:pStyle w:val="26"/>
              <w:spacing w:after="0" w:line="240" w:lineRule="auto"/>
              <w:rPr>
                <w:sz w:val="12"/>
                <w:szCs w:val="12"/>
              </w:rPr>
            </w:pPr>
            <w:r w:rsidRPr="00005095">
              <w:rPr>
                <w:sz w:val="12"/>
                <w:szCs w:val="12"/>
              </w:rPr>
              <w:t xml:space="preserve">Павловского муниципального района;  </w:t>
            </w: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r w:rsidRPr="00005095">
              <w:rPr>
                <w:sz w:val="12"/>
                <w:szCs w:val="12"/>
              </w:rPr>
              <w:t>Секретарь комиссии</w:t>
            </w:r>
          </w:p>
          <w:p w:rsidR="00714DDF" w:rsidRPr="00005095" w:rsidRDefault="00714DDF" w:rsidP="00714DDF">
            <w:pPr>
              <w:pStyle w:val="26"/>
              <w:spacing w:after="0" w:line="240" w:lineRule="auto"/>
              <w:rPr>
                <w:sz w:val="12"/>
                <w:szCs w:val="12"/>
              </w:rPr>
            </w:pPr>
          </w:p>
        </w:tc>
        <w:tc>
          <w:tcPr>
            <w:tcW w:w="5044" w:type="dxa"/>
            <w:shd w:val="clear" w:color="auto" w:fill="auto"/>
          </w:tcPr>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r w:rsidRPr="00005095">
              <w:rPr>
                <w:sz w:val="12"/>
                <w:szCs w:val="12"/>
              </w:rPr>
              <w:t>Зеленова Елена Анатольевна</w:t>
            </w:r>
          </w:p>
          <w:p w:rsidR="00714DDF" w:rsidRPr="00005095" w:rsidRDefault="00714DDF" w:rsidP="00714DDF">
            <w:pPr>
              <w:pStyle w:val="26"/>
              <w:spacing w:after="0" w:line="240" w:lineRule="auto"/>
              <w:rPr>
                <w:sz w:val="12"/>
                <w:szCs w:val="12"/>
              </w:rPr>
            </w:pPr>
          </w:p>
        </w:tc>
        <w:tc>
          <w:tcPr>
            <w:tcW w:w="5044" w:type="dxa"/>
            <w:shd w:val="clear" w:color="auto" w:fill="auto"/>
          </w:tcPr>
          <w:p w:rsidR="00714DDF" w:rsidRPr="00005095" w:rsidRDefault="00714DDF" w:rsidP="00714DDF">
            <w:pPr>
              <w:pStyle w:val="ae"/>
              <w:ind w:left="0"/>
              <w:jc w:val="both"/>
              <w:rPr>
                <w:sz w:val="12"/>
                <w:szCs w:val="12"/>
              </w:rPr>
            </w:pPr>
            <w:r w:rsidRPr="00005095">
              <w:rPr>
                <w:sz w:val="12"/>
                <w:szCs w:val="12"/>
              </w:rPr>
              <w:t xml:space="preserve">- ведущий экономист отдела социально-экономического развития, муниципального контроля и поддержки предпринимательства администрации </w:t>
            </w:r>
          </w:p>
          <w:p w:rsidR="00714DDF" w:rsidRPr="00005095" w:rsidRDefault="00714DDF" w:rsidP="00714DDF">
            <w:pPr>
              <w:pStyle w:val="26"/>
              <w:spacing w:after="0" w:line="240" w:lineRule="auto"/>
              <w:rPr>
                <w:sz w:val="12"/>
                <w:szCs w:val="12"/>
              </w:rPr>
            </w:pPr>
            <w:r w:rsidRPr="00005095">
              <w:rPr>
                <w:sz w:val="12"/>
                <w:szCs w:val="12"/>
              </w:rPr>
              <w:t>Павловского муниципального района;</w:t>
            </w:r>
          </w:p>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r w:rsidRPr="00005095">
              <w:rPr>
                <w:sz w:val="12"/>
                <w:szCs w:val="12"/>
              </w:rPr>
              <w:t>Члены комиссии:</w:t>
            </w:r>
          </w:p>
          <w:p w:rsidR="00714DDF" w:rsidRPr="00005095" w:rsidRDefault="00714DDF" w:rsidP="00714DDF">
            <w:pPr>
              <w:pStyle w:val="26"/>
              <w:spacing w:after="0" w:line="240" w:lineRule="auto"/>
              <w:rPr>
                <w:sz w:val="12"/>
                <w:szCs w:val="12"/>
              </w:rPr>
            </w:pPr>
          </w:p>
        </w:tc>
        <w:tc>
          <w:tcPr>
            <w:tcW w:w="5044" w:type="dxa"/>
            <w:shd w:val="clear" w:color="auto" w:fill="auto"/>
          </w:tcPr>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r w:rsidRPr="00005095">
              <w:rPr>
                <w:sz w:val="12"/>
                <w:szCs w:val="12"/>
              </w:rPr>
              <w:t xml:space="preserve">Никитин Павел Олегович </w:t>
            </w:r>
          </w:p>
        </w:tc>
        <w:tc>
          <w:tcPr>
            <w:tcW w:w="5044" w:type="dxa"/>
            <w:shd w:val="clear" w:color="auto" w:fill="auto"/>
          </w:tcPr>
          <w:p w:rsidR="00714DDF" w:rsidRPr="00005095" w:rsidRDefault="00714DDF" w:rsidP="00714DDF">
            <w:pPr>
              <w:pStyle w:val="afb"/>
              <w:tabs>
                <w:tab w:val="left" w:pos="2552"/>
              </w:tabs>
              <w:ind w:firstLine="0"/>
              <w:rPr>
                <w:sz w:val="12"/>
                <w:szCs w:val="12"/>
              </w:rPr>
            </w:pPr>
            <w:r w:rsidRPr="00005095">
              <w:rPr>
                <w:sz w:val="12"/>
                <w:szCs w:val="12"/>
              </w:rPr>
              <w:t>- руководитель муниципального отдела по управлению муниципальным имуществом администрации Павловского муниципального района;</w:t>
            </w:r>
          </w:p>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r w:rsidRPr="00005095">
              <w:rPr>
                <w:sz w:val="12"/>
                <w:szCs w:val="12"/>
              </w:rPr>
              <w:t>Кудинов Алексей Юрьевич</w:t>
            </w:r>
          </w:p>
          <w:p w:rsidR="00714DDF" w:rsidRPr="00005095" w:rsidRDefault="00714DDF" w:rsidP="00714DDF">
            <w:pPr>
              <w:pStyle w:val="26"/>
              <w:spacing w:after="0" w:line="240" w:lineRule="auto"/>
              <w:rPr>
                <w:sz w:val="12"/>
                <w:szCs w:val="12"/>
              </w:rPr>
            </w:pPr>
          </w:p>
        </w:tc>
        <w:tc>
          <w:tcPr>
            <w:tcW w:w="5044" w:type="dxa"/>
            <w:shd w:val="clear" w:color="auto" w:fill="auto"/>
          </w:tcPr>
          <w:p w:rsidR="00714DDF" w:rsidRPr="00005095" w:rsidRDefault="00714DDF" w:rsidP="00714DDF">
            <w:pPr>
              <w:pStyle w:val="26"/>
              <w:spacing w:after="0" w:line="240" w:lineRule="auto"/>
              <w:rPr>
                <w:sz w:val="12"/>
                <w:szCs w:val="12"/>
              </w:rPr>
            </w:pPr>
            <w:r w:rsidRPr="00005095">
              <w:rPr>
                <w:sz w:val="12"/>
                <w:szCs w:val="12"/>
              </w:rPr>
              <w:t>- начальник отдела по строительству, жилищно-коммунальному хозяйству и транспорту Павловского муниципального района;</w:t>
            </w:r>
          </w:p>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r w:rsidRPr="00005095">
              <w:rPr>
                <w:sz w:val="12"/>
                <w:szCs w:val="12"/>
              </w:rPr>
              <w:t xml:space="preserve">Воробьев Сергей Иванович </w:t>
            </w:r>
          </w:p>
        </w:tc>
        <w:tc>
          <w:tcPr>
            <w:tcW w:w="5044" w:type="dxa"/>
            <w:shd w:val="clear" w:color="auto" w:fill="auto"/>
          </w:tcPr>
          <w:p w:rsidR="00714DDF" w:rsidRPr="00005095" w:rsidRDefault="00714DDF" w:rsidP="00714DDF">
            <w:pPr>
              <w:pStyle w:val="26"/>
              <w:spacing w:after="0" w:line="240" w:lineRule="auto"/>
              <w:rPr>
                <w:sz w:val="12"/>
                <w:szCs w:val="12"/>
              </w:rPr>
            </w:pPr>
            <w:r w:rsidRPr="00005095">
              <w:rPr>
                <w:sz w:val="12"/>
                <w:szCs w:val="12"/>
              </w:rPr>
              <w:t>- руководитель муниципального отдела финансам администрации Павловского муниципального района;</w:t>
            </w: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p>
        </w:tc>
        <w:tc>
          <w:tcPr>
            <w:tcW w:w="5044" w:type="dxa"/>
            <w:shd w:val="clear" w:color="auto" w:fill="auto"/>
          </w:tcPr>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r w:rsidRPr="00005095">
              <w:rPr>
                <w:sz w:val="12"/>
                <w:szCs w:val="12"/>
              </w:rPr>
              <w:t xml:space="preserve">Щербаков Вячеслав Алексеевич </w:t>
            </w:r>
          </w:p>
        </w:tc>
        <w:tc>
          <w:tcPr>
            <w:tcW w:w="5044" w:type="dxa"/>
            <w:shd w:val="clear" w:color="auto" w:fill="auto"/>
          </w:tcPr>
          <w:p w:rsidR="00714DDF" w:rsidRPr="00005095" w:rsidRDefault="00714DDF" w:rsidP="00714DDF">
            <w:pPr>
              <w:pStyle w:val="26"/>
              <w:spacing w:after="0" w:line="240" w:lineRule="auto"/>
              <w:rPr>
                <w:sz w:val="12"/>
                <w:szCs w:val="12"/>
              </w:rPr>
            </w:pPr>
            <w:r w:rsidRPr="00005095">
              <w:rPr>
                <w:sz w:val="12"/>
                <w:szCs w:val="12"/>
              </w:rPr>
              <w:t>- глава городского поселения – город Павловск Павловского муниципального района Воронежской области (по согласованию);</w:t>
            </w: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r w:rsidRPr="00005095">
              <w:rPr>
                <w:sz w:val="12"/>
                <w:szCs w:val="12"/>
              </w:rPr>
              <w:t>Главы сельских поселений  Павловского муниципального района Воронежской области   (по согласованию)</w:t>
            </w:r>
          </w:p>
        </w:tc>
        <w:tc>
          <w:tcPr>
            <w:tcW w:w="5044" w:type="dxa"/>
            <w:shd w:val="clear" w:color="auto" w:fill="auto"/>
          </w:tcPr>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p>
        </w:tc>
        <w:tc>
          <w:tcPr>
            <w:tcW w:w="5044" w:type="dxa"/>
            <w:shd w:val="clear" w:color="auto" w:fill="auto"/>
          </w:tcPr>
          <w:p w:rsidR="00714DDF" w:rsidRPr="00005095" w:rsidRDefault="00714DDF" w:rsidP="00714DDF">
            <w:pPr>
              <w:pStyle w:val="26"/>
              <w:spacing w:after="0" w:line="240" w:lineRule="auto"/>
              <w:rPr>
                <w:sz w:val="12"/>
                <w:szCs w:val="12"/>
              </w:rPr>
            </w:pPr>
          </w:p>
        </w:tc>
      </w:tr>
      <w:tr w:rsidR="00714DDF" w:rsidRPr="00005095" w:rsidTr="00714DDF">
        <w:tc>
          <w:tcPr>
            <w:tcW w:w="4788" w:type="dxa"/>
            <w:shd w:val="clear" w:color="auto" w:fill="auto"/>
          </w:tcPr>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r w:rsidRPr="00005095">
              <w:rPr>
                <w:sz w:val="12"/>
                <w:szCs w:val="12"/>
              </w:rPr>
              <w:t>Руководители муниципальных предприятий городского и сельских поселений   Павловского муниципального района Воронежской области (по согласованию)</w:t>
            </w:r>
          </w:p>
        </w:tc>
        <w:tc>
          <w:tcPr>
            <w:tcW w:w="5044" w:type="dxa"/>
            <w:shd w:val="clear" w:color="auto" w:fill="auto"/>
          </w:tcPr>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p w:rsidR="00714DDF" w:rsidRPr="00005095" w:rsidRDefault="00714DDF" w:rsidP="00714DDF">
            <w:pPr>
              <w:pStyle w:val="26"/>
              <w:spacing w:after="0" w:line="240" w:lineRule="auto"/>
              <w:rPr>
                <w:sz w:val="12"/>
                <w:szCs w:val="12"/>
              </w:rPr>
            </w:pPr>
          </w:p>
        </w:tc>
      </w:tr>
    </w:tbl>
    <w:p w:rsidR="00714DDF" w:rsidRPr="00005095" w:rsidRDefault="00714DDF" w:rsidP="00714DDF">
      <w:pPr>
        <w:pStyle w:val="26"/>
        <w:spacing w:after="0" w:line="240" w:lineRule="auto"/>
        <w:ind w:left="435"/>
        <w:jc w:val="center"/>
        <w:rPr>
          <w:sz w:val="12"/>
          <w:szCs w:val="12"/>
        </w:rPr>
      </w:pPr>
    </w:p>
    <w:p w:rsidR="00714DDF" w:rsidRPr="00005095" w:rsidRDefault="00714DDF" w:rsidP="00714DDF">
      <w:pPr>
        <w:pStyle w:val="26"/>
        <w:rPr>
          <w:sz w:val="12"/>
          <w:szCs w:val="12"/>
        </w:rPr>
      </w:pPr>
      <w:r w:rsidRPr="00005095">
        <w:rPr>
          <w:sz w:val="12"/>
          <w:szCs w:val="12"/>
        </w:rPr>
        <w:t xml:space="preserve"> </w:t>
      </w:r>
    </w:p>
    <w:p w:rsidR="00714DDF" w:rsidRPr="00005095" w:rsidRDefault="00714DDF" w:rsidP="00714DDF">
      <w:pPr>
        <w:jc w:val="both"/>
        <w:rPr>
          <w:sz w:val="12"/>
          <w:szCs w:val="12"/>
        </w:rPr>
      </w:pPr>
      <w:r w:rsidRPr="00005095">
        <w:rPr>
          <w:sz w:val="12"/>
          <w:szCs w:val="12"/>
        </w:rPr>
        <w:t xml:space="preserve">И.о. главы Павловского муниципального </w:t>
      </w:r>
    </w:p>
    <w:p w:rsidR="00714DDF" w:rsidRPr="00005095" w:rsidRDefault="00714DDF" w:rsidP="00714DDF">
      <w:pPr>
        <w:jc w:val="both"/>
        <w:rPr>
          <w:sz w:val="12"/>
          <w:szCs w:val="12"/>
        </w:rPr>
      </w:pPr>
      <w:r w:rsidRPr="00005095">
        <w:rPr>
          <w:sz w:val="12"/>
          <w:szCs w:val="12"/>
        </w:rPr>
        <w:t>района Воронежской  области                                                                        Ю.А. Черенков</w:t>
      </w:r>
    </w:p>
    <w:p w:rsidR="00714DDF" w:rsidRDefault="00714DDF" w:rsidP="00136590">
      <w:pPr>
        <w:jc w:val="both"/>
        <w:rPr>
          <w:sz w:val="16"/>
          <w:szCs w:val="16"/>
        </w:rPr>
      </w:pPr>
    </w:p>
    <w:p w:rsidR="00714DDF" w:rsidRPr="005C64FE" w:rsidRDefault="00714DDF" w:rsidP="00136590">
      <w:pPr>
        <w:jc w:val="both"/>
        <w:rPr>
          <w:sz w:val="16"/>
          <w:szCs w:val="16"/>
        </w:rPr>
      </w:pPr>
    </w:p>
    <w:p w:rsidR="00136590" w:rsidRPr="005C64FE" w:rsidRDefault="00136590" w:rsidP="00136590">
      <w:pPr>
        <w:jc w:val="both"/>
        <w:rPr>
          <w:sz w:val="16"/>
          <w:szCs w:val="16"/>
        </w:rPr>
      </w:pPr>
    </w:p>
    <w:p w:rsidR="00136590" w:rsidRPr="005C64FE" w:rsidRDefault="00136590" w:rsidP="00136590">
      <w:pPr>
        <w:jc w:val="center"/>
        <w:rPr>
          <w:b/>
          <w:bCs/>
          <w:sz w:val="16"/>
          <w:szCs w:val="16"/>
        </w:rPr>
      </w:pPr>
      <w:r w:rsidRPr="005C64FE">
        <w:rPr>
          <w:b/>
          <w:bCs/>
          <w:sz w:val="16"/>
          <w:szCs w:val="16"/>
        </w:rPr>
        <w:t>АДМИНИСТРАЦИЯ ПАВЛОВСКОГО МУНИЦИПАЛЬНОГО РАЙОНА</w:t>
      </w:r>
    </w:p>
    <w:p w:rsidR="00136590" w:rsidRPr="005C64FE" w:rsidRDefault="00136590" w:rsidP="00136590">
      <w:pPr>
        <w:jc w:val="center"/>
        <w:rPr>
          <w:b/>
          <w:bCs/>
          <w:sz w:val="16"/>
          <w:szCs w:val="16"/>
        </w:rPr>
      </w:pPr>
      <w:r w:rsidRPr="005C64FE">
        <w:rPr>
          <w:b/>
          <w:bCs/>
          <w:sz w:val="16"/>
          <w:szCs w:val="16"/>
        </w:rPr>
        <w:t>ВОРОНЕЖСКОЙ ОБЛАСТИ</w:t>
      </w:r>
    </w:p>
    <w:p w:rsidR="00136590" w:rsidRPr="005C64FE" w:rsidRDefault="00136590" w:rsidP="00136590">
      <w:pPr>
        <w:jc w:val="center"/>
        <w:rPr>
          <w:sz w:val="16"/>
          <w:szCs w:val="16"/>
        </w:rPr>
      </w:pPr>
    </w:p>
    <w:p w:rsidR="00136590" w:rsidRPr="005C64FE" w:rsidRDefault="00136590" w:rsidP="00136590">
      <w:pPr>
        <w:jc w:val="center"/>
        <w:rPr>
          <w:sz w:val="16"/>
          <w:szCs w:val="16"/>
        </w:rPr>
      </w:pPr>
      <w:r w:rsidRPr="005C64FE">
        <w:rPr>
          <w:b/>
          <w:bCs/>
          <w:sz w:val="16"/>
          <w:szCs w:val="16"/>
        </w:rPr>
        <w:t>ПОСТАНОВЛЕНИЕ</w:t>
      </w:r>
    </w:p>
    <w:p w:rsidR="00136590" w:rsidRPr="005C64FE" w:rsidRDefault="00136590" w:rsidP="00136590">
      <w:pPr>
        <w:jc w:val="both"/>
        <w:rPr>
          <w:sz w:val="16"/>
          <w:szCs w:val="16"/>
        </w:rPr>
      </w:pPr>
    </w:p>
    <w:p w:rsidR="00136590" w:rsidRPr="005C64FE" w:rsidRDefault="00136590" w:rsidP="00136590">
      <w:pPr>
        <w:jc w:val="both"/>
        <w:rPr>
          <w:sz w:val="16"/>
          <w:szCs w:val="16"/>
        </w:rPr>
      </w:pPr>
    </w:p>
    <w:p w:rsidR="00136590" w:rsidRPr="005C64FE" w:rsidRDefault="00136590" w:rsidP="00136590">
      <w:pPr>
        <w:jc w:val="both"/>
        <w:rPr>
          <w:sz w:val="16"/>
          <w:szCs w:val="16"/>
        </w:rPr>
      </w:pPr>
      <w:r w:rsidRPr="0070633D">
        <w:rPr>
          <w:sz w:val="16"/>
          <w:szCs w:val="16"/>
          <w:u w:val="single"/>
        </w:rPr>
        <w:t>от 26.07.2023</w:t>
      </w:r>
      <w:r>
        <w:rPr>
          <w:sz w:val="16"/>
          <w:szCs w:val="16"/>
        </w:rPr>
        <w:t xml:space="preserve"> </w:t>
      </w:r>
      <w:r w:rsidRPr="005C64FE">
        <w:rPr>
          <w:sz w:val="16"/>
          <w:szCs w:val="16"/>
        </w:rPr>
        <w:t xml:space="preserve">№ </w:t>
      </w:r>
      <w:r>
        <w:rPr>
          <w:sz w:val="16"/>
          <w:szCs w:val="16"/>
          <w:u w:val="single"/>
        </w:rPr>
        <w:t>676</w:t>
      </w:r>
    </w:p>
    <w:p w:rsidR="00136590" w:rsidRPr="005C64FE" w:rsidRDefault="00136590" w:rsidP="00136590">
      <w:pPr>
        <w:jc w:val="both"/>
        <w:rPr>
          <w:sz w:val="16"/>
          <w:szCs w:val="16"/>
        </w:rPr>
      </w:pPr>
    </w:p>
    <w:p w:rsidR="00136590" w:rsidRPr="005C64FE" w:rsidRDefault="00136590" w:rsidP="00136590">
      <w:pPr>
        <w:jc w:val="both"/>
        <w:rPr>
          <w:sz w:val="16"/>
          <w:szCs w:val="16"/>
        </w:rPr>
      </w:pPr>
    </w:p>
    <w:p w:rsidR="00136590" w:rsidRPr="005C64FE" w:rsidRDefault="00136590" w:rsidP="00136590">
      <w:pPr>
        <w:jc w:val="both"/>
        <w:rPr>
          <w:sz w:val="16"/>
          <w:szCs w:val="16"/>
        </w:rPr>
      </w:pPr>
      <w:r w:rsidRPr="005C64FE">
        <w:rPr>
          <w:sz w:val="16"/>
          <w:szCs w:val="16"/>
        </w:rPr>
        <w:t>О внесении изменений в постановление</w:t>
      </w:r>
    </w:p>
    <w:p w:rsidR="00136590" w:rsidRPr="005C64FE" w:rsidRDefault="00136590" w:rsidP="00136590">
      <w:pPr>
        <w:jc w:val="both"/>
        <w:rPr>
          <w:sz w:val="16"/>
          <w:szCs w:val="16"/>
        </w:rPr>
      </w:pPr>
      <w:r w:rsidRPr="005C64FE">
        <w:rPr>
          <w:sz w:val="16"/>
          <w:szCs w:val="16"/>
        </w:rPr>
        <w:t xml:space="preserve">администрации Павловского муниципального </w:t>
      </w:r>
    </w:p>
    <w:p w:rsidR="00136590" w:rsidRPr="005C64FE" w:rsidRDefault="00136590" w:rsidP="00136590">
      <w:pPr>
        <w:jc w:val="both"/>
        <w:rPr>
          <w:sz w:val="16"/>
          <w:szCs w:val="16"/>
        </w:rPr>
      </w:pPr>
      <w:r w:rsidRPr="005C64FE">
        <w:rPr>
          <w:sz w:val="16"/>
          <w:szCs w:val="16"/>
        </w:rPr>
        <w:t xml:space="preserve">района Воронежской области от 21.04.2022 № 248 </w:t>
      </w:r>
    </w:p>
    <w:p w:rsidR="00136590" w:rsidRPr="005C64FE" w:rsidRDefault="00136590" w:rsidP="00136590">
      <w:pPr>
        <w:jc w:val="both"/>
        <w:rPr>
          <w:sz w:val="16"/>
          <w:szCs w:val="16"/>
        </w:rPr>
      </w:pPr>
      <w:r w:rsidRPr="005C64FE">
        <w:rPr>
          <w:sz w:val="16"/>
          <w:szCs w:val="16"/>
        </w:rPr>
        <w:t>«Об утверждении перечня должностных лиц</w:t>
      </w:r>
    </w:p>
    <w:p w:rsidR="00136590" w:rsidRPr="005C64FE" w:rsidRDefault="00136590" w:rsidP="00136590">
      <w:pPr>
        <w:jc w:val="both"/>
        <w:rPr>
          <w:sz w:val="16"/>
          <w:szCs w:val="16"/>
        </w:rPr>
      </w:pPr>
      <w:r w:rsidRPr="005C64FE">
        <w:rPr>
          <w:sz w:val="16"/>
          <w:szCs w:val="16"/>
        </w:rPr>
        <w:t>администрации Павловского муниципального</w:t>
      </w:r>
    </w:p>
    <w:p w:rsidR="00136590" w:rsidRPr="005C64FE" w:rsidRDefault="00136590" w:rsidP="00136590">
      <w:pPr>
        <w:jc w:val="both"/>
        <w:rPr>
          <w:sz w:val="16"/>
          <w:szCs w:val="16"/>
        </w:rPr>
      </w:pPr>
      <w:r w:rsidRPr="005C64FE">
        <w:rPr>
          <w:sz w:val="16"/>
          <w:szCs w:val="16"/>
        </w:rPr>
        <w:t>района Воронежской области, уполномоченных</w:t>
      </w:r>
    </w:p>
    <w:p w:rsidR="00136590" w:rsidRPr="005C64FE" w:rsidRDefault="00136590" w:rsidP="00136590">
      <w:pPr>
        <w:jc w:val="both"/>
        <w:rPr>
          <w:sz w:val="16"/>
          <w:szCs w:val="16"/>
        </w:rPr>
      </w:pPr>
      <w:r w:rsidRPr="005C64FE">
        <w:rPr>
          <w:sz w:val="16"/>
          <w:szCs w:val="16"/>
        </w:rPr>
        <w:t>составлять протоколы об административных</w:t>
      </w:r>
    </w:p>
    <w:p w:rsidR="00136590" w:rsidRPr="005C64FE" w:rsidRDefault="00136590" w:rsidP="00136590">
      <w:pPr>
        <w:jc w:val="both"/>
        <w:rPr>
          <w:sz w:val="16"/>
          <w:szCs w:val="16"/>
        </w:rPr>
      </w:pPr>
      <w:r w:rsidRPr="005C64FE">
        <w:rPr>
          <w:sz w:val="16"/>
          <w:szCs w:val="16"/>
        </w:rPr>
        <w:t>правонарушениях»</w:t>
      </w:r>
    </w:p>
    <w:p w:rsidR="00136590" w:rsidRPr="005C64FE" w:rsidRDefault="00136590" w:rsidP="00136590">
      <w:pPr>
        <w:jc w:val="both"/>
        <w:rPr>
          <w:b/>
          <w:sz w:val="16"/>
          <w:szCs w:val="16"/>
        </w:rPr>
      </w:pPr>
    </w:p>
    <w:p w:rsidR="00136590" w:rsidRPr="005C64FE" w:rsidRDefault="00136590" w:rsidP="00136590">
      <w:pPr>
        <w:jc w:val="both"/>
        <w:rPr>
          <w:sz w:val="16"/>
          <w:szCs w:val="16"/>
        </w:rPr>
      </w:pPr>
      <w:r w:rsidRPr="005C64FE">
        <w:rPr>
          <w:sz w:val="16"/>
          <w:szCs w:val="16"/>
        </w:rPr>
        <w:tab/>
        <w:t xml:space="preserve">В соответствии с Законом Воронежской области от 31.12.2003 № 74 - ОЗ «Об административных правонарушениях на территории Воронежской области», от 29.12.2009 № 190-ОЗ «О наделении органов местного самоуправления муниципальных </w:t>
      </w:r>
      <w:r w:rsidRPr="005C64FE">
        <w:rPr>
          <w:sz w:val="16"/>
          <w:szCs w:val="16"/>
        </w:rPr>
        <w:lastRenderedPageBreak/>
        <w:t>районов и городских округов Воронежской области отдельными государственными полномочиями по созданию и организации деятельности административных комиссий» администрация Павловского муниципального района Воронежской области</w:t>
      </w:r>
    </w:p>
    <w:p w:rsidR="00136590" w:rsidRPr="005C64FE" w:rsidRDefault="00136590" w:rsidP="00136590">
      <w:pPr>
        <w:jc w:val="both"/>
        <w:rPr>
          <w:sz w:val="16"/>
          <w:szCs w:val="16"/>
        </w:rPr>
      </w:pPr>
    </w:p>
    <w:p w:rsidR="00136590" w:rsidRPr="005C64FE" w:rsidRDefault="00136590" w:rsidP="00136590">
      <w:pPr>
        <w:jc w:val="center"/>
        <w:rPr>
          <w:sz w:val="16"/>
          <w:szCs w:val="16"/>
        </w:rPr>
      </w:pPr>
      <w:r w:rsidRPr="005C64FE">
        <w:rPr>
          <w:sz w:val="16"/>
          <w:szCs w:val="16"/>
        </w:rPr>
        <w:t>ПОСТАНОВЛЯЕТ:</w:t>
      </w:r>
    </w:p>
    <w:p w:rsidR="00136590" w:rsidRPr="005C64FE" w:rsidRDefault="00136590" w:rsidP="00136590">
      <w:pPr>
        <w:pStyle w:val="ae"/>
        <w:numPr>
          <w:ilvl w:val="0"/>
          <w:numId w:val="63"/>
        </w:numPr>
        <w:ind w:left="0" w:firstLine="0"/>
        <w:jc w:val="both"/>
        <w:rPr>
          <w:sz w:val="16"/>
          <w:szCs w:val="16"/>
        </w:rPr>
      </w:pPr>
      <w:r w:rsidRPr="005C64FE">
        <w:rPr>
          <w:sz w:val="16"/>
          <w:szCs w:val="16"/>
        </w:rPr>
        <w:t>Внести в постановление администрации Павловского муниципального района Воронежской области от 21.04.2022 № 248 «Об утверждении перечня должностных лиц администрации Павловского муниципального района Воронежской области, уполномоченных составлять протоколы об административных правонарушениях» изменения, изложив приложение в редакции согласно приложению к настоящему постановлению.</w:t>
      </w:r>
    </w:p>
    <w:p w:rsidR="00136590" w:rsidRPr="005C64FE" w:rsidRDefault="00136590" w:rsidP="00136590">
      <w:pPr>
        <w:pStyle w:val="ae"/>
        <w:numPr>
          <w:ilvl w:val="0"/>
          <w:numId w:val="63"/>
        </w:numPr>
        <w:ind w:left="0" w:firstLine="0"/>
        <w:jc w:val="both"/>
        <w:rPr>
          <w:sz w:val="16"/>
          <w:szCs w:val="16"/>
        </w:rPr>
      </w:pPr>
      <w:r w:rsidRPr="005C64FE">
        <w:rPr>
          <w:sz w:val="16"/>
          <w:szCs w:val="16"/>
        </w:rPr>
        <w:t>Опубликовать настоящее постановление в муниципальной газете «Павловский муниципальный вестник».</w:t>
      </w:r>
    </w:p>
    <w:p w:rsidR="00136590" w:rsidRPr="005C64FE" w:rsidRDefault="00136590" w:rsidP="00136590">
      <w:pPr>
        <w:jc w:val="both"/>
        <w:rPr>
          <w:sz w:val="16"/>
          <w:szCs w:val="16"/>
        </w:rPr>
      </w:pPr>
    </w:p>
    <w:p w:rsidR="00136590" w:rsidRPr="005C64FE" w:rsidRDefault="00136590" w:rsidP="00136590">
      <w:pPr>
        <w:jc w:val="both"/>
        <w:rPr>
          <w:sz w:val="16"/>
          <w:szCs w:val="16"/>
        </w:rPr>
      </w:pPr>
    </w:p>
    <w:p w:rsidR="00136590" w:rsidRPr="005C64FE" w:rsidRDefault="00136590" w:rsidP="00136590">
      <w:pPr>
        <w:jc w:val="both"/>
        <w:rPr>
          <w:sz w:val="16"/>
          <w:szCs w:val="16"/>
        </w:rPr>
      </w:pPr>
      <w:r w:rsidRPr="005C64FE">
        <w:rPr>
          <w:sz w:val="16"/>
          <w:szCs w:val="16"/>
        </w:rPr>
        <w:t xml:space="preserve">И.о. главы Павловского </w:t>
      </w:r>
    </w:p>
    <w:p w:rsidR="00136590" w:rsidRPr="005C64FE" w:rsidRDefault="00136590" w:rsidP="00136590">
      <w:pPr>
        <w:jc w:val="both"/>
        <w:rPr>
          <w:sz w:val="16"/>
          <w:szCs w:val="16"/>
        </w:rPr>
      </w:pPr>
      <w:r w:rsidRPr="005C64FE">
        <w:rPr>
          <w:sz w:val="16"/>
          <w:szCs w:val="16"/>
        </w:rPr>
        <w:t>муниципального района</w:t>
      </w:r>
      <w:r w:rsidRPr="005C64FE">
        <w:rPr>
          <w:sz w:val="16"/>
          <w:szCs w:val="16"/>
        </w:rPr>
        <w:tab/>
      </w:r>
    </w:p>
    <w:p w:rsidR="00136590" w:rsidRPr="005C64FE" w:rsidRDefault="00136590" w:rsidP="00136590">
      <w:pPr>
        <w:jc w:val="both"/>
        <w:rPr>
          <w:sz w:val="16"/>
          <w:szCs w:val="16"/>
        </w:rPr>
      </w:pPr>
      <w:r w:rsidRPr="005C64FE">
        <w:rPr>
          <w:sz w:val="16"/>
          <w:szCs w:val="16"/>
        </w:rPr>
        <w:t xml:space="preserve">Воронежской области </w:t>
      </w:r>
      <w:r w:rsidRPr="005C64FE">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5C64FE">
        <w:rPr>
          <w:sz w:val="16"/>
          <w:szCs w:val="16"/>
        </w:rPr>
        <w:t>Ю.А. Черенков</w:t>
      </w:r>
    </w:p>
    <w:p w:rsidR="00136590" w:rsidRPr="005C64FE" w:rsidRDefault="00136590" w:rsidP="00136590">
      <w:pPr>
        <w:jc w:val="both"/>
        <w:rPr>
          <w:sz w:val="16"/>
          <w:szCs w:val="16"/>
        </w:rPr>
      </w:pPr>
    </w:p>
    <w:p w:rsidR="00136590" w:rsidRPr="005C64FE" w:rsidRDefault="00136590" w:rsidP="00136590">
      <w:pPr>
        <w:jc w:val="both"/>
        <w:rPr>
          <w:sz w:val="16"/>
          <w:szCs w:val="16"/>
        </w:rPr>
      </w:pPr>
    </w:p>
    <w:p w:rsidR="00136590" w:rsidRDefault="00136590" w:rsidP="00136590">
      <w:pPr>
        <w:rPr>
          <w:sz w:val="16"/>
          <w:szCs w:val="16"/>
        </w:rPr>
      </w:pPr>
    </w:p>
    <w:p w:rsidR="00136590" w:rsidRPr="005C64FE" w:rsidRDefault="00136590" w:rsidP="00136590">
      <w:pPr>
        <w:rPr>
          <w:sz w:val="16"/>
          <w:szCs w:val="16"/>
        </w:rPr>
      </w:pPr>
    </w:p>
    <w:p w:rsidR="00136590" w:rsidRPr="005C64FE" w:rsidRDefault="00136590" w:rsidP="00136590">
      <w:pPr>
        <w:rPr>
          <w:sz w:val="16"/>
          <w:szCs w:val="16"/>
        </w:rPr>
      </w:pPr>
      <w:r w:rsidRPr="005C64FE">
        <w:rPr>
          <w:sz w:val="16"/>
          <w:szCs w:val="16"/>
        </w:rPr>
        <w:t xml:space="preserve">Приложение </w:t>
      </w:r>
    </w:p>
    <w:p w:rsidR="00136590" w:rsidRPr="005C64FE" w:rsidRDefault="00136590" w:rsidP="00136590">
      <w:pPr>
        <w:rPr>
          <w:sz w:val="16"/>
          <w:szCs w:val="16"/>
        </w:rPr>
      </w:pPr>
      <w:r w:rsidRPr="005C64FE">
        <w:rPr>
          <w:sz w:val="16"/>
          <w:szCs w:val="16"/>
        </w:rPr>
        <w:t>к постановлению администрации</w:t>
      </w:r>
    </w:p>
    <w:p w:rsidR="00136590" w:rsidRPr="005C64FE" w:rsidRDefault="00136590" w:rsidP="00136590">
      <w:pPr>
        <w:rPr>
          <w:sz w:val="16"/>
          <w:szCs w:val="16"/>
        </w:rPr>
      </w:pPr>
      <w:r w:rsidRPr="005C64FE">
        <w:rPr>
          <w:sz w:val="16"/>
          <w:szCs w:val="16"/>
        </w:rPr>
        <w:t>Павловского муниципального района</w:t>
      </w:r>
    </w:p>
    <w:p w:rsidR="00136590" w:rsidRPr="005C64FE" w:rsidRDefault="00136590" w:rsidP="00136590">
      <w:pPr>
        <w:rPr>
          <w:sz w:val="16"/>
          <w:szCs w:val="16"/>
        </w:rPr>
      </w:pPr>
      <w:r w:rsidRPr="005C64FE">
        <w:rPr>
          <w:sz w:val="16"/>
          <w:szCs w:val="16"/>
        </w:rPr>
        <w:t>Воронежской области</w:t>
      </w:r>
    </w:p>
    <w:p w:rsidR="00136590" w:rsidRPr="005C64FE" w:rsidRDefault="00136590" w:rsidP="00136590">
      <w:pPr>
        <w:rPr>
          <w:sz w:val="16"/>
          <w:szCs w:val="16"/>
        </w:rPr>
      </w:pPr>
      <w:r w:rsidRPr="0070633D">
        <w:rPr>
          <w:sz w:val="16"/>
          <w:szCs w:val="16"/>
          <w:u w:val="single"/>
        </w:rPr>
        <w:t>от 26.07.2023 года</w:t>
      </w:r>
      <w:r w:rsidRPr="005C64FE">
        <w:rPr>
          <w:sz w:val="16"/>
          <w:szCs w:val="16"/>
        </w:rPr>
        <w:t xml:space="preserve">  № </w:t>
      </w:r>
      <w:r>
        <w:rPr>
          <w:sz w:val="16"/>
          <w:szCs w:val="16"/>
        </w:rPr>
        <w:t xml:space="preserve"> </w:t>
      </w:r>
      <w:r w:rsidRPr="0070633D">
        <w:rPr>
          <w:sz w:val="16"/>
          <w:szCs w:val="16"/>
          <w:u w:val="single"/>
        </w:rPr>
        <w:t>676</w:t>
      </w:r>
    </w:p>
    <w:p w:rsidR="00136590" w:rsidRPr="005C64FE" w:rsidRDefault="00136590" w:rsidP="00136590">
      <w:pPr>
        <w:jc w:val="center"/>
        <w:rPr>
          <w:b/>
          <w:sz w:val="16"/>
          <w:szCs w:val="16"/>
        </w:rPr>
      </w:pPr>
    </w:p>
    <w:p w:rsidR="00136590" w:rsidRPr="005C64FE" w:rsidRDefault="00136590" w:rsidP="00136590">
      <w:pPr>
        <w:jc w:val="center"/>
        <w:rPr>
          <w:b/>
          <w:sz w:val="16"/>
          <w:szCs w:val="16"/>
        </w:rPr>
      </w:pPr>
    </w:p>
    <w:p w:rsidR="00136590" w:rsidRPr="005C64FE" w:rsidRDefault="00136590" w:rsidP="00136590">
      <w:pPr>
        <w:rPr>
          <w:b/>
          <w:sz w:val="16"/>
          <w:szCs w:val="16"/>
        </w:rPr>
      </w:pPr>
    </w:p>
    <w:p w:rsidR="00136590" w:rsidRPr="005C64FE" w:rsidRDefault="00136590" w:rsidP="00136590">
      <w:pPr>
        <w:jc w:val="center"/>
        <w:rPr>
          <w:b/>
          <w:sz w:val="16"/>
          <w:szCs w:val="16"/>
        </w:rPr>
      </w:pPr>
    </w:p>
    <w:p w:rsidR="00136590" w:rsidRPr="005C64FE" w:rsidRDefault="00136590" w:rsidP="00136590">
      <w:pPr>
        <w:jc w:val="center"/>
        <w:rPr>
          <w:sz w:val="16"/>
          <w:szCs w:val="16"/>
        </w:rPr>
      </w:pPr>
      <w:r w:rsidRPr="005C64FE">
        <w:rPr>
          <w:sz w:val="16"/>
          <w:szCs w:val="16"/>
        </w:rPr>
        <w:t>ПЕРЕЧЕНЬ</w:t>
      </w:r>
    </w:p>
    <w:p w:rsidR="00136590" w:rsidRPr="005C64FE" w:rsidRDefault="00136590" w:rsidP="00136590">
      <w:pPr>
        <w:jc w:val="center"/>
        <w:rPr>
          <w:sz w:val="16"/>
          <w:szCs w:val="16"/>
        </w:rPr>
      </w:pPr>
      <w:r w:rsidRPr="005C64FE">
        <w:rPr>
          <w:sz w:val="16"/>
          <w:szCs w:val="16"/>
        </w:rPr>
        <w:t>должностных лиц администрации Павловского муниципального района Воронежской области, уполномоченных составлять протоколы об административных правонарушениях, предусмотренных статьями  18, 18.6, 19.2, 20, частью 2 статьи 20.2, 33, 33.1, 33.2, 37.1, 37.2, 37.4 – 37.6, 39, 41, 44.3, 44.8, 45.1 Закона Воронежской области от 31.12.2003 № 74-ОЗ «Об административных правонарушениях на территории Воронежской области»</w:t>
      </w:r>
    </w:p>
    <w:p w:rsidR="00136590" w:rsidRPr="005C64FE" w:rsidRDefault="00136590" w:rsidP="00136590">
      <w:pPr>
        <w:jc w:val="center"/>
        <w:rPr>
          <w:sz w:val="16"/>
          <w:szCs w:val="16"/>
        </w:rPr>
      </w:pPr>
    </w:p>
    <w:p w:rsidR="00136590" w:rsidRPr="005C64FE" w:rsidRDefault="00136590" w:rsidP="00136590">
      <w:pPr>
        <w:rPr>
          <w:b/>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8"/>
        <w:gridCol w:w="349"/>
        <w:gridCol w:w="2439"/>
      </w:tblGrid>
      <w:tr w:rsidR="00136590" w:rsidRPr="005C64FE" w:rsidTr="00136590">
        <w:trPr>
          <w:trHeight w:val="1216"/>
        </w:trPr>
        <w:tc>
          <w:tcPr>
            <w:tcW w:w="4404" w:type="dxa"/>
          </w:tcPr>
          <w:p w:rsidR="00136590" w:rsidRPr="005C64FE" w:rsidRDefault="00136590" w:rsidP="00136590">
            <w:pPr>
              <w:rPr>
                <w:sz w:val="16"/>
                <w:szCs w:val="16"/>
              </w:rPr>
            </w:pPr>
            <w:r w:rsidRPr="005C64FE">
              <w:rPr>
                <w:sz w:val="16"/>
                <w:szCs w:val="16"/>
              </w:rPr>
              <w:t>1. Хабаров Альберт Григорьевич</w:t>
            </w:r>
          </w:p>
          <w:p w:rsidR="00136590" w:rsidRPr="005C64FE" w:rsidRDefault="00136590" w:rsidP="00136590">
            <w:pPr>
              <w:rPr>
                <w:sz w:val="16"/>
                <w:szCs w:val="16"/>
              </w:rPr>
            </w:pPr>
          </w:p>
        </w:tc>
        <w:tc>
          <w:tcPr>
            <w:tcW w:w="584" w:type="dxa"/>
          </w:tcPr>
          <w:p w:rsidR="00136590" w:rsidRPr="005C64FE" w:rsidRDefault="00136590" w:rsidP="00136590">
            <w:pPr>
              <w:jc w:val="center"/>
              <w:rPr>
                <w:sz w:val="16"/>
                <w:szCs w:val="16"/>
              </w:rPr>
            </w:pPr>
            <w:r w:rsidRPr="005C64FE">
              <w:rPr>
                <w:sz w:val="16"/>
                <w:szCs w:val="16"/>
              </w:rPr>
              <w:t>-</w:t>
            </w:r>
          </w:p>
        </w:tc>
        <w:tc>
          <w:tcPr>
            <w:tcW w:w="4612" w:type="dxa"/>
          </w:tcPr>
          <w:p w:rsidR="00136590" w:rsidRPr="005C64FE" w:rsidRDefault="00136590" w:rsidP="00136590">
            <w:pPr>
              <w:rPr>
                <w:sz w:val="16"/>
                <w:szCs w:val="16"/>
              </w:rPr>
            </w:pPr>
            <w:r w:rsidRPr="005C64FE">
              <w:rPr>
                <w:sz w:val="16"/>
                <w:szCs w:val="16"/>
              </w:rPr>
              <w:t xml:space="preserve">заместитель главы администрации – начальник отдела социально-экономического развития, муниципального контроля и поддержки предпринимательства администрации Павловского муниципального района </w:t>
            </w:r>
          </w:p>
          <w:p w:rsidR="00136590" w:rsidRPr="005C64FE" w:rsidRDefault="00136590" w:rsidP="00136590">
            <w:pPr>
              <w:rPr>
                <w:sz w:val="16"/>
                <w:szCs w:val="16"/>
              </w:rPr>
            </w:pPr>
            <w:r w:rsidRPr="005C64FE">
              <w:rPr>
                <w:sz w:val="16"/>
                <w:szCs w:val="16"/>
              </w:rPr>
              <w:t>Воронежской области</w:t>
            </w:r>
          </w:p>
          <w:p w:rsidR="00136590" w:rsidRPr="005C64FE" w:rsidRDefault="00136590" w:rsidP="00136590">
            <w:pPr>
              <w:rPr>
                <w:sz w:val="16"/>
                <w:szCs w:val="16"/>
              </w:rPr>
            </w:pPr>
          </w:p>
        </w:tc>
      </w:tr>
      <w:tr w:rsidR="00136590" w:rsidRPr="005C64FE" w:rsidTr="00136590">
        <w:trPr>
          <w:trHeight w:val="814"/>
        </w:trPr>
        <w:tc>
          <w:tcPr>
            <w:tcW w:w="4404" w:type="dxa"/>
          </w:tcPr>
          <w:p w:rsidR="00136590" w:rsidRPr="005C64FE" w:rsidRDefault="00136590" w:rsidP="00136590">
            <w:pPr>
              <w:rPr>
                <w:sz w:val="16"/>
                <w:szCs w:val="16"/>
              </w:rPr>
            </w:pPr>
            <w:r w:rsidRPr="005C64FE">
              <w:rPr>
                <w:sz w:val="16"/>
                <w:szCs w:val="16"/>
              </w:rPr>
              <w:t xml:space="preserve">2. Лыкова Александра Станиславовна </w:t>
            </w:r>
          </w:p>
        </w:tc>
        <w:tc>
          <w:tcPr>
            <w:tcW w:w="584" w:type="dxa"/>
          </w:tcPr>
          <w:p w:rsidR="00136590" w:rsidRPr="005C64FE" w:rsidRDefault="00136590" w:rsidP="00136590">
            <w:pPr>
              <w:jc w:val="center"/>
              <w:rPr>
                <w:sz w:val="16"/>
                <w:szCs w:val="16"/>
              </w:rPr>
            </w:pPr>
            <w:r w:rsidRPr="005C64FE">
              <w:rPr>
                <w:sz w:val="16"/>
                <w:szCs w:val="16"/>
              </w:rPr>
              <w:t>-</w:t>
            </w:r>
          </w:p>
        </w:tc>
        <w:tc>
          <w:tcPr>
            <w:tcW w:w="4612" w:type="dxa"/>
          </w:tcPr>
          <w:p w:rsidR="00136590" w:rsidRPr="005C64FE" w:rsidRDefault="00136590" w:rsidP="00136590">
            <w:pPr>
              <w:rPr>
                <w:sz w:val="16"/>
                <w:szCs w:val="16"/>
              </w:rPr>
            </w:pPr>
            <w:r w:rsidRPr="005C64FE">
              <w:rPr>
                <w:sz w:val="16"/>
                <w:szCs w:val="16"/>
              </w:rPr>
              <w:t xml:space="preserve">начальник отдела по архитектуре и градостроительству администрации Павловского муниципального района </w:t>
            </w:r>
          </w:p>
          <w:p w:rsidR="00136590" w:rsidRPr="005C64FE" w:rsidRDefault="00136590" w:rsidP="00136590">
            <w:pPr>
              <w:rPr>
                <w:sz w:val="16"/>
                <w:szCs w:val="16"/>
              </w:rPr>
            </w:pPr>
            <w:r w:rsidRPr="005C64FE">
              <w:rPr>
                <w:sz w:val="16"/>
                <w:szCs w:val="16"/>
              </w:rPr>
              <w:t>Воронежской области</w:t>
            </w:r>
          </w:p>
          <w:p w:rsidR="00136590" w:rsidRPr="005C64FE" w:rsidRDefault="00136590" w:rsidP="00136590">
            <w:pPr>
              <w:rPr>
                <w:sz w:val="16"/>
                <w:szCs w:val="16"/>
              </w:rPr>
            </w:pPr>
          </w:p>
        </w:tc>
      </w:tr>
    </w:tbl>
    <w:p w:rsidR="00136590" w:rsidRPr="005C64FE" w:rsidRDefault="00136590" w:rsidP="00136590">
      <w:pPr>
        <w:pStyle w:val="ConsPlusNormal"/>
        <w:widowControl/>
        <w:ind w:firstLine="0"/>
        <w:jc w:val="both"/>
        <w:rPr>
          <w:rFonts w:ascii="Times New Roman" w:hAnsi="Times New Roman"/>
          <w:sz w:val="16"/>
          <w:szCs w:val="16"/>
        </w:rPr>
      </w:pPr>
    </w:p>
    <w:p w:rsidR="00136590" w:rsidRPr="005C64FE" w:rsidRDefault="00136590" w:rsidP="00136590">
      <w:pPr>
        <w:jc w:val="both"/>
        <w:rPr>
          <w:sz w:val="16"/>
          <w:szCs w:val="16"/>
        </w:rPr>
      </w:pPr>
    </w:p>
    <w:p w:rsidR="00136590" w:rsidRPr="005C64FE" w:rsidRDefault="00136590" w:rsidP="00136590">
      <w:pPr>
        <w:jc w:val="both"/>
        <w:rPr>
          <w:sz w:val="16"/>
          <w:szCs w:val="16"/>
        </w:rPr>
      </w:pPr>
    </w:p>
    <w:p w:rsidR="00136590" w:rsidRPr="005C64FE" w:rsidRDefault="00136590" w:rsidP="00136590">
      <w:pPr>
        <w:jc w:val="both"/>
        <w:rPr>
          <w:sz w:val="16"/>
          <w:szCs w:val="16"/>
        </w:rPr>
      </w:pPr>
      <w:r w:rsidRPr="005C64FE">
        <w:rPr>
          <w:sz w:val="16"/>
          <w:szCs w:val="16"/>
        </w:rPr>
        <w:t xml:space="preserve">И.о. главы Павловского </w:t>
      </w:r>
    </w:p>
    <w:p w:rsidR="00136590" w:rsidRPr="005C64FE" w:rsidRDefault="00136590" w:rsidP="00136590">
      <w:pPr>
        <w:jc w:val="both"/>
        <w:rPr>
          <w:sz w:val="16"/>
          <w:szCs w:val="16"/>
        </w:rPr>
      </w:pPr>
      <w:r w:rsidRPr="005C64FE">
        <w:rPr>
          <w:sz w:val="16"/>
          <w:szCs w:val="16"/>
        </w:rPr>
        <w:t>муниципального района</w:t>
      </w:r>
      <w:r w:rsidRPr="005C64FE">
        <w:rPr>
          <w:sz w:val="16"/>
          <w:szCs w:val="16"/>
        </w:rPr>
        <w:tab/>
      </w:r>
    </w:p>
    <w:p w:rsidR="00136590" w:rsidRPr="005C64FE" w:rsidRDefault="00136590" w:rsidP="00136590">
      <w:pPr>
        <w:jc w:val="both"/>
        <w:rPr>
          <w:sz w:val="16"/>
          <w:szCs w:val="16"/>
        </w:rPr>
      </w:pPr>
      <w:r w:rsidRPr="005C64FE">
        <w:rPr>
          <w:sz w:val="16"/>
          <w:szCs w:val="16"/>
        </w:rPr>
        <w:t xml:space="preserve">Воронежской области </w:t>
      </w:r>
      <w:r w:rsidRPr="005C64FE">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5C64FE">
        <w:rPr>
          <w:sz w:val="16"/>
          <w:szCs w:val="16"/>
        </w:rPr>
        <w:t>Ю.А. Черенков</w:t>
      </w:r>
    </w:p>
    <w:p w:rsidR="00136590" w:rsidRPr="00737F2C" w:rsidRDefault="00136590" w:rsidP="00136590">
      <w:pPr>
        <w:autoSpaceDE w:val="0"/>
        <w:autoSpaceDN w:val="0"/>
        <w:adjustRightInd w:val="0"/>
        <w:rPr>
          <w:sz w:val="16"/>
          <w:szCs w:val="16"/>
        </w:rPr>
      </w:pPr>
    </w:p>
    <w:p w:rsidR="00136590" w:rsidRDefault="00136590" w:rsidP="00136590">
      <w:pPr>
        <w:rPr>
          <w:sz w:val="16"/>
          <w:szCs w:val="16"/>
        </w:rPr>
      </w:pPr>
    </w:p>
    <w:p w:rsidR="00136590" w:rsidRDefault="00136590" w:rsidP="00136590">
      <w:pPr>
        <w:rPr>
          <w:sz w:val="16"/>
          <w:szCs w:val="16"/>
        </w:rPr>
      </w:pPr>
    </w:p>
    <w:p w:rsidR="00136590" w:rsidRDefault="00136590" w:rsidP="00A73547">
      <w:pPr>
        <w:rPr>
          <w:sz w:val="16"/>
          <w:szCs w:val="16"/>
        </w:rPr>
      </w:pPr>
    </w:p>
    <w:p w:rsidR="00136590" w:rsidRDefault="00136590" w:rsidP="00A73547">
      <w:pPr>
        <w:rPr>
          <w:sz w:val="16"/>
          <w:szCs w:val="16"/>
        </w:rPr>
      </w:pPr>
    </w:p>
    <w:tbl>
      <w:tblPr>
        <w:tblStyle w:val="af4"/>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A73547">
            <w:pPr>
              <w:jc w:val="center"/>
              <w:rPr>
                <w:b/>
              </w:rPr>
            </w:pPr>
            <w:r>
              <w:rPr>
                <w:b/>
              </w:rPr>
              <w:t>Городское поселение город Павловск</w:t>
            </w:r>
          </w:p>
        </w:tc>
      </w:tr>
    </w:tbl>
    <w:p w:rsidR="00457098" w:rsidRDefault="00457098" w:rsidP="00A73547">
      <w:pPr>
        <w:rPr>
          <w:sz w:val="16"/>
          <w:szCs w:val="16"/>
        </w:rPr>
      </w:pPr>
    </w:p>
    <w:p w:rsidR="00714DDF" w:rsidRPr="00CC233C" w:rsidRDefault="00714DDF" w:rsidP="00714DDF">
      <w:pPr>
        <w:jc w:val="center"/>
        <w:rPr>
          <w:b/>
          <w:sz w:val="16"/>
          <w:szCs w:val="16"/>
        </w:rPr>
      </w:pPr>
      <w:r w:rsidRPr="00CC233C">
        <w:rPr>
          <w:b/>
          <w:sz w:val="16"/>
          <w:szCs w:val="16"/>
        </w:rPr>
        <w:t xml:space="preserve">З А К Л Ю Ч Е Н И Е </w:t>
      </w:r>
    </w:p>
    <w:p w:rsidR="00714DDF" w:rsidRPr="00CC233C" w:rsidRDefault="00714DDF" w:rsidP="00714DDF">
      <w:pPr>
        <w:jc w:val="center"/>
        <w:rPr>
          <w:b/>
          <w:sz w:val="16"/>
          <w:szCs w:val="16"/>
        </w:rPr>
      </w:pPr>
      <w:r w:rsidRPr="00CC233C">
        <w:rPr>
          <w:b/>
          <w:sz w:val="16"/>
          <w:szCs w:val="16"/>
        </w:rPr>
        <w:t>о результатах публичных слушаний</w:t>
      </w:r>
    </w:p>
    <w:p w:rsidR="00714DDF" w:rsidRPr="00CC233C" w:rsidRDefault="00714DDF" w:rsidP="00714DDF">
      <w:pPr>
        <w:jc w:val="both"/>
        <w:rPr>
          <w:b/>
          <w:bCs/>
          <w:sz w:val="16"/>
          <w:szCs w:val="16"/>
        </w:rPr>
      </w:pPr>
      <w:r w:rsidRPr="00CC233C">
        <w:rPr>
          <w:b/>
          <w:sz w:val="16"/>
          <w:szCs w:val="16"/>
        </w:rPr>
        <w:t xml:space="preserve">по проекту внесения изменений в Генеральный план городского поселения </w:t>
      </w:r>
      <w:r w:rsidRPr="00CC233C">
        <w:rPr>
          <w:b/>
          <w:bCs/>
          <w:sz w:val="16"/>
          <w:szCs w:val="16"/>
        </w:rPr>
        <w:t xml:space="preserve">- город Павловск </w:t>
      </w:r>
      <w:r w:rsidRPr="00CC233C">
        <w:rPr>
          <w:b/>
          <w:sz w:val="16"/>
          <w:szCs w:val="16"/>
        </w:rPr>
        <w:t xml:space="preserve">Павловского муниципального района Воронежской области, проект </w:t>
      </w:r>
      <w:r w:rsidRPr="00CC233C">
        <w:rPr>
          <w:b/>
          <w:bCs/>
          <w:sz w:val="16"/>
          <w:szCs w:val="16"/>
        </w:rPr>
        <w:t>решения Совета народных депутатов городского поселения – город Павловск Павловского муниципального района Воронежской области «О внесении изменений в решение Совета народных депутатов городского поселения - город Павловск Павловского муниципального района Воронежской области от 28.12.2009г. №229 «Об утверждении Генерального плана городского поселения - город Павловск»</w:t>
      </w:r>
      <w:r w:rsidRPr="00CC233C">
        <w:rPr>
          <w:b/>
          <w:sz w:val="16"/>
          <w:szCs w:val="16"/>
        </w:rPr>
        <w:t xml:space="preserve"> </w:t>
      </w:r>
    </w:p>
    <w:p w:rsidR="00714DDF" w:rsidRPr="00CC233C" w:rsidRDefault="00714DDF" w:rsidP="00714DDF">
      <w:pPr>
        <w:jc w:val="both"/>
        <w:rPr>
          <w:sz w:val="16"/>
          <w:szCs w:val="16"/>
        </w:rPr>
      </w:pPr>
    </w:p>
    <w:p w:rsidR="00714DDF" w:rsidRPr="00CC233C" w:rsidRDefault="00714DDF" w:rsidP="00714DDF">
      <w:pPr>
        <w:jc w:val="both"/>
        <w:rPr>
          <w:sz w:val="16"/>
          <w:szCs w:val="16"/>
        </w:rPr>
      </w:pPr>
      <w:r w:rsidRPr="00CC233C">
        <w:rPr>
          <w:sz w:val="16"/>
          <w:szCs w:val="16"/>
        </w:rPr>
        <w:t xml:space="preserve">от 11.08.2023г.                                                                                                      г. Павловск </w:t>
      </w:r>
    </w:p>
    <w:p w:rsidR="00714DDF" w:rsidRPr="00CC233C" w:rsidRDefault="00714DDF" w:rsidP="00714DDF">
      <w:pPr>
        <w:spacing w:line="276" w:lineRule="auto"/>
        <w:jc w:val="both"/>
        <w:rPr>
          <w:sz w:val="16"/>
          <w:szCs w:val="16"/>
        </w:rPr>
      </w:pPr>
    </w:p>
    <w:p w:rsidR="00714DDF" w:rsidRPr="00CC233C" w:rsidRDefault="00714DDF" w:rsidP="00714DDF">
      <w:pPr>
        <w:spacing w:line="360" w:lineRule="auto"/>
        <w:ind w:firstLine="709"/>
        <w:jc w:val="both"/>
        <w:rPr>
          <w:sz w:val="16"/>
          <w:szCs w:val="16"/>
        </w:rPr>
      </w:pPr>
      <w:r w:rsidRPr="00CC233C">
        <w:rPr>
          <w:sz w:val="16"/>
          <w:szCs w:val="16"/>
        </w:rPr>
        <w:t>Собрание участников публичных слушаний проведено 10.08.2023 г. в 17.30 часов по адресу: актовый зал в корп. № 9 мкр. Гранитный в городе Павловске Воронежской области.</w:t>
      </w:r>
    </w:p>
    <w:p w:rsidR="00714DDF" w:rsidRPr="00CC233C" w:rsidRDefault="00714DDF" w:rsidP="00714DDF">
      <w:pPr>
        <w:spacing w:line="360" w:lineRule="auto"/>
        <w:ind w:firstLine="709"/>
        <w:jc w:val="both"/>
        <w:rPr>
          <w:sz w:val="16"/>
          <w:szCs w:val="16"/>
        </w:rPr>
      </w:pPr>
      <w:r w:rsidRPr="00CC233C">
        <w:rPr>
          <w:sz w:val="16"/>
          <w:szCs w:val="16"/>
        </w:rPr>
        <w:t>В собрании приняло участие: 25 участников.</w:t>
      </w:r>
    </w:p>
    <w:p w:rsidR="00714DDF" w:rsidRPr="00CC233C" w:rsidRDefault="00714DDF" w:rsidP="00714DDF">
      <w:pPr>
        <w:spacing w:line="360" w:lineRule="auto"/>
        <w:ind w:firstLine="709"/>
        <w:jc w:val="both"/>
        <w:rPr>
          <w:sz w:val="16"/>
          <w:szCs w:val="16"/>
        </w:rPr>
      </w:pPr>
      <w:r w:rsidRPr="00CC233C">
        <w:rPr>
          <w:sz w:val="16"/>
          <w:szCs w:val="16"/>
        </w:rPr>
        <w:t>Составлен протокол публичных слушаний от 10.08.2023г. №8.</w:t>
      </w:r>
    </w:p>
    <w:p w:rsidR="00714DDF" w:rsidRPr="00CC233C" w:rsidRDefault="00714DDF" w:rsidP="00714DDF">
      <w:pPr>
        <w:tabs>
          <w:tab w:val="left" w:pos="1060"/>
        </w:tabs>
        <w:spacing w:line="360" w:lineRule="auto"/>
        <w:ind w:firstLine="709"/>
        <w:jc w:val="both"/>
        <w:rPr>
          <w:bCs/>
          <w:sz w:val="16"/>
          <w:szCs w:val="16"/>
        </w:rPr>
      </w:pPr>
      <w:r w:rsidRPr="00CC233C">
        <w:rPr>
          <w:sz w:val="16"/>
          <w:szCs w:val="16"/>
        </w:rPr>
        <w:t>Тема публичных слушаний:</w:t>
      </w:r>
      <w:r w:rsidRPr="00CC233C">
        <w:rPr>
          <w:b/>
          <w:bCs/>
          <w:sz w:val="16"/>
          <w:szCs w:val="16"/>
        </w:rPr>
        <w:t xml:space="preserve"> </w:t>
      </w:r>
      <w:r w:rsidRPr="00CC233C">
        <w:rPr>
          <w:bCs/>
          <w:sz w:val="16"/>
          <w:szCs w:val="16"/>
        </w:rPr>
        <w:t xml:space="preserve">проект </w:t>
      </w:r>
      <w:r w:rsidRPr="00CC233C">
        <w:rPr>
          <w:sz w:val="16"/>
          <w:szCs w:val="16"/>
        </w:rPr>
        <w:t xml:space="preserve">изменений в </w:t>
      </w:r>
      <w:r w:rsidRPr="00CC233C">
        <w:rPr>
          <w:bCs/>
          <w:sz w:val="16"/>
          <w:szCs w:val="16"/>
        </w:rPr>
        <w:t xml:space="preserve">Генеральный план городского поселения - город Павловск </w:t>
      </w:r>
      <w:r w:rsidRPr="00CC233C">
        <w:rPr>
          <w:sz w:val="16"/>
          <w:szCs w:val="16"/>
        </w:rPr>
        <w:t xml:space="preserve">Павловского муниципального района Воронежской области, </w:t>
      </w:r>
      <w:r w:rsidRPr="00CC233C">
        <w:rPr>
          <w:bCs/>
          <w:sz w:val="16"/>
          <w:szCs w:val="16"/>
        </w:rPr>
        <w:t>проект решения Совета народных депутатов городского поселения – город Павловск Павловского муниципального района Воронежской области «О внесении изменений в решение Совета народных депутатов городского поселения - город Павловск Павловского муниципального района Воронежской области от 28.12.2009г. №229 «Об утверждении Генерального плана городского поселения - город Павловск».</w:t>
      </w:r>
    </w:p>
    <w:p w:rsidR="00714DDF" w:rsidRPr="00CC233C" w:rsidRDefault="00714DDF" w:rsidP="00714DDF">
      <w:pPr>
        <w:pStyle w:val="24"/>
        <w:spacing w:line="360" w:lineRule="auto"/>
        <w:ind w:left="0" w:firstLine="708"/>
        <w:rPr>
          <w:sz w:val="16"/>
          <w:szCs w:val="16"/>
        </w:rPr>
      </w:pPr>
      <w:r w:rsidRPr="00CC233C">
        <w:rPr>
          <w:sz w:val="16"/>
          <w:szCs w:val="16"/>
        </w:rPr>
        <w:t xml:space="preserve">За период проведения публичных слушаний предложений и замечаний в письменной форме не поступили. </w:t>
      </w:r>
    </w:p>
    <w:p w:rsidR="00714DDF" w:rsidRPr="00CC233C" w:rsidRDefault="00714DDF" w:rsidP="00714DDF">
      <w:pPr>
        <w:pStyle w:val="af5"/>
        <w:spacing w:line="360" w:lineRule="auto"/>
        <w:ind w:firstLine="708"/>
        <w:jc w:val="both"/>
        <w:rPr>
          <w:rFonts w:ascii="Times New Roman" w:hAnsi="Times New Roman" w:cs="Times New Roman"/>
          <w:sz w:val="16"/>
          <w:szCs w:val="16"/>
        </w:rPr>
      </w:pPr>
      <w:r w:rsidRPr="00CC233C">
        <w:rPr>
          <w:rFonts w:ascii="Times New Roman" w:hAnsi="Times New Roman" w:cs="Times New Roman"/>
          <w:sz w:val="16"/>
          <w:szCs w:val="16"/>
        </w:rPr>
        <w:t>Участники публичных слушаний по теме: проект изменений в  Генеральный план городского поселения - город Павловск Павловского муниципального района Воронежской области, проект решения Совета народных депутатов городского поселения – город Павловск Павловского муниципального района Воронежской области «О внесении изменений в решение Совета народных депутатов городского поселения - город Павловск Павловского муниципального района Воронежской области от 28.12.2009г. №229 «Об утверждении Генерального плана городского поселения - город Павловск», заслушав Колесник Н.В. -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приняли решение: согласиться с предложенным проектом, приняли решение рекомендовать и.о. главы городского поселения – город Павловск В.И. Комнатному направить проект решения в Совет народных депутатов  городского поселения - город Павловск для его утверждения, опубликовать настоящее заключение о результатах публичных слушаний в муниципальной газете «Павловский муниципальный вестник».</w:t>
      </w:r>
    </w:p>
    <w:p w:rsidR="00714DDF" w:rsidRPr="00CC233C" w:rsidRDefault="00714DDF" w:rsidP="00714DDF">
      <w:pPr>
        <w:pStyle w:val="af5"/>
        <w:jc w:val="both"/>
        <w:rPr>
          <w:rFonts w:ascii="Times New Roman" w:hAnsi="Times New Roman" w:cs="Times New Roman"/>
          <w:sz w:val="16"/>
          <w:szCs w:val="16"/>
        </w:rPr>
      </w:pPr>
    </w:p>
    <w:p w:rsidR="00714DDF" w:rsidRPr="00CC233C" w:rsidRDefault="00714DDF" w:rsidP="00714DDF">
      <w:pPr>
        <w:pStyle w:val="ConsTitle"/>
        <w:widowControl/>
        <w:tabs>
          <w:tab w:val="left" w:pos="4820"/>
          <w:tab w:val="left" w:pos="7655"/>
        </w:tabs>
        <w:ind w:right="-6"/>
        <w:jc w:val="both"/>
        <w:rPr>
          <w:rFonts w:ascii="Times New Roman" w:hAnsi="Times New Roman"/>
          <w:b w:val="0"/>
          <w:szCs w:val="16"/>
        </w:rPr>
      </w:pPr>
      <w:r w:rsidRPr="00CC233C">
        <w:rPr>
          <w:rFonts w:ascii="Times New Roman" w:hAnsi="Times New Roman"/>
          <w:b w:val="0"/>
          <w:szCs w:val="16"/>
        </w:rPr>
        <w:t xml:space="preserve">Председатель комиссии </w:t>
      </w:r>
      <w:r w:rsidRPr="00CC233C">
        <w:rPr>
          <w:rFonts w:ascii="Times New Roman" w:hAnsi="Times New Roman"/>
          <w:b w:val="0"/>
          <w:szCs w:val="16"/>
        </w:rPr>
        <w:tab/>
      </w:r>
      <w:r w:rsidRPr="00CC233C">
        <w:rPr>
          <w:rFonts w:ascii="Times New Roman" w:hAnsi="Times New Roman"/>
          <w:b w:val="0"/>
          <w:szCs w:val="16"/>
        </w:rPr>
        <w:tab/>
        <w:t xml:space="preserve">           Н.В. Колесник</w:t>
      </w:r>
    </w:p>
    <w:p w:rsidR="00714DDF" w:rsidRPr="00CC233C" w:rsidRDefault="00714DDF" w:rsidP="00714DDF">
      <w:pPr>
        <w:pStyle w:val="ConsTitle"/>
        <w:widowControl/>
        <w:tabs>
          <w:tab w:val="left" w:pos="4820"/>
          <w:tab w:val="left" w:pos="7655"/>
        </w:tabs>
        <w:ind w:right="-6"/>
        <w:jc w:val="both"/>
        <w:rPr>
          <w:rFonts w:ascii="Times New Roman" w:hAnsi="Times New Roman"/>
          <w:b w:val="0"/>
          <w:szCs w:val="16"/>
        </w:rPr>
      </w:pPr>
    </w:p>
    <w:p w:rsidR="00714DDF" w:rsidRPr="00CC233C" w:rsidRDefault="00714DDF" w:rsidP="00714DDF">
      <w:pPr>
        <w:pStyle w:val="ConsTitle"/>
        <w:widowControl/>
        <w:tabs>
          <w:tab w:val="left" w:pos="4820"/>
          <w:tab w:val="left" w:pos="7655"/>
        </w:tabs>
        <w:ind w:right="-6"/>
        <w:jc w:val="both"/>
        <w:rPr>
          <w:szCs w:val="16"/>
        </w:rPr>
      </w:pPr>
      <w:r w:rsidRPr="00CC233C">
        <w:rPr>
          <w:rFonts w:ascii="Times New Roman" w:hAnsi="Times New Roman"/>
          <w:b w:val="0"/>
          <w:szCs w:val="16"/>
        </w:rPr>
        <w:t xml:space="preserve">Секретарь комиссии </w:t>
      </w:r>
      <w:r w:rsidRPr="00CC233C">
        <w:rPr>
          <w:rFonts w:ascii="Times New Roman" w:hAnsi="Times New Roman"/>
          <w:b w:val="0"/>
          <w:szCs w:val="16"/>
        </w:rPr>
        <w:tab/>
      </w:r>
      <w:r w:rsidRPr="00CC233C">
        <w:rPr>
          <w:rFonts w:ascii="Times New Roman" w:hAnsi="Times New Roman"/>
          <w:b w:val="0"/>
          <w:szCs w:val="16"/>
        </w:rPr>
        <w:tab/>
        <w:t xml:space="preserve">         А.В. Шевченко</w:t>
      </w:r>
    </w:p>
    <w:p w:rsidR="00714DDF" w:rsidRDefault="00714DDF" w:rsidP="00A73547">
      <w:pPr>
        <w:rPr>
          <w:sz w:val="16"/>
          <w:szCs w:val="16"/>
        </w:rPr>
      </w:pPr>
    </w:p>
    <w:p w:rsidR="00714DDF" w:rsidRPr="003B0514" w:rsidRDefault="00714DDF" w:rsidP="00714DDF">
      <w:pPr>
        <w:widowControl w:val="0"/>
        <w:jc w:val="center"/>
        <w:rPr>
          <w:b/>
          <w:sz w:val="16"/>
          <w:szCs w:val="16"/>
        </w:rPr>
      </w:pPr>
      <w:r w:rsidRPr="003B0514">
        <w:rPr>
          <w:b/>
          <w:sz w:val="16"/>
          <w:szCs w:val="16"/>
        </w:rPr>
        <w:t>ИЗВЕЩЕНИЕ</w:t>
      </w:r>
    </w:p>
    <w:p w:rsidR="00714DDF" w:rsidRPr="003B0514" w:rsidRDefault="00714DDF" w:rsidP="00714DDF">
      <w:pPr>
        <w:widowControl w:val="0"/>
        <w:jc w:val="center"/>
        <w:rPr>
          <w:b/>
          <w:bCs/>
          <w:sz w:val="16"/>
          <w:szCs w:val="16"/>
        </w:rPr>
      </w:pPr>
      <w:r w:rsidRPr="003B0514">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714DDF" w:rsidRPr="003B0514" w:rsidRDefault="00714DDF" w:rsidP="00714DDF">
      <w:pPr>
        <w:widowControl w:val="0"/>
        <w:jc w:val="both"/>
        <w:rPr>
          <w:b/>
          <w:sz w:val="16"/>
          <w:szCs w:val="16"/>
        </w:rPr>
      </w:pPr>
    </w:p>
    <w:p w:rsidR="00714DDF" w:rsidRPr="003B0514" w:rsidRDefault="00714DDF" w:rsidP="00714DDF">
      <w:pPr>
        <w:widowControl w:val="0"/>
        <w:jc w:val="both"/>
        <w:rPr>
          <w:sz w:val="16"/>
          <w:szCs w:val="16"/>
        </w:rPr>
      </w:pPr>
      <w:r w:rsidRPr="003B0514">
        <w:rPr>
          <w:b/>
          <w:sz w:val="16"/>
          <w:szCs w:val="16"/>
        </w:rPr>
        <w:t>Основание проведение торгов</w:t>
      </w:r>
      <w:r w:rsidRPr="003B0514">
        <w:rPr>
          <w:sz w:val="16"/>
          <w:szCs w:val="16"/>
        </w:rPr>
        <w:t xml:space="preserve"> –постановление </w:t>
      </w:r>
      <w:r w:rsidRPr="003B0514">
        <w:rPr>
          <w:bCs/>
          <w:sz w:val="16"/>
          <w:szCs w:val="16"/>
        </w:rPr>
        <w:t>администрации городского поселения – город Павловск Павловского муниципального района Воронежской области от 19.07.2023 г. № 276</w:t>
      </w:r>
      <w:r w:rsidRPr="003B0514">
        <w:rPr>
          <w:sz w:val="16"/>
          <w:szCs w:val="16"/>
        </w:rPr>
        <w:t>.</w:t>
      </w:r>
    </w:p>
    <w:p w:rsidR="00714DDF" w:rsidRPr="003B0514" w:rsidRDefault="00714DDF" w:rsidP="00714DDF">
      <w:pPr>
        <w:widowControl w:val="0"/>
        <w:jc w:val="both"/>
        <w:rPr>
          <w:sz w:val="16"/>
          <w:szCs w:val="16"/>
        </w:rPr>
      </w:pPr>
      <w:r w:rsidRPr="003B0514">
        <w:rPr>
          <w:b/>
          <w:sz w:val="16"/>
          <w:szCs w:val="16"/>
        </w:rPr>
        <w:t>Организатор аукциона</w:t>
      </w:r>
      <w:r w:rsidRPr="003B0514">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714DDF" w:rsidRPr="003B0514" w:rsidRDefault="00714DDF" w:rsidP="00714DDF">
      <w:pPr>
        <w:widowControl w:val="0"/>
        <w:jc w:val="both"/>
        <w:rPr>
          <w:sz w:val="16"/>
          <w:szCs w:val="16"/>
        </w:rPr>
      </w:pPr>
      <w:r w:rsidRPr="003B0514">
        <w:rPr>
          <w:sz w:val="16"/>
          <w:szCs w:val="16"/>
        </w:rPr>
        <w:t xml:space="preserve">Контактное лицо: Белозерова Мария Николаевна тел. 8-951-852-77-42, адрес электронной почты: </w:t>
      </w:r>
      <w:hyperlink r:id="rId16" w:history="1">
        <w:r w:rsidRPr="003B0514">
          <w:rPr>
            <w:color w:val="0000FF"/>
            <w:sz w:val="16"/>
            <w:szCs w:val="16"/>
            <w:u w:val="single"/>
          </w:rPr>
          <w:t>uprgorhoz@mail.ru</w:t>
        </w:r>
      </w:hyperlink>
      <w:r w:rsidRPr="003B0514">
        <w:rPr>
          <w:sz w:val="16"/>
          <w:szCs w:val="16"/>
        </w:rPr>
        <w:t xml:space="preserve">. </w:t>
      </w:r>
    </w:p>
    <w:p w:rsidR="00714DDF" w:rsidRPr="003B0514" w:rsidRDefault="00714DDF" w:rsidP="00714DDF">
      <w:pPr>
        <w:widowControl w:val="0"/>
        <w:jc w:val="both"/>
        <w:rPr>
          <w:color w:val="000000"/>
          <w:sz w:val="16"/>
          <w:szCs w:val="16"/>
        </w:rPr>
      </w:pPr>
      <w:r w:rsidRPr="003B0514">
        <w:rPr>
          <w:b/>
          <w:bCs/>
          <w:color w:val="000000"/>
          <w:sz w:val="16"/>
          <w:szCs w:val="16"/>
        </w:rPr>
        <w:t xml:space="preserve">Оператором электронной площадки является </w:t>
      </w:r>
      <w:r w:rsidRPr="003B0514">
        <w:rPr>
          <w:b/>
          <w:color w:val="000000"/>
          <w:sz w:val="16"/>
          <w:szCs w:val="16"/>
        </w:rPr>
        <w:t>АО «Сбербанк-АСТ».</w:t>
      </w:r>
    </w:p>
    <w:p w:rsidR="00714DDF" w:rsidRPr="003B0514" w:rsidRDefault="00714DDF" w:rsidP="00714DDF">
      <w:pPr>
        <w:widowControl w:val="0"/>
        <w:jc w:val="both"/>
        <w:rPr>
          <w:color w:val="000000"/>
          <w:sz w:val="16"/>
          <w:szCs w:val="16"/>
        </w:rPr>
      </w:pPr>
      <w:r w:rsidRPr="003B0514">
        <w:rPr>
          <w:bCs/>
          <w:color w:val="000000"/>
          <w:sz w:val="16"/>
          <w:szCs w:val="16"/>
        </w:rPr>
        <w:t xml:space="preserve">Место нахождения: </w:t>
      </w:r>
      <w:r w:rsidRPr="003B0514">
        <w:rPr>
          <w:color w:val="000000"/>
          <w:sz w:val="16"/>
          <w:szCs w:val="16"/>
        </w:rPr>
        <w:t>119435, г. Москва, Большой Саввинский переулок, д. 12, стр. 9</w:t>
      </w:r>
    </w:p>
    <w:p w:rsidR="00714DDF" w:rsidRPr="003B0514" w:rsidRDefault="00714DDF" w:rsidP="00714DDF">
      <w:pPr>
        <w:widowControl w:val="0"/>
        <w:jc w:val="both"/>
        <w:rPr>
          <w:color w:val="000000"/>
          <w:sz w:val="16"/>
          <w:szCs w:val="16"/>
        </w:rPr>
      </w:pPr>
      <w:r w:rsidRPr="003B0514">
        <w:rPr>
          <w:bCs/>
          <w:color w:val="000000"/>
          <w:sz w:val="16"/>
          <w:szCs w:val="16"/>
        </w:rPr>
        <w:t xml:space="preserve">Адрес сайта: </w:t>
      </w:r>
      <w:r w:rsidRPr="003B0514">
        <w:rPr>
          <w:color w:val="000000"/>
          <w:sz w:val="16"/>
          <w:szCs w:val="16"/>
        </w:rPr>
        <w:t>http://utp.sberbank-ast.ru</w:t>
      </w:r>
    </w:p>
    <w:p w:rsidR="00714DDF" w:rsidRPr="003B0514" w:rsidRDefault="00714DDF" w:rsidP="00714DDF">
      <w:pPr>
        <w:widowControl w:val="0"/>
        <w:jc w:val="both"/>
        <w:rPr>
          <w:color w:val="000000"/>
          <w:sz w:val="16"/>
          <w:szCs w:val="16"/>
        </w:rPr>
      </w:pPr>
      <w:r w:rsidRPr="003B0514">
        <w:rPr>
          <w:bCs/>
          <w:color w:val="000000"/>
          <w:sz w:val="16"/>
          <w:szCs w:val="16"/>
        </w:rPr>
        <w:t xml:space="preserve">Адрес электронной почты: </w:t>
      </w:r>
      <w:r w:rsidRPr="003B0514">
        <w:rPr>
          <w:color w:val="000000"/>
          <w:sz w:val="16"/>
          <w:szCs w:val="16"/>
        </w:rPr>
        <w:t>i</w:t>
      </w:r>
      <w:r w:rsidRPr="003B0514">
        <w:rPr>
          <w:color w:val="000000"/>
          <w:sz w:val="16"/>
          <w:szCs w:val="16"/>
          <w:lang w:val="en-US"/>
        </w:rPr>
        <w:t>nfo</w:t>
      </w:r>
      <w:r w:rsidRPr="003B0514">
        <w:rPr>
          <w:color w:val="000000"/>
          <w:sz w:val="16"/>
          <w:szCs w:val="16"/>
        </w:rPr>
        <w:t>@s</w:t>
      </w:r>
      <w:r w:rsidRPr="003B0514">
        <w:rPr>
          <w:color w:val="000000"/>
          <w:sz w:val="16"/>
          <w:szCs w:val="16"/>
          <w:lang w:val="en-US"/>
        </w:rPr>
        <w:t>berbank</w:t>
      </w:r>
      <w:r w:rsidRPr="003B0514">
        <w:rPr>
          <w:color w:val="000000"/>
          <w:sz w:val="16"/>
          <w:szCs w:val="16"/>
        </w:rPr>
        <w:t>-</w:t>
      </w:r>
      <w:r w:rsidRPr="003B0514">
        <w:rPr>
          <w:color w:val="000000"/>
          <w:sz w:val="16"/>
          <w:szCs w:val="16"/>
          <w:lang w:val="en-US"/>
        </w:rPr>
        <w:t>ast</w:t>
      </w:r>
      <w:r w:rsidRPr="003B0514">
        <w:rPr>
          <w:color w:val="000000"/>
          <w:sz w:val="16"/>
          <w:szCs w:val="16"/>
        </w:rPr>
        <w:t>.ru</w:t>
      </w:r>
    </w:p>
    <w:p w:rsidR="00714DDF" w:rsidRPr="003B0514" w:rsidRDefault="00714DDF" w:rsidP="00714DDF">
      <w:pPr>
        <w:widowControl w:val="0"/>
        <w:jc w:val="both"/>
        <w:rPr>
          <w:color w:val="000000"/>
          <w:sz w:val="16"/>
          <w:szCs w:val="16"/>
        </w:rPr>
      </w:pPr>
      <w:r w:rsidRPr="003B0514">
        <w:rPr>
          <w:bCs/>
          <w:color w:val="000000"/>
          <w:sz w:val="16"/>
          <w:szCs w:val="16"/>
        </w:rPr>
        <w:t>Тел.</w:t>
      </w:r>
      <w:r w:rsidRPr="003B0514">
        <w:rPr>
          <w:color w:val="0000FF"/>
          <w:sz w:val="16"/>
          <w:szCs w:val="16"/>
        </w:rPr>
        <w:t xml:space="preserve">: </w:t>
      </w:r>
      <w:r w:rsidRPr="003B0514">
        <w:rPr>
          <w:color w:val="000000"/>
          <w:sz w:val="16"/>
          <w:szCs w:val="16"/>
        </w:rPr>
        <w:t>+7(495)787-29-97, +7 (495) 787-29-99</w:t>
      </w:r>
    </w:p>
    <w:p w:rsidR="00714DDF" w:rsidRPr="003B0514" w:rsidRDefault="00714DDF" w:rsidP="00714DDF">
      <w:pPr>
        <w:widowControl w:val="0"/>
        <w:jc w:val="both"/>
        <w:rPr>
          <w:sz w:val="16"/>
          <w:szCs w:val="16"/>
        </w:rPr>
      </w:pPr>
      <w:r w:rsidRPr="003B0514">
        <w:rPr>
          <w:b/>
          <w:sz w:val="16"/>
          <w:szCs w:val="16"/>
        </w:rPr>
        <w:t>Способ торгов</w:t>
      </w:r>
      <w:r w:rsidRPr="003B0514">
        <w:rPr>
          <w:sz w:val="16"/>
          <w:szCs w:val="16"/>
        </w:rPr>
        <w:t>–открытый аукцион на право заключения аренды земельного участка в электронной форме (далее – аукцион).</w:t>
      </w:r>
    </w:p>
    <w:p w:rsidR="00714DDF" w:rsidRPr="003B0514" w:rsidRDefault="00714DDF" w:rsidP="00714DDF">
      <w:pPr>
        <w:widowControl w:val="0"/>
        <w:jc w:val="both"/>
        <w:rPr>
          <w:sz w:val="16"/>
          <w:szCs w:val="16"/>
        </w:rPr>
      </w:pPr>
      <w:r w:rsidRPr="003B0514">
        <w:rPr>
          <w:b/>
          <w:sz w:val="16"/>
          <w:szCs w:val="16"/>
        </w:rPr>
        <w:t>Дата начала приема заявок</w:t>
      </w:r>
      <w:r w:rsidRPr="003B0514">
        <w:rPr>
          <w:sz w:val="16"/>
          <w:szCs w:val="16"/>
        </w:rPr>
        <w:t xml:space="preserve"> на участие в аукционе в электронной форме – 21 июля 2023 года 08 часов 00 минут.</w:t>
      </w:r>
    </w:p>
    <w:p w:rsidR="00714DDF" w:rsidRPr="003B0514" w:rsidRDefault="00714DDF" w:rsidP="00714DDF">
      <w:pPr>
        <w:widowControl w:val="0"/>
        <w:jc w:val="both"/>
        <w:rPr>
          <w:sz w:val="16"/>
          <w:szCs w:val="16"/>
        </w:rPr>
      </w:pPr>
      <w:r w:rsidRPr="003B0514">
        <w:rPr>
          <w:b/>
          <w:sz w:val="16"/>
          <w:szCs w:val="16"/>
        </w:rPr>
        <w:t>Дата окончания приема заявок</w:t>
      </w:r>
      <w:r w:rsidRPr="003B0514">
        <w:rPr>
          <w:sz w:val="16"/>
          <w:szCs w:val="16"/>
        </w:rPr>
        <w:t xml:space="preserve"> на участие в аукционе в электронной форме – 24 августа   2023 года 17 часов 00 минут.</w:t>
      </w:r>
    </w:p>
    <w:p w:rsidR="00714DDF" w:rsidRPr="003B0514" w:rsidRDefault="00714DDF" w:rsidP="00714DDF">
      <w:pPr>
        <w:widowControl w:val="0"/>
        <w:jc w:val="both"/>
        <w:rPr>
          <w:sz w:val="16"/>
          <w:szCs w:val="16"/>
        </w:rPr>
      </w:pPr>
      <w:r w:rsidRPr="003B0514">
        <w:rPr>
          <w:b/>
          <w:sz w:val="16"/>
          <w:szCs w:val="16"/>
        </w:rPr>
        <w:t>Время приема заявок</w:t>
      </w:r>
      <w:r w:rsidRPr="003B0514">
        <w:rPr>
          <w:sz w:val="16"/>
          <w:szCs w:val="16"/>
        </w:rPr>
        <w:t xml:space="preserve"> круглосуточно по адресу: http://utp.sberbank-ast.ru.</w:t>
      </w:r>
    </w:p>
    <w:p w:rsidR="00714DDF" w:rsidRPr="003B0514" w:rsidRDefault="00714DDF" w:rsidP="00714DDF">
      <w:pPr>
        <w:widowControl w:val="0"/>
        <w:jc w:val="both"/>
        <w:rPr>
          <w:sz w:val="16"/>
          <w:szCs w:val="16"/>
        </w:rPr>
      </w:pPr>
      <w:r w:rsidRPr="003B0514">
        <w:rPr>
          <w:b/>
          <w:sz w:val="16"/>
          <w:szCs w:val="16"/>
        </w:rPr>
        <w:t>Дата определения участников</w:t>
      </w:r>
      <w:r w:rsidRPr="003B0514">
        <w:rPr>
          <w:sz w:val="16"/>
          <w:szCs w:val="16"/>
        </w:rPr>
        <w:t xml:space="preserve"> аукциона в электронной форме – 25 августа  2023 года                    10 часов 00 минут.</w:t>
      </w:r>
    </w:p>
    <w:p w:rsidR="00714DDF" w:rsidRPr="003B0514" w:rsidRDefault="00714DDF" w:rsidP="00714DDF">
      <w:pPr>
        <w:widowControl w:val="0"/>
        <w:autoSpaceDE w:val="0"/>
        <w:autoSpaceDN w:val="0"/>
        <w:adjustRightInd w:val="0"/>
        <w:jc w:val="both"/>
        <w:textAlignment w:val="center"/>
        <w:rPr>
          <w:color w:val="000000"/>
          <w:sz w:val="16"/>
          <w:szCs w:val="16"/>
        </w:rPr>
      </w:pPr>
      <w:r w:rsidRPr="003B0514">
        <w:rPr>
          <w:b/>
          <w:sz w:val="16"/>
          <w:szCs w:val="16"/>
        </w:rPr>
        <w:t>Дата, время и место проведения</w:t>
      </w:r>
      <w:r w:rsidRPr="003B0514">
        <w:rPr>
          <w:sz w:val="16"/>
          <w:szCs w:val="16"/>
        </w:rPr>
        <w:t xml:space="preserve"> аукциона в электронной форме (дата подведения итогов аукциона в электронной форме) – 28 августа 2023 года 10 часов 00 минут на электронной площадке </w:t>
      </w:r>
      <w:r w:rsidRPr="003B0514">
        <w:rPr>
          <w:color w:val="000000"/>
          <w:sz w:val="16"/>
          <w:szCs w:val="16"/>
        </w:rPr>
        <w:t>ЗАО «Сбербанк-АСТ» http://utp.sberbank-ast.ru.</w:t>
      </w:r>
    </w:p>
    <w:p w:rsidR="00714DDF" w:rsidRPr="003B0514" w:rsidRDefault="00714DDF" w:rsidP="00714DDF">
      <w:pPr>
        <w:widowControl w:val="0"/>
        <w:rPr>
          <w:sz w:val="16"/>
          <w:szCs w:val="16"/>
        </w:rPr>
      </w:pPr>
    </w:p>
    <w:p w:rsidR="00714DDF" w:rsidRPr="003B0514" w:rsidRDefault="00714DDF" w:rsidP="00714DDF">
      <w:pPr>
        <w:widowControl w:val="0"/>
        <w:rPr>
          <w:color w:val="FF0000"/>
          <w:sz w:val="16"/>
          <w:szCs w:val="16"/>
        </w:rPr>
      </w:pPr>
    </w:p>
    <w:p w:rsidR="00714DDF" w:rsidRPr="003B0514" w:rsidRDefault="00714DDF" w:rsidP="00714DDF">
      <w:pPr>
        <w:widowControl w:val="0"/>
        <w:jc w:val="center"/>
        <w:rPr>
          <w:b/>
          <w:sz w:val="16"/>
          <w:szCs w:val="16"/>
        </w:rPr>
      </w:pPr>
      <w:r w:rsidRPr="003B0514">
        <w:rPr>
          <w:b/>
          <w:sz w:val="16"/>
          <w:szCs w:val="16"/>
        </w:rPr>
        <w:t>Сведения о предмете аукциона</w:t>
      </w:r>
    </w:p>
    <w:p w:rsidR="00714DDF" w:rsidRPr="003B0514" w:rsidRDefault="00714DDF" w:rsidP="00714DDF">
      <w:pPr>
        <w:widowControl w:val="0"/>
        <w:jc w:val="center"/>
        <w:rPr>
          <w:b/>
          <w:sz w:val="16"/>
          <w:szCs w:val="16"/>
        </w:rPr>
      </w:pPr>
    </w:p>
    <w:p w:rsidR="00714DDF" w:rsidRPr="003B0514" w:rsidRDefault="00714DDF" w:rsidP="00714DDF">
      <w:pPr>
        <w:widowControl w:val="0"/>
        <w:jc w:val="both"/>
        <w:rPr>
          <w:sz w:val="16"/>
          <w:szCs w:val="16"/>
        </w:rPr>
      </w:pPr>
      <w:r w:rsidRPr="003B0514">
        <w:rPr>
          <w:sz w:val="16"/>
          <w:szCs w:val="16"/>
        </w:rPr>
        <w:t>Предмет аукциона – право на заключение договора аренды земельного участка, расположенного по адресу: Воронежская область, г. Павловск, ул. Свободы, земельный участок 29</w:t>
      </w:r>
    </w:p>
    <w:p w:rsidR="00714DDF" w:rsidRPr="003B0514" w:rsidRDefault="00714DDF" w:rsidP="00714DDF">
      <w:pPr>
        <w:widowControl w:val="0"/>
        <w:jc w:val="both"/>
        <w:rPr>
          <w:sz w:val="16"/>
          <w:szCs w:val="16"/>
        </w:rPr>
      </w:pPr>
      <w:r w:rsidRPr="003B0514">
        <w:rPr>
          <w:sz w:val="16"/>
          <w:szCs w:val="16"/>
        </w:rPr>
        <w:t>Кадастровый номер земельного участка: 36:20:0100014:4490.</w:t>
      </w:r>
    </w:p>
    <w:p w:rsidR="00714DDF" w:rsidRPr="003B0514" w:rsidRDefault="00714DDF" w:rsidP="00714DDF">
      <w:pPr>
        <w:widowControl w:val="0"/>
        <w:jc w:val="both"/>
        <w:rPr>
          <w:sz w:val="16"/>
          <w:szCs w:val="16"/>
        </w:rPr>
      </w:pPr>
      <w:r w:rsidRPr="003B0514">
        <w:rPr>
          <w:sz w:val="16"/>
          <w:szCs w:val="16"/>
        </w:rPr>
        <w:t>Площадь земельного участка: 23101 кв.м.</w:t>
      </w:r>
    </w:p>
    <w:p w:rsidR="00714DDF" w:rsidRPr="003B0514" w:rsidRDefault="00714DDF" w:rsidP="00714DDF">
      <w:pPr>
        <w:widowControl w:val="0"/>
        <w:jc w:val="both"/>
        <w:rPr>
          <w:sz w:val="16"/>
          <w:szCs w:val="16"/>
        </w:rPr>
      </w:pPr>
      <w:r w:rsidRPr="003B0514">
        <w:rPr>
          <w:sz w:val="16"/>
          <w:szCs w:val="16"/>
        </w:rPr>
        <w:t>Категория земель – земли населенных пунктов.</w:t>
      </w:r>
    </w:p>
    <w:p w:rsidR="00714DDF" w:rsidRPr="003B0514" w:rsidRDefault="00714DDF" w:rsidP="00714DDF">
      <w:pPr>
        <w:widowControl w:val="0"/>
        <w:jc w:val="both"/>
        <w:rPr>
          <w:sz w:val="16"/>
          <w:szCs w:val="16"/>
        </w:rPr>
      </w:pPr>
      <w:r w:rsidRPr="003B0514">
        <w:rPr>
          <w:sz w:val="16"/>
          <w:szCs w:val="16"/>
        </w:rPr>
        <w:t xml:space="preserve">Разрешенное использование земельного участка – среднеэтажная жилая застройка. </w:t>
      </w:r>
    </w:p>
    <w:p w:rsidR="00714DDF" w:rsidRPr="003B0514" w:rsidRDefault="00714DDF" w:rsidP="00714DDF">
      <w:pPr>
        <w:widowControl w:val="0"/>
        <w:jc w:val="both"/>
        <w:rPr>
          <w:sz w:val="16"/>
          <w:szCs w:val="16"/>
        </w:rPr>
      </w:pPr>
      <w:r w:rsidRPr="003B0514">
        <w:rPr>
          <w:sz w:val="16"/>
          <w:szCs w:val="16"/>
        </w:rPr>
        <w:t>Земельный участок относится к землям, государственная собственность на которые не разграничена.</w:t>
      </w:r>
    </w:p>
    <w:p w:rsidR="00714DDF" w:rsidRPr="003B0514" w:rsidRDefault="00714DDF" w:rsidP="00714DDF">
      <w:pPr>
        <w:widowControl w:val="0"/>
        <w:tabs>
          <w:tab w:val="left" w:pos="4620"/>
        </w:tabs>
        <w:autoSpaceDE w:val="0"/>
        <w:autoSpaceDN w:val="0"/>
        <w:adjustRightInd w:val="0"/>
        <w:jc w:val="both"/>
        <w:rPr>
          <w:sz w:val="16"/>
          <w:szCs w:val="16"/>
        </w:rPr>
      </w:pPr>
      <w:r w:rsidRPr="003B0514">
        <w:rPr>
          <w:sz w:val="16"/>
          <w:szCs w:val="16"/>
        </w:rPr>
        <w:t>Зона</w:t>
      </w:r>
      <w:r w:rsidRPr="003B0514">
        <w:rPr>
          <w:color w:val="000000"/>
          <w:sz w:val="16"/>
          <w:szCs w:val="16"/>
        </w:rPr>
        <w:t xml:space="preserve"> застройки малоэтажными жилыми домами</w:t>
      </w:r>
      <w:r w:rsidRPr="003B0514">
        <w:rPr>
          <w:bCs/>
          <w:sz w:val="16"/>
          <w:szCs w:val="16"/>
        </w:rPr>
        <w:t>,</w:t>
      </w:r>
      <w:r w:rsidRPr="003B0514">
        <w:rPr>
          <w:sz w:val="16"/>
          <w:szCs w:val="16"/>
        </w:rPr>
        <w:t xml:space="preserve"> индекс зоны Ж2/1.</w:t>
      </w:r>
    </w:p>
    <w:p w:rsidR="00714DDF" w:rsidRPr="003B0514" w:rsidRDefault="00714DDF" w:rsidP="00714DDF">
      <w:pPr>
        <w:widowControl w:val="0"/>
        <w:jc w:val="both"/>
        <w:rPr>
          <w:sz w:val="16"/>
          <w:szCs w:val="16"/>
        </w:rPr>
      </w:pPr>
    </w:p>
    <w:p w:rsidR="00714DDF" w:rsidRPr="003B0514" w:rsidRDefault="00714DDF" w:rsidP="00714DDF">
      <w:pPr>
        <w:widowControl w:val="0"/>
        <w:jc w:val="both"/>
        <w:rPr>
          <w:b/>
          <w:sz w:val="16"/>
          <w:szCs w:val="16"/>
        </w:rPr>
      </w:pPr>
    </w:p>
    <w:p w:rsidR="00714DDF" w:rsidRPr="003B0514" w:rsidRDefault="00714DDF" w:rsidP="00714DDF">
      <w:pPr>
        <w:widowControl w:val="0"/>
        <w:jc w:val="both"/>
        <w:rPr>
          <w:b/>
          <w:sz w:val="16"/>
          <w:szCs w:val="16"/>
        </w:rPr>
      </w:pPr>
      <w:r w:rsidRPr="003B0514">
        <w:rPr>
          <w:noProof/>
          <w:sz w:val="16"/>
          <w:szCs w:val="16"/>
        </w:rPr>
        <w:lastRenderedPageBreak/>
        <w:drawing>
          <wp:inline distT="0" distB="0" distL="0" distR="0">
            <wp:extent cx="2880000" cy="3690288"/>
            <wp:effectExtent l="19050" t="0" r="0" b="0"/>
            <wp:docPr id="40" name="Рисунок 2" descr="D:\ЗАГРУЗКИ\2023-03-29_17-14-31.png"/>
            <wp:cNvGraphicFramePr/>
            <a:graphic xmlns:a="http://schemas.openxmlformats.org/drawingml/2006/main">
              <a:graphicData uri="http://schemas.openxmlformats.org/drawingml/2006/picture">
                <pic:pic xmlns:pic="http://schemas.openxmlformats.org/drawingml/2006/picture">
                  <pic:nvPicPr>
                    <pic:cNvPr id="3" name="Рисунок 2" descr="D:\ЗАГРУЗКИ\2023-03-29_17-14-31.png"/>
                    <pic:cNvPicPr/>
                  </pic:nvPicPr>
                  <pic:blipFill>
                    <a:blip r:embed="rId17"/>
                    <a:srcRect/>
                    <a:stretch>
                      <a:fillRect/>
                    </a:stretch>
                  </pic:blipFill>
                  <pic:spPr bwMode="auto">
                    <a:xfrm>
                      <a:off x="0" y="0"/>
                      <a:ext cx="2880000" cy="3690288"/>
                    </a:xfrm>
                    <a:prstGeom prst="rect">
                      <a:avLst/>
                    </a:prstGeom>
                    <a:noFill/>
                    <a:ln w="9525">
                      <a:noFill/>
                      <a:miter lim="800000"/>
                      <a:headEnd/>
                      <a:tailEnd/>
                    </a:ln>
                  </pic:spPr>
                </pic:pic>
              </a:graphicData>
            </a:graphic>
          </wp:inline>
        </w:drawing>
      </w:r>
    </w:p>
    <w:p w:rsidR="00714DDF" w:rsidRPr="003B0514" w:rsidRDefault="00714DDF" w:rsidP="00714DDF">
      <w:pPr>
        <w:widowControl w:val="0"/>
        <w:jc w:val="both"/>
        <w:rPr>
          <w:b/>
          <w:sz w:val="16"/>
          <w:szCs w:val="16"/>
        </w:rPr>
      </w:pPr>
    </w:p>
    <w:p w:rsidR="00714DDF" w:rsidRPr="003B0514" w:rsidRDefault="00714DDF" w:rsidP="00714DDF">
      <w:pPr>
        <w:widowControl w:val="0"/>
        <w:jc w:val="both"/>
        <w:rPr>
          <w:b/>
          <w:sz w:val="16"/>
          <w:szCs w:val="16"/>
        </w:rPr>
      </w:pPr>
    </w:p>
    <w:p w:rsidR="00714DDF" w:rsidRPr="003B0514" w:rsidRDefault="00714DDF" w:rsidP="00714DDF">
      <w:pPr>
        <w:widowControl w:val="0"/>
        <w:jc w:val="both"/>
        <w:rPr>
          <w:b/>
          <w:sz w:val="16"/>
          <w:szCs w:val="16"/>
        </w:rPr>
      </w:pPr>
      <w:r w:rsidRPr="003B0514">
        <w:rPr>
          <w:noProof/>
          <w:sz w:val="16"/>
          <w:szCs w:val="16"/>
        </w:rPr>
        <w:drawing>
          <wp:inline distT="0" distB="0" distL="0" distR="0">
            <wp:extent cx="2880000" cy="1426053"/>
            <wp:effectExtent l="19050" t="0" r="0" b="0"/>
            <wp:docPr id="41" name="Рисунок 2" descr="C:\Users\user\Downloads\2023-07-19_09-0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3-07-19_09-01-31.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0" cy="1426053"/>
                    </a:xfrm>
                    <a:prstGeom prst="rect">
                      <a:avLst/>
                    </a:prstGeom>
                    <a:noFill/>
                    <a:ln>
                      <a:noFill/>
                    </a:ln>
                  </pic:spPr>
                </pic:pic>
              </a:graphicData>
            </a:graphic>
          </wp:inline>
        </w:drawing>
      </w:r>
    </w:p>
    <w:p w:rsidR="00714DDF" w:rsidRPr="003B0514" w:rsidRDefault="00714DDF" w:rsidP="00714DDF">
      <w:pPr>
        <w:widowControl w:val="0"/>
        <w:jc w:val="both"/>
        <w:rPr>
          <w:b/>
          <w:sz w:val="16"/>
          <w:szCs w:val="16"/>
        </w:rPr>
      </w:pPr>
    </w:p>
    <w:p w:rsidR="00714DDF" w:rsidRPr="003B0514" w:rsidRDefault="00714DDF" w:rsidP="00714DDF">
      <w:pPr>
        <w:widowControl w:val="0"/>
        <w:jc w:val="both"/>
        <w:rPr>
          <w:b/>
          <w:sz w:val="16"/>
          <w:szCs w:val="16"/>
        </w:rPr>
      </w:pPr>
    </w:p>
    <w:p w:rsidR="00714DDF" w:rsidRPr="003B0514" w:rsidRDefault="00714DDF" w:rsidP="00714DDF">
      <w:pPr>
        <w:widowControl w:val="0"/>
        <w:jc w:val="both"/>
        <w:rPr>
          <w:b/>
          <w:sz w:val="16"/>
          <w:szCs w:val="16"/>
        </w:rPr>
      </w:pPr>
      <w:r w:rsidRPr="003B0514">
        <w:rPr>
          <w:b/>
          <w:sz w:val="16"/>
          <w:szCs w:val="16"/>
        </w:rPr>
        <w:t>Начальная цена предмета аукциона (размер ежегодной арендной платы)</w:t>
      </w:r>
      <w:r w:rsidRPr="003B0514">
        <w:rPr>
          <w:sz w:val="16"/>
          <w:szCs w:val="16"/>
        </w:rPr>
        <w:t>: 1 622 758 (один миллион шестьсот двадцать две тысячи семьсот пятьдесят восемь) рублей 00 копеек.</w:t>
      </w:r>
    </w:p>
    <w:p w:rsidR="00714DDF" w:rsidRPr="003B0514" w:rsidRDefault="00714DDF" w:rsidP="00714DDF">
      <w:pPr>
        <w:widowControl w:val="0"/>
        <w:tabs>
          <w:tab w:val="left" w:pos="1134"/>
        </w:tabs>
        <w:jc w:val="both"/>
        <w:rPr>
          <w:sz w:val="16"/>
          <w:szCs w:val="16"/>
        </w:rPr>
      </w:pPr>
      <w:r w:rsidRPr="003B0514">
        <w:rPr>
          <w:b/>
          <w:sz w:val="16"/>
          <w:szCs w:val="16"/>
        </w:rPr>
        <w:t xml:space="preserve">Шаг аукциона (3% начальной цены предмета аукциона): </w:t>
      </w:r>
      <w:r w:rsidRPr="003B0514">
        <w:rPr>
          <w:sz w:val="16"/>
          <w:szCs w:val="16"/>
        </w:rPr>
        <w:t>48682 (сорок восемь тысяч шестьсот восемьдесят два) рубля 74 копеек.</w:t>
      </w:r>
    </w:p>
    <w:p w:rsidR="00714DDF" w:rsidRPr="003B0514" w:rsidRDefault="00714DDF" w:rsidP="00714DDF">
      <w:pPr>
        <w:widowControl w:val="0"/>
        <w:jc w:val="both"/>
        <w:rPr>
          <w:b/>
          <w:sz w:val="16"/>
          <w:szCs w:val="16"/>
        </w:rPr>
      </w:pPr>
      <w:r w:rsidRPr="003B0514">
        <w:rPr>
          <w:b/>
          <w:sz w:val="16"/>
          <w:szCs w:val="16"/>
        </w:rPr>
        <w:t>Размер задатка</w:t>
      </w:r>
      <w:r w:rsidRPr="003B0514">
        <w:rPr>
          <w:sz w:val="16"/>
          <w:szCs w:val="16"/>
        </w:rPr>
        <w:t>: 1 622 758 (один миллион шестьсот двадцать две тысячи семьсот пятьдесят восемь) рублей 00 копеек.</w:t>
      </w:r>
    </w:p>
    <w:p w:rsidR="00714DDF" w:rsidRPr="003B0514" w:rsidRDefault="00714DDF" w:rsidP="00714DDF">
      <w:pPr>
        <w:widowControl w:val="0"/>
        <w:jc w:val="both"/>
        <w:rPr>
          <w:sz w:val="16"/>
          <w:szCs w:val="16"/>
        </w:rPr>
      </w:pPr>
      <w:r w:rsidRPr="003B0514">
        <w:rPr>
          <w:b/>
          <w:sz w:val="16"/>
          <w:szCs w:val="16"/>
        </w:rPr>
        <w:t xml:space="preserve">Информация о предыдущих торгах: </w:t>
      </w:r>
      <w:r w:rsidRPr="003B0514">
        <w:rPr>
          <w:sz w:val="16"/>
          <w:szCs w:val="16"/>
        </w:rPr>
        <w:t>земельный участок ранее на торги не выставлялся.</w:t>
      </w:r>
    </w:p>
    <w:p w:rsidR="00714DDF" w:rsidRPr="003B0514" w:rsidRDefault="00714DDF" w:rsidP="00714DDF">
      <w:pPr>
        <w:widowControl w:val="0"/>
        <w:jc w:val="both"/>
        <w:rPr>
          <w:b/>
          <w:sz w:val="16"/>
          <w:szCs w:val="16"/>
        </w:rPr>
      </w:pPr>
      <w:r w:rsidRPr="003B0514">
        <w:rPr>
          <w:sz w:val="16"/>
          <w:szCs w:val="16"/>
        </w:rPr>
        <w:t>Осмотр земельных участков на местности производится после предварительного уведомления Организатора аукциона о намерении осмотреть участки.</w:t>
      </w:r>
    </w:p>
    <w:p w:rsidR="00714DDF" w:rsidRPr="003B0514" w:rsidRDefault="00714DDF" w:rsidP="00714DDF">
      <w:pPr>
        <w:widowControl w:val="0"/>
        <w:jc w:val="both"/>
        <w:rPr>
          <w:b/>
          <w:sz w:val="16"/>
          <w:szCs w:val="16"/>
        </w:rPr>
      </w:pPr>
    </w:p>
    <w:p w:rsidR="00714DDF" w:rsidRPr="003B0514" w:rsidRDefault="00714DDF" w:rsidP="00714DDF">
      <w:pPr>
        <w:widowControl w:val="0"/>
        <w:jc w:val="center"/>
        <w:rPr>
          <w:b/>
          <w:sz w:val="16"/>
          <w:szCs w:val="16"/>
        </w:rPr>
      </w:pPr>
    </w:p>
    <w:p w:rsidR="00714DDF" w:rsidRPr="003B0514" w:rsidRDefault="00714DDF" w:rsidP="00714DDF">
      <w:pPr>
        <w:widowControl w:val="0"/>
        <w:jc w:val="center"/>
        <w:rPr>
          <w:b/>
          <w:sz w:val="16"/>
          <w:szCs w:val="16"/>
        </w:rPr>
      </w:pPr>
      <w:r w:rsidRPr="003B0514">
        <w:rPr>
          <w:b/>
          <w:sz w:val="16"/>
          <w:szCs w:val="16"/>
        </w:rPr>
        <w:t>Информация о технических условиях подключения</w:t>
      </w:r>
    </w:p>
    <w:p w:rsidR="00714DDF" w:rsidRPr="003B0514" w:rsidRDefault="00714DDF" w:rsidP="00714DDF">
      <w:pPr>
        <w:widowControl w:val="0"/>
        <w:jc w:val="center"/>
        <w:rPr>
          <w:b/>
          <w:sz w:val="16"/>
          <w:szCs w:val="16"/>
        </w:rPr>
      </w:pPr>
      <w:r w:rsidRPr="003B0514">
        <w:rPr>
          <w:b/>
          <w:sz w:val="16"/>
          <w:szCs w:val="16"/>
        </w:rPr>
        <w:t xml:space="preserve"> (технологического присоединения) объекта капитального строительства </w:t>
      </w:r>
    </w:p>
    <w:p w:rsidR="00714DDF" w:rsidRPr="003B0514" w:rsidRDefault="00714DDF" w:rsidP="00714DDF">
      <w:pPr>
        <w:widowControl w:val="0"/>
        <w:jc w:val="center"/>
        <w:rPr>
          <w:b/>
          <w:sz w:val="16"/>
          <w:szCs w:val="16"/>
        </w:rPr>
      </w:pPr>
      <w:r w:rsidRPr="003B0514">
        <w:rPr>
          <w:b/>
          <w:sz w:val="16"/>
          <w:szCs w:val="16"/>
        </w:rPr>
        <w:t>к сетям инженерно-технического обеспечения</w:t>
      </w:r>
    </w:p>
    <w:p w:rsidR="00714DDF" w:rsidRPr="003B0514" w:rsidRDefault="00714DDF" w:rsidP="00714DDF">
      <w:pPr>
        <w:widowControl w:val="0"/>
        <w:jc w:val="both"/>
        <w:rPr>
          <w:b/>
          <w:bCs/>
          <w:color w:val="FF0000"/>
          <w:sz w:val="16"/>
          <w:szCs w:val="16"/>
          <w:highlight w:val="yellow"/>
        </w:rPr>
      </w:pPr>
    </w:p>
    <w:p w:rsidR="00714DDF" w:rsidRPr="003B0514" w:rsidRDefault="00714DDF" w:rsidP="00714DDF">
      <w:pPr>
        <w:widowControl w:val="0"/>
        <w:jc w:val="both"/>
        <w:rPr>
          <w:b/>
          <w:bCs/>
          <w:sz w:val="16"/>
          <w:szCs w:val="16"/>
        </w:rPr>
      </w:pPr>
      <w:r w:rsidRPr="003B0514">
        <w:rPr>
          <w:b/>
          <w:bCs/>
          <w:sz w:val="16"/>
          <w:szCs w:val="16"/>
        </w:rPr>
        <w:t>- центральная система водоснабжения:</w:t>
      </w:r>
    </w:p>
    <w:p w:rsidR="00714DDF" w:rsidRPr="003B0514" w:rsidRDefault="00714DDF" w:rsidP="00714DDF">
      <w:pPr>
        <w:widowControl w:val="0"/>
        <w:jc w:val="both"/>
        <w:rPr>
          <w:bCs/>
          <w:sz w:val="16"/>
          <w:szCs w:val="16"/>
        </w:rPr>
      </w:pPr>
      <w:r w:rsidRPr="003B0514">
        <w:rPr>
          <w:bCs/>
          <w:sz w:val="16"/>
          <w:szCs w:val="16"/>
        </w:rPr>
        <w:t>Место  присоединения – водопроводная линия, проложенная по улице Свободы в районе дома № 24</w:t>
      </w:r>
    </w:p>
    <w:p w:rsidR="00714DDF" w:rsidRPr="003B0514" w:rsidRDefault="00714DDF" w:rsidP="00714DDF">
      <w:pPr>
        <w:widowControl w:val="0"/>
        <w:jc w:val="both"/>
        <w:rPr>
          <w:bCs/>
          <w:sz w:val="16"/>
          <w:szCs w:val="16"/>
        </w:rPr>
      </w:pPr>
      <w:r w:rsidRPr="003B0514">
        <w:rPr>
          <w:bCs/>
          <w:sz w:val="16"/>
          <w:szCs w:val="16"/>
        </w:rPr>
        <w:t>Максимальная нагрузка объекта подключения – 10м</w:t>
      </w:r>
      <w:r w:rsidRPr="003B0514">
        <w:rPr>
          <w:bCs/>
          <w:sz w:val="16"/>
          <w:szCs w:val="16"/>
          <w:vertAlign w:val="superscript"/>
        </w:rPr>
        <w:t>3</w:t>
      </w:r>
      <w:r w:rsidRPr="003B0514">
        <w:rPr>
          <w:bCs/>
          <w:sz w:val="16"/>
          <w:szCs w:val="16"/>
        </w:rPr>
        <w:t>/сутки;</w:t>
      </w:r>
    </w:p>
    <w:p w:rsidR="00714DDF" w:rsidRPr="003B0514" w:rsidRDefault="00714DDF" w:rsidP="00714DDF">
      <w:pPr>
        <w:widowControl w:val="0"/>
        <w:jc w:val="both"/>
        <w:rPr>
          <w:b/>
          <w:bCs/>
          <w:sz w:val="16"/>
          <w:szCs w:val="16"/>
        </w:rPr>
      </w:pPr>
      <w:r w:rsidRPr="003B0514">
        <w:rPr>
          <w:b/>
          <w:bCs/>
          <w:sz w:val="16"/>
          <w:szCs w:val="16"/>
        </w:rPr>
        <w:t>- к сетям водоотведения:</w:t>
      </w:r>
    </w:p>
    <w:p w:rsidR="00714DDF" w:rsidRPr="003B0514" w:rsidRDefault="00714DDF" w:rsidP="00714DDF">
      <w:pPr>
        <w:widowControl w:val="0"/>
        <w:jc w:val="both"/>
        <w:rPr>
          <w:bCs/>
          <w:sz w:val="16"/>
          <w:szCs w:val="16"/>
        </w:rPr>
      </w:pPr>
      <w:r w:rsidRPr="003B0514">
        <w:rPr>
          <w:bCs/>
          <w:sz w:val="16"/>
          <w:szCs w:val="16"/>
        </w:rPr>
        <w:t>Место присоединения – самотечная канализационная линия, проложенная по улице Гагарина в г. Павловске;</w:t>
      </w:r>
    </w:p>
    <w:p w:rsidR="00714DDF" w:rsidRPr="003B0514" w:rsidRDefault="00714DDF" w:rsidP="00714DDF">
      <w:pPr>
        <w:widowControl w:val="0"/>
        <w:jc w:val="both"/>
        <w:rPr>
          <w:bCs/>
          <w:sz w:val="16"/>
          <w:szCs w:val="16"/>
        </w:rPr>
      </w:pPr>
      <w:r w:rsidRPr="003B0514">
        <w:rPr>
          <w:bCs/>
          <w:sz w:val="16"/>
          <w:szCs w:val="16"/>
        </w:rPr>
        <w:t>Допустимый объем сточных вод 10м</w:t>
      </w:r>
      <w:r w:rsidRPr="003B0514">
        <w:rPr>
          <w:bCs/>
          <w:sz w:val="16"/>
          <w:szCs w:val="16"/>
          <w:vertAlign w:val="superscript"/>
        </w:rPr>
        <w:t>3</w:t>
      </w:r>
      <w:r w:rsidRPr="003B0514">
        <w:rPr>
          <w:bCs/>
          <w:sz w:val="16"/>
          <w:szCs w:val="16"/>
        </w:rPr>
        <w:t>/сутки.</w:t>
      </w:r>
    </w:p>
    <w:p w:rsidR="00714DDF" w:rsidRPr="003B0514" w:rsidRDefault="00714DDF" w:rsidP="00714DDF">
      <w:pPr>
        <w:widowControl w:val="0"/>
        <w:jc w:val="both"/>
        <w:rPr>
          <w:bCs/>
          <w:sz w:val="16"/>
          <w:szCs w:val="16"/>
        </w:rPr>
      </w:pPr>
      <w:r w:rsidRPr="003B0514">
        <w:rPr>
          <w:bCs/>
          <w:sz w:val="16"/>
          <w:szCs w:val="16"/>
        </w:rPr>
        <w:t>Сроки подключения – с 16 апреля по 14 октября.</w:t>
      </w:r>
    </w:p>
    <w:p w:rsidR="00714DDF" w:rsidRPr="003B0514" w:rsidRDefault="00714DDF" w:rsidP="00714DDF">
      <w:pPr>
        <w:widowControl w:val="0"/>
        <w:jc w:val="both"/>
        <w:rPr>
          <w:bCs/>
          <w:sz w:val="16"/>
          <w:szCs w:val="16"/>
        </w:rPr>
      </w:pPr>
      <w:r w:rsidRPr="003B0514">
        <w:rPr>
          <w:bCs/>
          <w:sz w:val="16"/>
          <w:szCs w:val="16"/>
        </w:rPr>
        <w:t>Срок действия технических условия – 3 года с момента выдачи.</w:t>
      </w:r>
    </w:p>
    <w:p w:rsidR="00714DDF" w:rsidRPr="003B0514" w:rsidRDefault="00714DDF" w:rsidP="00714DDF">
      <w:pPr>
        <w:widowControl w:val="0"/>
        <w:jc w:val="both"/>
        <w:rPr>
          <w:bCs/>
          <w:sz w:val="16"/>
          <w:szCs w:val="16"/>
        </w:rPr>
      </w:pPr>
      <w:r w:rsidRPr="003B0514">
        <w:rPr>
          <w:bCs/>
          <w:sz w:val="16"/>
          <w:szCs w:val="16"/>
        </w:rPr>
        <w:t xml:space="preserve">Подключение к системе  централизованного теплоснабжения не </w:t>
      </w:r>
      <w:r w:rsidRPr="003B0514">
        <w:rPr>
          <w:bCs/>
          <w:sz w:val="16"/>
          <w:szCs w:val="16"/>
        </w:rPr>
        <w:lastRenderedPageBreak/>
        <w:t>представляется возможным, ввиду отсутствия свободных мощностей в данной части города.</w:t>
      </w:r>
    </w:p>
    <w:p w:rsidR="00714DDF" w:rsidRPr="003B0514" w:rsidRDefault="00714DDF" w:rsidP="00714DDF">
      <w:pPr>
        <w:widowControl w:val="0"/>
        <w:jc w:val="both"/>
        <w:rPr>
          <w:b/>
          <w:bCs/>
          <w:sz w:val="16"/>
          <w:szCs w:val="16"/>
        </w:rPr>
      </w:pPr>
      <w:r w:rsidRPr="003B0514">
        <w:rPr>
          <w:b/>
          <w:bCs/>
          <w:sz w:val="16"/>
          <w:szCs w:val="16"/>
        </w:rPr>
        <w:t>- к сетям газораспределения:</w:t>
      </w:r>
    </w:p>
    <w:p w:rsidR="00714DDF" w:rsidRPr="003B0514" w:rsidRDefault="00714DDF" w:rsidP="00714DDF">
      <w:pPr>
        <w:widowControl w:val="0"/>
        <w:jc w:val="both"/>
        <w:rPr>
          <w:bCs/>
          <w:sz w:val="16"/>
          <w:szCs w:val="16"/>
        </w:rPr>
      </w:pPr>
      <w:r w:rsidRPr="003B0514">
        <w:rPr>
          <w:bCs/>
          <w:sz w:val="16"/>
          <w:szCs w:val="16"/>
        </w:rPr>
        <w:t>Техническая возможность подключения к сетям газораспределения земельного участка с кадастровым номером 36:20:0100014:4490, существует от распределительного газопровода высокого давления по ул. Восточная, ул. Гагарина, г. Павловск.</w:t>
      </w:r>
    </w:p>
    <w:p w:rsidR="00714DDF" w:rsidRPr="003B0514" w:rsidRDefault="00714DDF" w:rsidP="00714DDF">
      <w:pPr>
        <w:widowControl w:val="0"/>
        <w:jc w:val="both"/>
        <w:rPr>
          <w:b/>
          <w:bCs/>
          <w:sz w:val="16"/>
          <w:szCs w:val="16"/>
        </w:rPr>
      </w:pPr>
      <w:r w:rsidRPr="003B0514">
        <w:rPr>
          <w:b/>
          <w:bCs/>
          <w:sz w:val="16"/>
          <w:szCs w:val="16"/>
        </w:rPr>
        <w:t>- к электрическим сетям:</w:t>
      </w:r>
    </w:p>
    <w:p w:rsidR="00714DDF" w:rsidRPr="003B0514" w:rsidRDefault="00714DDF" w:rsidP="00714DDF">
      <w:pPr>
        <w:widowControl w:val="0"/>
        <w:jc w:val="both"/>
        <w:rPr>
          <w:bCs/>
          <w:sz w:val="16"/>
          <w:szCs w:val="16"/>
        </w:rPr>
      </w:pPr>
      <w:r w:rsidRPr="003B0514">
        <w:rPr>
          <w:bCs/>
          <w:sz w:val="16"/>
          <w:szCs w:val="16"/>
        </w:rPr>
        <w:t>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Павловск, ул. Свободы,  земельный участок 29 (кад. номер:36:20:0100014:4490) имеется.</w:t>
      </w:r>
    </w:p>
    <w:p w:rsidR="00714DDF" w:rsidRPr="003B0514" w:rsidRDefault="00714DDF" w:rsidP="00714DDF">
      <w:pPr>
        <w:widowControl w:val="0"/>
        <w:rPr>
          <w:b/>
          <w:sz w:val="16"/>
          <w:szCs w:val="16"/>
        </w:rPr>
      </w:pPr>
      <w:r w:rsidRPr="003B0514">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714DDF" w:rsidRPr="003B0514" w:rsidRDefault="00714DDF" w:rsidP="00714DDF">
      <w:pPr>
        <w:widowControl w:val="0"/>
        <w:spacing w:line="274" w:lineRule="exact"/>
        <w:jc w:val="both"/>
        <w:rPr>
          <w:sz w:val="16"/>
          <w:szCs w:val="16"/>
        </w:rPr>
      </w:pPr>
      <w:r w:rsidRPr="003B0514">
        <w:rPr>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714DDF" w:rsidRPr="003B0514" w:rsidRDefault="00714DDF" w:rsidP="00714DDF">
      <w:pPr>
        <w:widowControl w:val="0"/>
        <w:spacing w:line="274" w:lineRule="exact"/>
        <w:jc w:val="both"/>
        <w:rPr>
          <w:sz w:val="16"/>
          <w:szCs w:val="16"/>
        </w:rPr>
      </w:pPr>
      <w:r w:rsidRPr="003B0514">
        <w:rPr>
          <w:sz w:val="16"/>
          <w:szCs w:val="16"/>
        </w:rPr>
        <w:t>Регистрация на единой электронной торговой площадке проводится в соответствии с Регламентом единой электронной торговой площадки.</w:t>
      </w:r>
    </w:p>
    <w:p w:rsidR="00714DDF" w:rsidRPr="003B0514" w:rsidRDefault="00714DDF" w:rsidP="00714DDF">
      <w:pPr>
        <w:widowControl w:val="0"/>
        <w:tabs>
          <w:tab w:val="left" w:pos="0"/>
        </w:tabs>
        <w:autoSpaceDE w:val="0"/>
        <w:autoSpaceDN w:val="0"/>
        <w:adjustRightInd w:val="0"/>
        <w:jc w:val="both"/>
        <w:rPr>
          <w:sz w:val="16"/>
          <w:szCs w:val="16"/>
        </w:rPr>
      </w:pPr>
      <w:r w:rsidRPr="003B0514">
        <w:rPr>
          <w:sz w:val="16"/>
          <w:szCs w:val="16"/>
        </w:rPr>
        <w:t xml:space="preserve">Заявка (приложение № 1)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714DDF" w:rsidRPr="003B0514" w:rsidRDefault="00714DDF" w:rsidP="00714DDF">
      <w:pPr>
        <w:widowControl w:val="0"/>
        <w:jc w:val="both"/>
        <w:rPr>
          <w:sz w:val="16"/>
          <w:szCs w:val="16"/>
        </w:rPr>
      </w:pPr>
      <w:r w:rsidRPr="003B0514">
        <w:rPr>
          <w:sz w:val="16"/>
          <w:szCs w:val="16"/>
        </w:rPr>
        <w:t xml:space="preserve">Для участия в аукционе  в электронной форме Заявители (лично или через своего представителя) </w:t>
      </w:r>
      <w:r w:rsidRPr="003B0514">
        <w:rPr>
          <w:i/>
          <w:sz w:val="16"/>
          <w:szCs w:val="16"/>
        </w:rPr>
        <w:t>одновременно с заявкой</w:t>
      </w:r>
      <w:r w:rsidRPr="003B0514">
        <w:rPr>
          <w:sz w:val="16"/>
          <w:szCs w:val="16"/>
        </w:rPr>
        <w:t xml:space="preserve">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714DDF" w:rsidRPr="003B0514" w:rsidRDefault="00714DDF" w:rsidP="00714DDF">
      <w:pPr>
        <w:widowControl w:val="0"/>
        <w:jc w:val="both"/>
        <w:rPr>
          <w:sz w:val="16"/>
          <w:szCs w:val="16"/>
          <w:u w:val="single"/>
        </w:rPr>
      </w:pPr>
      <w:r w:rsidRPr="003B0514">
        <w:rPr>
          <w:sz w:val="16"/>
          <w:szCs w:val="16"/>
          <w:u w:val="single"/>
        </w:rPr>
        <w:t>юридические лица:</w:t>
      </w:r>
    </w:p>
    <w:p w:rsidR="00714DDF" w:rsidRPr="003B0514" w:rsidRDefault="00714DDF" w:rsidP="00714DDF">
      <w:pPr>
        <w:widowControl w:val="0"/>
        <w:autoSpaceDE w:val="0"/>
        <w:autoSpaceDN w:val="0"/>
        <w:jc w:val="both"/>
        <w:rPr>
          <w:sz w:val="16"/>
          <w:szCs w:val="16"/>
        </w:rPr>
      </w:pPr>
      <w:r w:rsidRPr="003B0514">
        <w:rPr>
          <w:sz w:val="16"/>
          <w:szCs w:val="16"/>
        </w:rPr>
        <w:t xml:space="preserve">-надлежащим образом заверенный перевод на русский язык документов </w:t>
      </w:r>
      <w:r w:rsidRPr="003B0514">
        <w:rPr>
          <w:sz w:val="16"/>
          <w:szCs w:val="16"/>
        </w:rPr>
        <w:br/>
        <w:t xml:space="preserve">о государственной регистрации юридического лица в соответствии </w:t>
      </w:r>
      <w:r w:rsidRPr="003B0514">
        <w:rPr>
          <w:sz w:val="16"/>
          <w:szCs w:val="16"/>
        </w:rPr>
        <w:br/>
        <w:t>с законодательством иностранного государства в случае, если заявителем является иностранное юридическое лицо.</w:t>
      </w:r>
    </w:p>
    <w:p w:rsidR="00714DDF" w:rsidRPr="003B0514" w:rsidRDefault="00714DDF" w:rsidP="00714DDF">
      <w:pPr>
        <w:widowControl w:val="0"/>
        <w:jc w:val="both"/>
        <w:rPr>
          <w:sz w:val="16"/>
          <w:szCs w:val="16"/>
        </w:rPr>
      </w:pPr>
      <w:r w:rsidRPr="003B0514">
        <w:rPr>
          <w:sz w:val="16"/>
          <w:szCs w:val="16"/>
          <w:u w:val="single"/>
        </w:rPr>
        <w:t xml:space="preserve">физические лица (в том числе индивидуальные предприниматели) </w:t>
      </w:r>
      <w:r w:rsidRPr="003B0514">
        <w:rPr>
          <w:sz w:val="16"/>
          <w:szCs w:val="16"/>
        </w:rPr>
        <w:t>представляют документ, удостоверяющий личность.</w:t>
      </w:r>
    </w:p>
    <w:p w:rsidR="00714DDF" w:rsidRPr="003B0514" w:rsidRDefault="00714DDF" w:rsidP="00714DDF">
      <w:pPr>
        <w:widowControl w:val="0"/>
        <w:spacing w:line="274" w:lineRule="exact"/>
        <w:jc w:val="both"/>
        <w:rPr>
          <w:sz w:val="16"/>
          <w:szCs w:val="16"/>
        </w:rPr>
      </w:pPr>
      <w:r w:rsidRPr="003B0514">
        <w:rPr>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14DDF" w:rsidRPr="003B0514" w:rsidRDefault="00714DDF" w:rsidP="00714DDF">
      <w:pPr>
        <w:widowControl w:val="0"/>
        <w:tabs>
          <w:tab w:val="left" w:pos="709"/>
        </w:tabs>
        <w:spacing w:line="274" w:lineRule="exact"/>
        <w:jc w:val="both"/>
        <w:rPr>
          <w:sz w:val="16"/>
          <w:szCs w:val="16"/>
          <w:u w:val="single"/>
        </w:rPr>
      </w:pPr>
      <w:r w:rsidRPr="003B0514">
        <w:rPr>
          <w:sz w:val="16"/>
          <w:szCs w:val="16"/>
        </w:rPr>
        <w:tab/>
      </w:r>
      <w:r w:rsidRPr="003B0514">
        <w:rPr>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714DDF" w:rsidRPr="003B0514" w:rsidRDefault="00714DDF" w:rsidP="00714DDF">
      <w:pPr>
        <w:widowControl w:val="0"/>
        <w:tabs>
          <w:tab w:val="left" w:pos="709"/>
          <w:tab w:val="left" w:pos="7975"/>
        </w:tabs>
        <w:spacing w:line="274" w:lineRule="exact"/>
        <w:jc w:val="both"/>
        <w:rPr>
          <w:sz w:val="16"/>
          <w:szCs w:val="16"/>
        </w:rPr>
      </w:pPr>
      <w:r w:rsidRPr="003B0514">
        <w:rPr>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Продавцу (организатору), регистрацию заявок и прилагаемых к ним документов в журнале приема заявок. </w:t>
      </w:r>
      <w:r w:rsidRPr="003B0514">
        <w:rPr>
          <w:color w:val="000000"/>
          <w:sz w:val="16"/>
          <w:szCs w:val="16"/>
        </w:rPr>
        <w:t>В течение одного часа</w:t>
      </w:r>
      <w:r w:rsidRPr="003B0514">
        <w:rPr>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714DDF" w:rsidRPr="003B0514" w:rsidRDefault="00714DDF" w:rsidP="00714DDF">
      <w:pPr>
        <w:widowControl w:val="0"/>
        <w:tabs>
          <w:tab w:val="left" w:pos="709"/>
        </w:tabs>
        <w:spacing w:line="274" w:lineRule="exact"/>
        <w:jc w:val="both"/>
        <w:rPr>
          <w:sz w:val="16"/>
          <w:szCs w:val="16"/>
        </w:rPr>
      </w:pPr>
      <w:r w:rsidRPr="003B0514">
        <w:rPr>
          <w:sz w:val="16"/>
          <w:szCs w:val="16"/>
        </w:rPr>
        <w:lastRenderedPageBreak/>
        <w:tab/>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714DDF" w:rsidRPr="003B0514" w:rsidRDefault="00714DDF" w:rsidP="00714DDF">
      <w:pPr>
        <w:widowControl w:val="0"/>
        <w:spacing w:line="274" w:lineRule="exact"/>
        <w:jc w:val="both"/>
        <w:rPr>
          <w:sz w:val="16"/>
          <w:szCs w:val="16"/>
        </w:rPr>
      </w:pPr>
      <w:r w:rsidRPr="003B0514">
        <w:rPr>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Продавца, о чем Заявителю направляется соответствующее уведомление.</w:t>
      </w:r>
    </w:p>
    <w:p w:rsidR="00714DDF" w:rsidRPr="003B0514" w:rsidRDefault="00714DDF" w:rsidP="00714DDF">
      <w:pPr>
        <w:widowControl w:val="0"/>
        <w:spacing w:line="274" w:lineRule="exact"/>
        <w:jc w:val="both"/>
        <w:rPr>
          <w:sz w:val="16"/>
          <w:szCs w:val="16"/>
        </w:rPr>
      </w:pPr>
      <w:r w:rsidRPr="003B0514">
        <w:rPr>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714DDF" w:rsidRPr="003B0514" w:rsidRDefault="00714DDF" w:rsidP="00714DDF">
      <w:pPr>
        <w:widowControl w:val="0"/>
        <w:spacing w:line="274" w:lineRule="exact"/>
        <w:jc w:val="both"/>
        <w:rPr>
          <w:sz w:val="16"/>
          <w:szCs w:val="16"/>
        </w:rPr>
      </w:pPr>
      <w:r w:rsidRPr="003B0514">
        <w:rPr>
          <w:sz w:val="16"/>
          <w:szCs w:val="16"/>
        </w:rPr>
        <w:t xml:space="preserve">Заявитель имеет право отозвать принятую организатором заявку на участие </w:t>
      </w:r>
      <w:r w:rsidRPr="003B0514">
        <w:rPr>
          <w:sz w:val="16"/>
          <w:szCs w:val="16"/>
        </w:rPr>
        <w:br/>
        <w:t>в аукционе до дня окончания срока приема заявок.</w:t>
      </w:r>
    </w:p>
    <w:p w:rsidR="00714DDF" w:rsidRPr="003B0514" w:rsidRDefault="00714DDF" w:rsidP="00714DDF">
      <w:pPr>
        <w:widowControl w:val="0"/>
        <w:autoSpaceDE w:val="0"/>
        <w:autoSpaceDN w:val="0"/>
        <w:contextualSpacing/>
        <w:jc w:val="both"/>
        <w:rPr>
          <w:sz w:val="16"/>
          <w:szCs w:val="16"/>
        </w:rPr>
      </w:pPr>
      <w:r w:rsidRPr="003B0514">
        <w:rPr>
          <w:sz w:val="16"/>
          <w:szCs w:val="16"/>
        </w:rPr>
        <w:t>Решения о допуске или недопуске Заявителя к участию в аукционе в электронной форме принимает аукционная комиссия.</w:t>
      </w:r>
    </w:p>
    <w:p w:rsidR="00714DDF" w:rsidRPr="003B0514" w:rsidRDefault="00714DDF" w:rsidP="00714DDF">
      <w:pPr>
        <w:widowControl w:val="0"/>
        <w:tabs>
          <w:tab w:val="left" w:pos="6300"/>
        </w:tabs>
        <w:rPr>
          <w:sz w:val="16"/>
          <w:szCs w:val="16"/>
        </w:rPr>
      </w:pPr>
    </w:p>
    <w:p w:rsidR="00714DDF" w:rsidRPr="003B0514" w:rsidRDefault="00714DDF" w:rsidP="00714DDF">
      <w:pPr>
        <w:widowControl w:val="0"/>
        <w:tabs>
          <w:tab w:val="left" w:pos="6300"/>
        </w:tabs>
        <w:jc w:val="center"/>
        <w:rPr>
          <w:b/>
          <w:sz w:val="16"/>
          <w:szCs w:val="16"/>
        </w:rPr>
      </w:pPr>
      <w:r w:rsidRPr="003B0514">
        <w:rPr>
          <w:b/>
          <w:sz w:val="16"/>
          <w:szCs w:val="16"/>
        </w:rPr>
        <w:t>Порядок внесения задатка участниками аукциона и возврата им задатка, реквизиты счёта для перечисления задатка:</w:t>
      </w:r>
    </w:p>
    <w:p w:rsidR="00714DDF" w:rsidRPr="003B0514" w:rsidRDefault="00714DDF" w:rsidP="00714DDF">
      <w:pPr>
        <w:widowControl w:val="0"/>
        <w:tabs>
          <w:tab w:val="left" w:pos="6300"/>
        </w:tabs>
        <w:jc w:val="both"/>
        <w:rPr>
          <w:sz w:val="16"/>
          <w:szCs w:val="16"/>
        </w:rPr>
      </w:pPr>
      <w:r w:rsidRPr="003B0514">
        <w:rPr>
          <w:sz w:val="16"/>
          <w:szCs w:val="16"/>
        </w:rPr>
        <w:t xml:space="preserve">Заявитель обеспечивает поступление задатка </w:t>
      </w:r>
      <w:r w:rsidRPr="003B0514">
        <w:rPr>
          <w:b/>
          <w:sz w:val="16"/>
          <w:szCs w:val="16"/>
        </w:rPr>
        <w:t xml:space="preserve">в размере 100 % начальной цены продажи лота </w:t>
      </w:r>
      <w:r w:rsidRPr="003B0514">
        <w:rPr>
          <w:sz w:val="16"/>
          <w:szCs w:val="16"/>
        </w:rPr>
        <w:t>на счет, открытый на электронной торговой площадке:</w:t>
      </w:r>
    </w:p>
    <w:p w:rsidR="00714DDF" w:rsidRPr="003B0514" w:rsidRDefault="00714DDF" w:rsidP="00714DDF">
      <w:pPr>
        <w:widowControl w:val="0"/>
        <w:jc w:val="both"/>
        <w:rPr>
          <w:sz w:val="16"/>
          <w:szCs w:val="16"/>
        </w:rPr>
      </w:pPr>
      <w:r w:rsidRPr="003B0514">
        <w:rPr>
          <w:sz w:val="16"/>
          <w:szCs w:val="16"/>
        </w:rPr>
        <w:t>ПОЛУЧАТЕЛЬ:</w:t>
      </w:r>
    </w:p>
    <w:p w:rsidR="00714DDF" w:rsidRPr="003B0514" w:rsidRDefault="00714DDF" w:rsidP="00714DDF">
      <w:pPr>
        <w:widowControl w:val="0"/>
        <w:jc w:val="both"/>
        <w:rPr>
          <w:sz w:val="16"/>
          <w:szCs w:val="16"/>
        </w:rPr>
      </w:pPr>
      <w:r w:rsidRPr="003B0514">
        <w:rPr>
          <w:sz w:val="16"/>
          <w:szCs w:val="16"/>
        </w:rPr>
        <w:t>Наименование: АО "Сбербанк-АСТ"</w:t>
      </w:r>
    </w:p>
    <w:p w:rsidR="00714DDF" w:rsidRPr="003B0514" w:rsidRDefault="00714DDF" w:rsidP="00714DDF">
      <w:pPr>
        <w:widowControl w:val="0"/>
        <w:jc w:val="both"/>
        <w:rPr>
          <w:sz w:val="16"/>
          <w:szCs w:val="16"/>
        </w:rPr>
      </w:pPr>
      <w:r w:rsidRPr="003B0514">
        <w:rPr>
          <w:sz w:val="16"/>
          <w:szCs w:val="16"/>
        </w:rPr>
        <w:t>ИНН: 7707308480</w:t>
      </w:r>
    </w:p>
    <w:p w:rsidR="00714DDF" w:rsidRPr="003B0514" w:rsidRDefault="00714DDF" w:rsidP="00714DDF">
      <w:pPr>
        <w:widowControl w:val="0"/>
        <w:jc w:val="both"/>
        <w:rPr>
          <w:sz w:val="16"/>
          <w:szCs w:val="16"/>
        </w:rPr>
      </w:pPr>
      <w:r w:rsidRPr="003B0514">
        <w:rPr>
          <w:sz w:val="16"/>
          <w:szCs w:val="16"/>
        </w:rPr>
        <w:t>КПП: 770401001</w:t>
      </w:r>
    </w:p>
    <w:p w:rsidR="00714DDF" w:rsidRPr="003B0514" w:rsidRDefault="00714DDF" w:rsidP="00714DDF">
      <w:pPr>
        <w:widowControl w:val="0"/>
        <w:jc w:val="both"/>
        <w:rPr>
          <w:sz w:val="16"/>
          <w:szCs w:val="16"/>
        </w:rPr>
      </w:pPr>
      <w:r w:rsidRPr="003B0514">
        <w:rPr>
          <w:sz w:val="16"/>
          <w:szCs w:val="16"/>
        </w:rPr>
        <w:t>Расчетный счет: 40702810300020038047</w:t>
      </w:r>
    </w:p>
    <w:p w:rsidR="00714DDF" w:rsidRPr="003B0514" w:rsidRDefault="00714DDF" w:rsidP="00714DDF">
      <w:pPr>
        <w:widowControl w:val="0"/>
        <w:jc w:val="both"/>
        <w:rPr>
          <w:sz w:val="16"/>
          <w:szCs w:val="16"/>
        </w:rPr>
      </w:pPr>
      <w:r w:rsidRPr="003B0514">
        <w:rPr>
          <w:sz w:val="16"/>
          <w:szCs w:val="16"/>
        </w:rPr>
        <w:t>БАНК ПОЛУЧАТЕЛЯ:</w:t>
      </w:r>
    </w:p>
    <w:p w:rsidR="00714DDF" w:rsidRPr="003B0514" w:rsidRDefault="00714DDF" w:rsidP="00714DDF">
      <w:pPr>
        <w:widowControl w:val="0"/>
        <w:jc w:val="both"/>
        <w:rPr>
          <w:sz w:val="16"/>
          <w:szCs w:val="16"/>
        </w:rPr>
      </w:pPr>
      <w:r w:rsidRPr="003B0514">
        <w:rPr>
          <w:sz w:val="16"/>
          <w:szCs w:val="16"/>
        </w:rPr>
        <w:t>Наименование банка: ПАО "СБЕРБАНК РОССИИ" Г. МОСКВА</w:t>
      </w:r>
    </w:p>
    <w:p w:rsidR="00714DDF" w:rsidRPr="003B0514" w:rsidRDefault="00714DDF" w:rsidP="00714DDF">
      <w:pPr>
        <w:widowControl w:val="0"/>
        <w:jc w:val="both"/>
        <w:rPr>
          <w:sz w:val="16"/>
          <w:szCs w:val="16"/>
        </w:rPr>
      </w:pPr>
      <w:r w:rsidRPr="003B0514">
        <w:rPr>
          <w:sz w:val="16"/>
          <w:szCs w:val="16"/>
        </w:rPr>
        <w:t>БИК: 044525225</w:t>
      </w:r>
    </w:p>
    <w:p w:rsidR="00714DDF" w:rsidRPr="003B0514" w:rsidRDefault="00714DDF" w:rsidP="00714DDF">
      <w:pPr>
        <w:widowControl w:val="0"/>
        <w:jc w:val="both"/>
        <w:rPr>
          <w:sz w:val="16"/>
          <w:szCs w:val="16"/>
        </w:rPr>
      </w:pPr>
      <w:r w:rsidRPr="003B0514">
        <w:rPr>
          <w:sz w:val="16"/>
          <w:szCs w:val="16"/>
        </w:rPr>
        <w:t>Корреспондентский счет: 30101810400000000225</w:t>
      </w:r>
    </w:p>
    <w:p w:rsidR="00714DDF" w:rsidRPr="003B0514" w:rsidRDefault="00714DDF" w:rsidP="00714DDF">
      <w:pPr>
        <w:widowControl w:val="0"/>
        <w:jc w:val="both"/>
        <w:rPr>
          <w:sz w:val="16"/>
          <w:szCs w:val="16"/>
        </w:rPr>
      </w:pPr>
      <w:r w:rsidRPr="003B0514">
        <w:rPr>
          <w:sz w:val="16"/>
          <w:szCs w:val="16"/>
        </w:rPr>
        <w:t>Назначение платежа – задаток для участия в аукционе в электронной форме (дата, номер лота, извещения).</w:t>
      </w:r>
    </w:p>
    <w:p w:rsidR="00714DDF" w:rsidRPr="003B0514" w:rsidRDefault="00714DDF" w:rsidP="00714DDF">
      <w:pPr>
        <w:widowControl w:val="0"/>
        <w:jc w:val="both"/>
        <w:rPr>
          <w:sz w:val="16"/>
          <w:szCs w:val="16"/>
        </w:rPr>
      </w:pPr>
      <w:r w:rsidRPr="003B0514">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714DDF" w:rsidRPr="003B0514" w:rsidRDefault="00714DDF" w:rsidP="00714DDF">
      <w:pPr>
        <w:widowControl w:val="0"/>
        <w:jc w:val="both"/>
        <w:rPr>
          <w:sz w:val="16"/>
          <w:szCs w:val="16"/>
        </w:rPr>
      </w:pPr>
      <w:r w:rsidRPr="003B0514">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714DDF" w:rsidRPr="003B0514" w:rsidRDefault="00714DDF" w:rsidP="00714DDF">
      <w:pPr>
        <w:widowControl w:val="0"/>
        <w:jc w:val="both"/>
        <w:rPr>
          <w:sz w:val="16"/>
          <w:szCs w:val="16"/>
        </w:rPr>
      </w:pPr>
      <w:r w:rsidRPr="003B0514">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714DDF" w:rsidRPr="003B0514" w:rsidRDefault="00714DDF" w:rsidP="00714DDF">
      <w:pPr>
        <w:widowControl w:val="0"/>
        <w:jc w:val="both"/>
        <w:rPr>
          <w:sz w:val="16"/>
          <w:szCs w:val="16"/>
        </w:rPr>
      </w:pPr>
      <w:r w:rsidRPr="003B0514">
        <w:rPr>
          <w:sz w:val="16"/>
          <w:szCs w:val="16"/>
        </w:rPr>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714DDF" w:rsidRPr="003B0514" w:rsidRDefault="00714DDF" w:rsidP="00714DDF">
      <w:pPr>
        <w:widowControl w:val="0"/>
        <w:autoSpaceDE w:val="0"/>
        <w:autoSpaceDN w:val="0"/>
        <w:adjustRightInd w:val="0"/>
        <w:jc w:val="both"/>
        <w:rPr>
          <w:sz w:val="16"/>
          <w:szCs w:val="16"/>
        </w:rPr>
      </w:pPr>
      <w:r w:rsidRPr="003B0514">
        <w:rPr>
          <w:sz w:val="16"/>
          <w:szCs w:val="16"/>
        </w:rPr>
        <w:t>Лицам, перечислившим задаток для участия в аукционе, денежные средства возвращаются в следующем порядке:</w:t>
      </w:r>
    </w:p>
    <w:p w:rsidR="00714DDF" w:rsidRPr="003B0514" w:rsidRDefault="00714DDF" w:rsidP="00714DDF">
      <w:pPr>
        <w:widowControl w:val="0"/>
        <w:autoSpaceDE w:val="0"/>
        <w:autoSpaceDN w:val="0"/>
        <w:adjustRightInd w:val="0"/>
        <w:jc w:val="both"/>
        <w:rPr>
          <w:sz w:val="16"/>
          <w:szCs w:val="16"/>
        </w:rPr>
      </w:pPr>
      <w:r w:rsidRPr="003B0514">
        <w:rPr>
          <w:sz w:val="16"/>
          <w:szCs w:val="16"/>
        </w:rPr>
        <w:t>а) участникам, за исключением победителя, - в течение 3 календарных дней со дня подведения итогов аукциона;</w:t>
      </w:r>
    </w:p>
    <w:p w:rsidR="00714DDF" w:rsidRPr="003B0514" w:rsidRDefault="00714DDF" w:rsidP="00714DDF">
      <w:pPr>
        <w:widowControl w:val="0"/>
        <w:autoSpaceDE w:val="0"/>
        <w:autoSpaceDN w:val="0"/>
        <w:adjustRightInd w:val="0"/>
        <w:jc w:val="both"/>
        <w:rPr>
          <w:sz w:val="16"/>
          <w:szCs w:val="16"/>
        </w:rPr>
      </w:pPr>
      <w:r w:rsidRPr="003B0514">
        <w:rPr>
          <w:sz w:val="16"/>
          <w:szCs w:val="16"/>
        </w:rPr>
        <w:t>б) Заявителям, не допущенным к участию в аукционе - в течение 3 календарных дней со дня подписания Протокола о признании Заявителей участниками;</w:t>
      </w:r>
    </w:p>
    <w:p w:rsidR="00714DDF" w:rsidRPr="003B0514" w:rsidRDefault="00714DDF" w:rsidP="00714DDF">
      <w:pPr>
        <w:widowControl w:val="0"/>
        <w:autoSpaceDE w:val="0"/>
        <w:autoSpaceDN w:val="0"/>
        <w:adjustRightInd w:val="0"/>
        <w:jc w:val="both"/>
        <w:rPr>
          <w:sz w:val="16"/>
          <w:szCs w:val="16"/>
        </w:rPr>
      </w:pPr>
      <w:r w:rsidRPr="003B0514">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714DDF" w:rsidRPr="003B0514" w:rsidRDefault="00714DDF" w:rsidP="00714DDF">
      <w:pPr>
        <w:widowControl w:val="0"/>
        <w:autoSpaceDE w:val="0"/>
        <w:autoSpaceDN w:val="0"/>
        <w:adjustRightInd w:val="0"/>
        <w:jc w:val="both"/>
        <w:rPr>
          <w:sz w:val="16"/>
          <w:szCs w:val="16"/>
        </w:rPr>
      </w:pPr>
    </w:p>
    <w:p w:rsidR="00714DDF" w:rsidRPr="003B0514" w:rsidRDefault="00714DDF" w:rsidP="00714DDF">
      <w:pPr>
        <w:widowControl w:val="0"/>
        <w:tabs>
          <w:tab w:val="left" w:pos="6300"/>
        </w:tabs>
        <w:jc w:val="center"/>
        <w:rPr>
          <w:sz w:val="16"/>
          <w:szCs w:val="16"/>
        </w:rPr>
      </w:pPr>
      <w:r w:rsidRPr="003B0514">
        <w:rPr>
          <w:b/>
          <w:sz w:val="16"/>
          <w:szCs w:val="16"/>
        </w:rPr>
        <w:t>Заявитель не допускается к участию в аукционе в следующих случаях</w:t>
      </w:r>
      <w:r w:rsidRPr="003B0514">
        <w:rPr>
          <w:sz w:val="16"/>
          <w:szCs w:val="16"/>
        </w:rPr>
        <w:t>:</w:t>
      </w:r>
    </w:p>
    <w:p w:rsidR="00714DDF" w:rsidRPr="003B0514" w:rsidRDefault="00714DDF" w:rsidP="00714DDF">
      <w:pPr>
        <w:widowControl w:val="0"/>
        <w:tabs>
          <w:tab w:val="left" w:pos="6300"/>
        </w:tabs>
        <w:jc w:val="both"/>
        <w:rPr>
          <w:sz w:val="16"/>
          <w:szCs w:val="16"/>
        </w:rPr>
      </w:pPr>
      <w:r w:rsidRPr="003B0514">
        <w:rPr>
          <w:sz w:val="16"/>
          <w:szCs w:val="16"/>
        </w:rPr>
        <w:t>1) непредставление необходимых для участия в аукционе документов или представление недостоверных сведений;</w:t>
      </w:r>
    </w:p>
    <w:p w:rsidR="00714DDF" w:rsidRPr="003B0514" w:rsidRDefault="00714DDF" w:rsidP="00714DDF">
      <w:pPr>
        <w:widowControl w:val="0"/>
        <w:tabs>
          <w:tab w:val="left" w:pos="6300"/>
        </w:tabs>
        <w:jc w:val="both"/>
        <w:rPr>
          <w:sz w:val="16"/>
          <w:szCs w:val="16"/>
        </w:rPr>
      </w:pPr>
      <w:r w:rsidRPr="003B0514">
        <w:rPr>
          <w:sz w:val="16"/>
          <w:szCs w:val="16"/>
        </w:rPr>
        <w:t>2) непоступление задатка на дату рассмотрения заявок на участие в аукционе;</w:t>
      </w:r>
    </w:p>
    <w:p w:rsidR="00714DDF" w:rsidRPr="003B0514" w:rsidRDefault="00714DDF" w:rsidP="00714DDF">
      <w:pPr>
        <w:widowControl w:val="0"/>
        <w:tabs>
          <w:tab w:val="left" w:pos="6300"/>
        </w:tabs>
        <w:jc w:val="both"/>
        <w:rPr>
          <w:sz w:val="16"/>
          <w:szCs w:val="16"/>
        </w:rPr>
      </w:pPr>
      <w:r w:rsidRPr="003B0514">
        <w:rPr>
          <w:sz w:val="16"/>
          <w:szCs w:val="16"/>
        </w:rPr>
        <w:t xml:space="preserve">3) подача заявки на участие в аукционе лицом, которое в соответствии </w:t>
      </w:r>
      <w:r w:rsidRPr="003B0514">
        <w:rPr>
          <w:sz w:val="16"/>
          <w:szCs w:val="16"/>
        </w:rPr>
        <w:br/>
        <w:t>с действующим законодательством РФ не имеет права быть участником конкретного аукциона;</w:t>
      </w:r>
    </w:p>
    <w:p w:rsidR="00714DDF" w:rsidRPr="003B0514" w:rsidRDefault="00714DDF" w:rsidP="00714DDF">
      <w:pPr>
        <w:widowControl w:val="0"/>
        <w:tabs>
          <w:tab w:val="left" w:pos="6300"/>
        </w:tabs>
        <w:jc w:val="both"/>
        <w:rPr>
          <w:sz w:val="16"/>
          <w:szCs w:val="16"/>
        </w:rPr>
      </w:pPr>
      <w:r w:rsidRPr="003B0514">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14DDF" w:rsidRPr="003B0514" w:rsidRDefault="00714DDF" w:rsidP="00714DDF">
      <w:pPr>
        <w:widowControl w:val="0"/>
        <w:tabs>
          <w:tab w:val="left" w:pos="6300"/>
        </w:tabs>
        <w:jc w:val="both"/>
        <w:rPr>
          <w:sz w:val="16"/>
          <w:szCs w:val="16"/>
        </w:rPr>
      </w:pPr>
    </w:p>
    <w:p w:rsidR="00714DDF" w:rsidRPr="003B0514" w:rsidRDefault="00714DDF" w:rsidP="00714DDF">
      <w:pPr>
        <w:widowControl w:val="0"/>
        <w:tabs>
          <w:tab w:val="left" w:pos="6300"/>
        </w:tabs>
        <w:jc w:val="center"/>
        <w:rPr>
          <w:b/>
          <w:sz w:val="16"/>
          <w:szCs w:val="16"/>
        </w:rPr>
      </w:pPr>
      <w:r w:rsidRPr="003B0514">
        <w:rPr>
          <w:b/>
          <w:sz w:val="16"/>
          <w:szCs w:val="16"/>
        </w:rPr>
        <w:t xml:space="preserve"> Рассмотрение заявок</w:t>
      </w:r>
    </w:p>
    <w:p w:rsidR="00714DDF" w:rsidRPr="003B0514" w:rsidRDefault="00714DDF" w:rsidP="00714DDF">
      <w:pPr>
        <w:widowControl w:val="0"/>
        <w:tabs>
          <w:tab w:val="left" w:pos="567"/>
        </w:tabs>
        <w:spacing w:line="274" w:lineRule="exact"/>
        <w:jc w:val="both"/>
        <w:rPr>
          <w:sz w:val="16"/>
          <w:szCs w:val="16"/>
        </w:rPr>
      </w:pPr>
      <w:r w:rsidRPr="003B0514">
        <w:rPr>
          <w:b/>
          <w:sz w:val="16"/>
          <w:szCs w:val="16"/>
        </w:rPr>
        <w:tab/>
      </w:r>
      <w:r w:rsidRPr="003B0514">
        <w:rPr>
          <w:sz w:val="16"/>
          <w:szCs w:val="16"/>
        </w:rPr>
        <w:t>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размещенную в открытой части единой электронной торговой площадки форму заявки (приложение 1) с приложением электронных документов в соответствии с перечнем, приведенным в извещении о проведении аукциона.</w:t>
      </w:r>
    </w:p>
    <w:p w:rsidR="00714DDF" w:rsidRPr="003B0514" w:rsidRDefault="00714DDF" w:rsidP="00714DDF">
      <w:pPr>
        <w:widowControl w:val="0"/>
        <w:tabs>
          <w:tab w:val="left" w:pos="567"/>
        </w:tabs>
        <w:spacing w:line="274" w:lineRule="exact"/>
        <w:jc w:val="both"/>
        <w:rPr>
          <w:sz w:val="16"/>
          <w:szCs w:val="16"/>
        </w:rPr>
      </w:pPr>
      <w:r w:rsidRPr="003B0514">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Заявителями заявкам и документам, а также к журналу приема заявок.</w:t>
      </w:r>
    </w:p>
    <w:p w:rsidR="00714DDF" w:rsidRPr="003B0514" w:rsidRDefault="00714DDF" w:rsidP="00714DDF">
      <w:pPr>
        <w:widowControl w:val="0"/>
        <w:tabs>
          <w:tab w:val="left" w:pos="567"/>
        </w:tabs>
        <w:spacing w:line="274" w:lineRule="exact"/>
        <w:jc w:val="both"/>
        <w:rPr>
          <w:sz w:val="16"/>
          <w:szCs w:val="16"/>
        </w:rPr>
      </w:pPr>
      <w:r w:rsidRPr="003B0514">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714DDF" w:rsidRPr="003B0514" w:rsidRDefault="00714DDF" w:rsidP="00714DDF">
      <w:pPr>
        <w:widowControl w:val="0"/>
        <w:tabs>
          <w:tab w:val="left" w:pos="567"/>
        </w:tabs>
        <w:spacing w:line="254" w:lineRule="exact"/>
        <w:jc w:val="both"/>
        <w:rPr>
          <w:sz w:val="16"/>
          <w:szCs w:val="16"/>
        </w:rPr>
      </w:pPr>
      <w:r w:rsidRPr="003B0514">
        <w:rPr>
          <w:sz w:val="16"/>
          <w:szCs w:val="16"/>
        </w:rPr>
        <w:tab/>
        <w:t xml:space="preserve"> 4. Заявитель приобретает статус участника аукциона с момента подписания протокола о признании Заявителей участниками аукциона.</w:t>
      </w:r>
    </w:p>
    <w:p w:rsidR="00714DDF" w:rsidRPr="003B0514" w:rsidRDefault="00714DDF" w:rsidP="00714DDF">
      <w:pPr>
        <w:widowControl w:val="0"/>
        <w:tabs>
          <w:tab w:val="left" w:pos="567"/>
        </w:tabs>
        <w:spacing w:line="269" w:lineRule="exact"/>
        <w:jc w:val="both"/>
        <w:rPr>
          <w:sz w:val="16"/>
          <w:szCs w:val="16"/>
        </w:rPr>
      </w:pPr>
      <w:r w:rsidRPr="003B0514">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714DDF" w:rsidRPr="003B0514" w:rsidRDefault="00714DDF" w:rsidP="00714DDF">
      <w:pPr>
        <w:widowControl w:val="0"/>
        <w:spacing w:line="269" w:lineRule="exact"/>
        <w:jc w:val="both"/>
        <w:rPr>
          <w:sz w:val="16"/>
          <w:szCs w:val="16"/>
        </w:rPr>
      </w:pPr>
      <w:r w:rsidRPr="003B0514">
        <w:rPr>
          <w:sz w:val="16"/>
          <w:szCs w:val="16"/>
        </w:rPr>
        <w:t xml:space="preserve">Информация о Заявителях, не допущенных к участию в аукционе, размещается в открытой части единой электронной торговой площадки, на официальном сайте Российской Федерации для размещения информации о проведении торгов </w:t>
      </w:r>
      <w:hyperlink r:id="rId19" w:history="1">
        <w:r w:rsidRPr="003B0514">
          <w:rPr>
            <w:color w:val="0000FF"/>
            <w:sz w:val="16"/>
            <w:szCs w:val="16"/>
            <w:u w:val="single"/>
            <w:lang w:val="en-US" w:bidi="en-US"/>
          </w:rPr>
          <w:t>www</w:t>
        </w:r>
        <w:r w:rsidRPr="003B0514">
          <w:rPr>
            <w:color w:val="0000FF"/>
            <w:sz w:val="16"/>
            <w:szCs w:val="16"/>
            <w:u w:val="single"/>
            <w:lang w:bidi="en-US"/>
          </w:rPr>
          <w:t>.</w:t>
        </w:r>
        <w:r w:rsidRPr="003B0514">
          <w:rPr>
            <w:color w:val="0000FF"/>
            <w:sz w:val="16"/>
            <w:szCs w:val="16"/>
            <w:u w:val="single"/>
            <w:lang w:val="en-US" w:bidi="en-US"/>
          </w:rPr>
          <w:t>torgi</w:t>
        </w:r>
        <w:r w:rsidRPr="003B0514">
          <w:rPr>
            <w:color w:val="0000FF"/>
            <w:sz w:val="16"/>
            <w:szCs w:val="16"/>
            <w:u w:val="single"/>
            <w:lang w:bidi="en-US"/>
          </w:rPr>
          <w:t>.</w:t>
        </w:r>
        <w:r w:rsidRPr="003B0514">
          <w:rPr>
            <w:color w:val="0000FF"/>
            <w:sz w:val="16"/>
            <w:szCs w:val="16"/>
            <w:u w:val="single"/>
            <w:lang w:val="en-US" w:bidi="en-US"/>
          </w:rPr>
          <w:t>gov</w:t>
        </w:r>
        <w:r w:rsidRPr="003B0514">
          <w:rPr>
            <w:color w:val="0000FF"/>
            <w:sz w:val="16"/>
            <w:szCs w:val="16"/>
            <w:u w:val="single"/>
            <w:lang w:bidi="en-US"/>
          </w:rPr>
          <w:t>.</w:t>
        </w:r>
        <w:r w:rsidRPr="003B0514">
          <w:rPr>
            <w:color w:val="0000FF"/>
            <w:sz w:val="16"/>
            <w:szCs w:val="16"/>
            <w:u w:val="single"/>
            <w:lang w:val="en-US" w:bidi="en-US"/>
          </w:rPr>
          <w:t>ru</w:t>
        </w:r>
      </w:hyperlink>
      <w:r w:rsidRPr="003B0514">
        <w:rPr>
          <w:sz w:val="16"/>
          <w:szCs w:val="16"/>
          <w:lang w:bidi="en-US"/>
        </w:rPr>
        <w:t>.</w:t>
      </w:r>
    </w:p>
    <w:p w:rsidR="00714DDF" w:rsidRPr="003B0514" w:rsidRDefault="00714DDF" w:rsidP="00714DDF">
      <w:pPr>
        <w:widowControl w:val="0"/>
        <w:tabs>
          <w:tab w:val="left" w:pos="567"/>
        </w:tabs>
        <w:spacing w:line="259" w:lineRule="exact"/>
        <w:jc w:val="both"/>
        <w:rPr>
          <w:sz w:val="16"/>
          <w:szCs w:val="16"/>
        </w:rPr>
      </w:pPr>
      <w:r w:rsidRPr="003B0514">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714DDF" w:rsidRPr="003B0514" w:rsidRDefault="00714DDF" w:rsidP="00714DDF">
      <w:pPr>
        <w:widowControl w:val="0"/>
        <w:tabs>
          <w:tab w:val="left" w:pos="567"/>
        </w:tabs>
        <w:spacing w:line="259" w:lineRule="exact"/>
        <w:jc w:val="both"/>
        <w:rPr>
          <w:sz w:val="16"/>
          <w:szCs w:val="16"/>
        </w:rPr>
      </w:pPr>
    </w:p>
    <w:p w:rsidR="00714DDF" w:rsidRPr="003B0514" w:rsidRDefault="00714DDF" w:rsidP="00714DDF">
      <w:pPr>
        <w:widowControl w:val="0"/>
        <w:tabs>
          <w:tab w:val="left" w:pos="6300"/>
        </w:tabs>
        <w:jc w:val="center"/>
        <w:rPr>
          <w:b/>
          <w:sz w:val="16"/>
          <w:szCs w:val="16"/>
        </w:rPr>
      </w:pPr>
      <w:r w:rsidRPr="003B0514">
        <w:rPr>
          <w:b/>
          <w:sz w:val="16"/>
          <w:szCs w:val="16"/>
        </w:rPr>
        <w:t>Порядок проведения аукциона в электронной форме и определение размера взимаемой платы с победителя аукциона:</w:t>
      </w:r>
    </w:p>
    <w:p w:rsidR="00714DDF" w:rsidRPr="003B0514" w:rsidRDefault="00714DDF" w:rsidP="00714DDF">
      <w:pPr>
        <w:widowControl w:val="0"/>
        <w:jc w:val="both"/>
        <w:rPr>
          <w:rFonts w:eastAsia="Calibri"/>
          <w:sz w:val="16"/>
          <w:szCs w:val="16"/>
        </w:rPr>
      </w:pPr>
      <w:r w:rsidRPr="003B0514">
        <w:rPr>
          <w:rFonts w:eastAsia="Calibri"/>
          <w:sz w:val="16"/>
          <w:szCs w:val="16"/>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714DDF" w:rsidRPr="003B0514" w:rsidRDefault="00714DDF" w:rsidP="00714DDF">
      <w:pPr>
        <w:widowControl w:val="0"/>
        <w:jc w:val="both"/>
        <w:rPr>
          <w:rFonts w:ascii="Calibri" w:eastAsia="Calibri" w:hAnsi="Calibri"/>
          <w:sz w:val="16"/>
          <w:szCs w:val="16"/>
        </w:rPr>
      </w:pPr>
      <w:r w:rsidRPr="003B0514">
        <w:rPr>
          <w:rFonts w:eastAsia="Calibri"/>
          <w:sz w:val="16"/>
          <w:szCs w:val="16"/>
        </w:rPr>
        <w:t>«Шаг аукциона» установлен организатором аукциона в фиксированной сумме, в размере 3 % от начальной (минимальной) цены договора (арендной платы), указанной в настоящем  извещении  и не изменяется в течение всего аукциона.</w:t>
      </w:r>
    </w:p>
    <w:p w:rsidR="00714DDF" w:rsidRPr="003B0514" w:rsidRDefault="00714DDF" w:rsidP="00714DDF">
      <w:pPr>
        <w:widowControl w:val="0"/>
        <w:jc w:val="both"/>
        <w:rPr>
          <w:rFonts w:eastAsia="Calibri"/>
          <w:sz w:val="16"/>
          <w:szCs w:val="16"/>
        </w:rPr>
      </w:pPr>
      <w:r w:rsidRPr="003B0514">
        <w:rPr>
          <w:rFonts w:eastAsia="Calibri"/>
          <w:sz w:val="16"/>
          <w:szCs w:val="16"/>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714DDF" w:rsidRPr="003B0514" w:rsidRDefault="00714DDF" w:rsidP="00714DDF">
      <w:pPr>
        <w:widowControl w:val="0"/>
        <w:jc w:val="both"/>
        <w:rPr>
          <w:rFonts w:eastAsia="Calibri"/>
          <w:sz w:val="16"/>
          <w:szCs w:val="16"/>
        </w:rPr>
      </w:pPr>
      <w:r w:rsidRPr="003B0514">
        <w:rPr>
          <w:rFonts w:eastAsia="Calibri"/>
          <w:sz w:val="16"/>
          <w:szCs w:val="16"/>
        </w:rPr>
        <w:t>Со времени начала проведения процедуры аукциона оператором электронной площадки размещается:</w:t>
      </w:r>
    </w:p>
    <w:p w:rsidR="00714DDF" w:rsidRPr="003B0514" w:rsidRDefault="00714DDF" w:rsidP="00714DDF">
      <w:pPr>
        <w:widowControl w:val="0"/>
        <w:jc w:val="both"/>
        <w:rPr>
          <w:rFonts w:eastAsia="Calibri"/>
          <w:sz w:val="16"/>
          <w:szCs w:val="16"/>
        </w:rPr>
      </w:pPr>
      <w:r w:rsidRPr="003B0514">
        <w:rPr>
          <w:rFonts w:eastAsia="Calibri"/>
          <w:sz w:val="16"/>
          <w:szCs w:val="16"/>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714DDF" w:rsidRPr="003B0514" w:rsidRDefault="00714DDF" w:rsidP="00714DDF">
      <w:pPr>
        <w:widowControl w:val="0"/>
        <w:jc w:val="both"/>
        <w:rPr>
          <w:rFonts w:eastAsia="Calibri"/>
          <w:sz w:val="16"/>
          <w:szCs w:val="16"/>
        </w:rPr>
      </w:pPr>
      <w:r w:rsidRPr="003B0514">
        <w:rPr>
          <w:rFonts w:eastAsia="Calibri"/>
          <w:sz w:val="16"/>
          <w:szCs w:val="16"/>
        </w:rPr>
        <w:t xml:space="preserve">б) в закрытой части электронной площадки - помимо информации, </w:t>
      </w:r>
      <w:r w:rsidRPr="003B0514">
        <w:rPr>
          <w:rFonts w:eastAsia="Calibri"/>
          <w:sz w:val="16"/>
          <w:szCs w:val="16"/>
        </w:rPr>
        <w:lastRenderedPageBreak/>
        <w:t>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714DDF" w:rsidRPr="003B0514" w:rsidRDefault="00714DDF" w:rsidP="00714DDF">
      <w:pPr>
        <w:widowControl w:val="0"/>
        <w:jc w:val="both"/>
        <w:rPr>
          <w:rFonts w:eastAsia="Calibri"/>
          <w:sz w:val="16"/>
          <w:szCs w:val="16"/>
        </w:rPr>
      </w:pPr>
      <w:r w:rsidRPr="003B0514">
        <w:rPr>
          <w:rFonts w:eastAsia="Calibri"/>
          <w:sz w:val="16"/>
          <w:szCs w:val="16"/>
        </w:rPr>
        <w:t>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времени:</w:t>
      </w:r>
    </w:p>
    <w:p w:rsidR="00714DDF" w:rsidRPr="003B0514" w:rsidRDefault="00714DDF" w:rsidP="00714DDF">
      <w:pPr>
        <w:widowControl w:val="0"/>
        <w:jc w:val="both"/>
        <w:rPr>
          <w:rFonts w:eastAsia="Calibri"/>
          <w:sz w:val="16"/>
          <w:szCs w:val="16"/>
        </w:rPr>
      </w:pPr>
      <w:r w:rsidRPr="003B0514">
        <w:rPr>
          <w:rFonts w:eastAsia="Calibri"/>
          <w:sz w:val="16"/>
          <w:szCs w:val="16"/>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714DDF" w:rsidRPr="003B0514" w:rsidRDefault="00714DDF" w:rsidP="00714DDF">
      <w:pPr>
        <w:widowControl w:val="0"/>
        <w:jc w:val="both"/>
        <w:rPr>
          <w:rFonts w:eastAsia="Calibri"/>
          <w:sz w:val="16"/>
          <w:szCs w:val="16"/>
        </w:rPr>
      </w:pPr>
      <w:r w:rsidRPr="003B0514">
        <w:rPr>
          <w:rFonts w:eastAsia="Calibri"/>
          <w:sz w:val="16"/>
          <w:szCs w:val="16"/>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714DDF" w:rsidRPr="003B0514" w:rsidRDefault="00714DDF" w:rsidP="00714DDF">
      <w:pPr>
        <w:widowControl w:val="0"/>
        <w:jc w:val="both"/>
        <w:rPr>
          <w:rFonts w:eastAsia="Calibri"/>
          <w:sz w:val="16"/>
          <w:szCs w:val="16"/>
        </w:rPr>
      </w:pPr>
      <w:r w:rsidRPr="003B0514">
        <w:rPr>
          <w:rFonts w:eastAsia="Calibri"/>
          <w:sz w:val="16"/>
          <w:szCs w:val="16"/>
        </w:rPr>
        <w:t>При этом программными средствами электронной площадки обеспечивается:</w:t>
      </w:r>
    </w:p>
    <w:p w:rsidR="00714DDF" w:rsidRPr="003B0514" w:rsidRDefault="00714DDF" w:rsidP="00714DDF">
      <w:pPr>
        <w:widowControl w:val="0"/>
        <w:jc w:val="both"/>
        <w:rPr>
          <w:rFonts w:eastAsia="Calibri"/>
          <w:sz w:val="16"/>
          <w:szCs w:val="16"/>
        </w:rPr>
      </w:pPr>
      <w:r w:rsidRPr="003B0514">
        <w:rPr>
          <w:rFonts w:eastAsia="Calibri"/>
          <w:sz w:val="16"/>
          <w:szCs w:val="16"/>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714DDF" w:rsidRPr="003B0514" w:rsidRDefault="00714DDF" w:rsidP="00714DDF">
      <w:pPr>
        <w:widowControl w:val="0"/>
        <w:jc w:val="both"/>
        <w:rPr>
          <w:rFonts w:eastAsia="Calibri"/>
          <w:sz w:val="16"/>
          <w:szCs w:val="16"/>
        </w:rPr>
      </w:pPr>
      <w:r w:rsidRPr="003B0514">
        <w:rPr>
          <w:rFonts w:eastAsia="Calibri"/>
          <w:sz w:val="16"/>
          <w:szCs w:val="16"/>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714DDF" w:rsidRPr="003B0514" w:rsidRDefault="00714DDF" w:rsidP="00714DDF">
      <w:pPr>
        <w:widowControl w:val="0"/>
        <w:tabs>
          <w:tab w:val="left" w:pos="567"/>
        </w:tabs>
        <w:spacing w:line="307" w:lineRule="exact"/>
        <w:jc w:val="both"/>
        <w:rPr>
          <w:sz w:val="16"/>
          <w:szCs w:val="16"/>
        </w:rPr>
      </w:pPr>
      <w:r w:rsidRPr="003B0514">
        <w:rPr>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714DDF" w:rsidRPr="003B0514" w:rsidRDefault="00714DDF" w:rsidP="00714DDF">
      <w:pPr>
        <w:widowControl w:val="0"/>
        <w:jc w:val="both"/>
        <w:rPr>
          <w:sz w:val="16"/>
          <w:szCs w:val="16"/>
        </w:rPr>
      </w:pPr>
      <w:r w:rsidRPr="003B0514">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14DDF" w:rsidRPr="003B0514" w:rsidRDefault="00714DDF" w:rsidP="00714DDF">
      <w:pPr>
        <w:widowControl w:val="0"/>
        <w:tabs>
          <w:tab w:val="left" w:pos="567"/>
        </w:tabs>
        <w:spacing w:line="302" w:lineRule="exact"/>
        <w:jc w:val="both"/>
        <w:rPr>
          <w:sz w:val="16"/>
          <w:szCs w:val="16"/>
        </w:rPr>
      </w:pPr>
      <w:r w:rsidRPr="003B0514">
        <w:rPr>
          <w:sz w:val="16"/>
          <w:szCs w:val="16"/>
        </w:rPr>
        <w:tab/>
        <w:t>Процедура аукциона считается завершенной с момента подписания Продавцом протокола об итогах аукциона.</w:t>
      </w:r>
    </w:p>
    <w:p w:rsidR="00714DDF" w:rsidRPr="003B0514" w:rsidRDefault="00714DDF" w:rsidP="00714DDF">
      <w:pPr>
        <w:widowControl w:val="0"/>
        <w:tabs>
          <w:tab w:val="left" w:pos="567"/>
        </w:tabs>
        <w:spacing w:line="240" w:lineRule="exact"/>
        <w:jc w:val="both"/>
        <w:rPr>
          <w:sz w:val="16"/>
          <w:szCs w:val="16"/>
        </w:rPr>
      </w:pPr>
      <w:r w:rsidRPr="003B0514">
        <w:rPr>
          <w:sz w:val="16"/>
          <w:szCs w:val="16"/>
        </w:rPr>
        <w:tab/>
        <w:t>Аукцион признается несостоявшимся в следующих случаях:</w:t>
      </w:r>
    </w:p>
    <w:p w:rsidR="00714DDF" w:rsidRPr="003B0514" w:rsidRDefault="00714DDF" w:rsidP="00714DDF">
      <w:pPr>
        <w:widowControl w:val="0"/>
        <w:tabs>
          <w:tab w:val="left" w:pos="284"/>
        </w:tabs>
        <w:spacing w:line="302" w:lineRule="exact"/>
        <w:jc w:val="both"/>
        <w:rPr>
          <w:sz w:val="16"/>
          <w:szCs w:val="16"/>
        </w:rPr>
      </w:pPr>
      <w:r w:rsidRPr="003B0514">
        <w:rPr>
          <w:sz w:val="16"/>
          <w:szCs w:val="16"/>
        </w:rPr>
        <w:tab/>
        <w:t>- не было подано ни одной заявки на участие либо ни один из Заявителей не признан участником;</w:t>
      </w:r>
    </w:p>
    <w:p w:rsidR="00714DDF" w:rsidRPr="003B0514" w:rsidRDefault="00714DDF" w:rsidP="00714DDF">
      <w:pPr>
        <w:widowControl w:val="0"/>
        <w:tabs>
          <w:tab w:val="left" w:pos="284"/>
        </w:tabs>
        <w:spacing w:line="302" w:lineRule="exact"/>
        <w:jc w:val="both"/>
        <w:rPr>
          <w:sz w:val="16"/>
          <w:szCs w:val="16"/>
        </w:rPr>
      </w:pPr>
      <w:r w:rsidRPr="003B0514">
        <w:rPr>
          <w:sz w:val="16"/>
          <w:szCs w:val="16"/>
        </w:rPr>
        <w:tab/>
        <w:t>- принято решение о признании только одного Заявителя участником;</w:t>
      </w:r>
    </w:p>
    <w:p w:rsidR="00714DDF" w:rsidRPr="003B0514" w:rsidRDefault="00714DDF" w:rsidP="00714DDF">
      <w:pPr>
        <w:widowControl w:val="0"/>
        <w:tabs>
          <w:tab w:val="left" w:pos="284"/>
        </w:tabs>
        <w:spacing w:line="302" w:lineRule="exact"/>
        <w:jc w:val="both"/>
        <w:rPr>
          <w:sz w:val="16"/>
          <w:szCs w:val="16"/>
        </w:rPr>
      </w:pPr>
      <w:r w:rsidRPr="003B0514">
        <w:rPr>
          <w:sz w:val="16"/>
          <w:szCs w:val="16"/>
        </w:rPr>
        <w:tab/>
        <w:t xml:space="preserve"> - ни один из участников не сделал предложение о начальной цене права заключения договора аренды земельного участка.</w:t>
      </w:r>
    </w:p>
    <w:p w:rsidR="00714DDF" w:rsidRPr="003B0514" w:rsidRDefault="00714DDF" w:rsidP="00714DDF">
      <w:pPr>
        <w:widowControl w:val="0"/>
        <w:tabs>
          <w:tab w:val="left" w:pos="567"/>
        </w:tabs>
        <w:spacing w:line="264" w:lineRule="exact"/>
        <w:jc w:val="both"/>
        <w:rPr>
          <w:sz w:val="16"/>
          <w:szCs w:val="16"/>
        </w:rPr>
      </w:pPr>
      <w:r w:rsidRPr="003B0514">
        <w:rPr>
          <w:sz w:val="16"/>
          <w:szCs w:val="16"/>
        </w:rPr>
        <w:tab/>
        <w:t>Решение о признании аукциона несостоявшимся оформляется протоколом об итогах аукциона.</w:t>
      </w:r>
    </w:p>
    <w:p w:rsidR="00714DDF" w:rsidRPr="003B0514" w:rsidRDefault="00714DDF" w:rsidP="00714DDF">
      <w:pPr>
        <w:widowControl w:val="0"/>
        <w:tabs>
          <w:tab w:val="left" w:pos="567"/>
        </w:tabs>
        <w:spacing w:line="269" w:lineRule="exact"/>
        <w:jc w:val="both"/>
        <w:rPr>
          <w:sz w:val="16"/>
          <w:szCs w:val="16"/>
        </w:rPr>
      </w:pPr>
      <w:r w:rsidRPr="003B0514">
        <w:rPr>
          <w:sz w:val="16"/>
          <w:szCs w:val="16"/>
        </w:rPr>
        <w:tab/>
        <w:t xml:space="preserve">В течение одного часа со времени подписания протокола </w:t>
      </w:r>
      <w:r w:rsidRPr="003B0514">
        <w:rPr>
          <w:sz w:val="16"/>
          <w:szCs w:val="16"/>
        </w:rPr>
        <w:lastRenderedPageBreak/>
        <w:t>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714DDF" w:rsidRPr="003B0514" w:rsidRDefault="00714DDF" w:rsidP="00714DDF">
      <w:pPr>
        <w:widowControl w:val="0"/>
        <w:tabs>
          <w:tab w:val="left" w:pos="567"/>
        </w:tabs>
        <w:spacing w:line="269" w:lineRule="exact"/>
        <w:jc w:val="both"/>
        <w:rPr>
          <w:sz w:val="16"/>
          <w:szCs w:val="16"/>
        </w:rPr>
      </w:pPr>
      <w:r w:rsidRPr="003B0514">
        <w:rPr>
          <w:sz w:val="16"/>
          <w:szCs w:val="16"/>
        </w:rPr>
        <w:tab/>
        <w:t>- наименование предмета аукциона и иные позволяющие его индивидуализировать сведения;</w:t>
      </w:r>
    </w:p>
    <w:p w:rsidR="00714DDF" w:rsidRPr="003B0514" w:rsidRDefault="00714DDF" w:rsidP="00714DDF">
      <w:pPr>
        <w:widowControl w:val="0"/>
        <w:tabs>
          <w:tab w:val="left" w:pos="567"/>
        </w:tabs>
        <w:spacing w:line="269" w:lineRule="exact"/>
        <w:jc w:val="both"/>
        <w:rPr>
          <w:sz w:val="16"/>
          <w:szCs w:val="16"/>
        </w:rPr>
      </w:pPr>
      <w:r w:rsidRPr="003B0514">
        <w:rPr>
          <w:sz w:val="16"/>
          <w:szCs w:val="16"/>
        </w:rPr>
        <w:tab/>
        <w:t>- цена сделки;</w:t>
      </w:r>
    </w:p>
    <w:p w:rsidR="00714DDF" w:rsidRPr="003B0514" w:rsidRDefault="00714DDF" w:rsidP="00714DDF">
      <w:pPr>
        <w:widowControl w:val="0"/>
        <w:numPr>
          <w:ilvl w:val="0"/>
          <w:numId w:val="65"/>
        </w:numPr>
        <w:tabs>
          <w:tab w:val="left" w:pos="284"/>
        </w:tabs>
        <w:jc w:val="both"/>
        <w:rPr>
          <w:rFonts w:eastAsia="Calibri"/>
          <w:sz w:val="16"/>
          <w:szCs w:val="16"/>
        </w:rPr>
      </w:pPr>
      <w:r w:rsidRPr="003B0514">
        <w:rPr>
          <w:sz w:val="16"/>
          <w:szCs w:val="16"/>
        </w:rPr>
        <w:t>фамилия, имя, отчество физического лица или наименовании юридического лица - Победителя торгов.</w:t>
      </w:r>
    </w:p>
    <w:p w:rsidR="00714DDF" w:rsidRPr="003B0514" w:rsidRDefault="00714DDF" w:rsidP="00714DDF">
      <w:pPr>
        <w:widowControl w:val="0"/>
        <w:tabs>
          <w:tab w:val="left" w:pos="284"/>
        </w:tabs>
        <w:jc w:val="both"/>
        <w:rPr>
          <w:rFonts w:eastAsia="Calibri"/>
          <w:sz w:val="16"/>
          <w:szCs w:val="16"/>
        </w:rPr>
      </w:pPr>
      <w:r w:rsidRPr="003B0514">
        <w:rPr>
          <w:rFonts w:eastAsia="Calibri"/>
          <w:sz w:val="16"/>
          <w:szCs w:val="16"/>
        </w:rPr>
        <w:t>Размер взимаемой с победителя аукциона или иных лиц, с которыми заключается договор</w:t>
      </w:r>
    </w:p>
    <w:p w:rsidR="00714DDF" w:rsidRPr="003B0514" w:rsidRDefault="00714DDF" w:rsidP="00714DDF">
      <w:pPr>
        <w:widowControl w:val="0"/>
        <w:tabs>
          <w:tab w:val="left" w:pos="284"/>
        </w:tabs>
        <w:jc w:val="both"/>
        <w:rPr>
          <w:rFonts w:eastAsia="Calibri"/>
          <w:sz w:val="16"/>
          <w:szCs w:val="16"/>
        </w:rPr>
      </w:pPr>
      <w:r w:rsidRPr="003B0514">
        <w:rPr>
          <w:rFonts w:eastAsia="Calibri"/>
          <w:sz w:val="16"/>
          <w:szCs w:val="16"/>
        </w:rPr>
        <w:t xml:space="preserve">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714DDF" w:rsidRPr="003B0514" w:rsidRDefault="00714DDF" w:rsidP="00714DDF">
      <w:pPr>
        <w:widowControl w:val="0"/>
        <w:tabs>
          <w:tab w:val="left" w:pos="284"/>
        </w:tabs>
        <w:jc w:val="both"/>
        <w:rPr>
          <w:rFonts w:eastAsia="Calibri"/>
          <w:sz w:val="16"/>
          <w:szCs w:val="16"/>
        </w:rPr>
      </w:pPr>
      <w:r w:rsidRPr="003B0514">
        <w:rPr>
          <w:sz w:val="16"/>
          <w:szCs w:val="16"/>
        </w:rPr>
        <w:tab/>
        <w:t>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 с 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предельный размер, установленный пунктом 2 Постановления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714DDF" w:rsidRPr="003B0514" w:rsidRDefault="00714DDF" w:rsidP="00714DDF">
      <w:pPr>
        <w:widowControl w:val="0"/>
        <w:jc w:val="both"/>
        <w:rPr>
          <w:sz w:val="16"/>
          <w:szCs w:val="16"/>
        </w:rPr>
      </w:pPr>
      <w:r w:rsidRPr="003B0514">
        <w:rPr>
          <w:sz w:val="16"/>
          <w:szCs w:val="16"/>
        </w:rPr>
        <w:t>- размер платы исчисляется в процентах начальной цены предмета аукциона;</w:t>
      </w:r>
    </w:p>
    <w:p w:rsidR="00714DDF" w:rsidRPr="003B0514" w:rsidRDefault="00714DDF" w:rsidP="00714DDF">
      <w:pPr>
        <w:widowControl w:val="0"/>
        <w:jc w:val="both"/>
        <w:rPr>
          <w:sz w:val="16"/>
          <w:szCs w:val="16"/>
        </w:rPr>
      </w:pPr>
      <w:r w:rsidRPr="003B0514">
        <w:rPr>
          <w:sz w:val="16"/>
          <w:szCs w:val="16"/>
        </w:rPr>
        <w:t>- предусмотренный пунктом 2 Постановления Правительства РФ от 10 мая 2018 г. № 564</w:t>
      </w:r>
    </w:p>
    <w:p w:rsidR="00714DDF" w:rsidRPr="003B0514" w:rsidRDefault="00714DDF" w:rsidP="00714DDF">
      <w:pPr>
        <w:widowControl w:val="0"/>
        <w:jc w:val="both"/>
        <w:rPr>
          <w:sz w:val="16"/>
          <w:szCs w:val="16"/>
        </w:rPr>
      </w:pPr>
      <w:r w:rsidRPr="003B0514">
        <w:rPr>
          <w:sz w:val="16"/>
          <w:szCs w:val="16"/>
        </w:rPr>
        <w: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перечень муниципального имущества, предусмотренные частью 4статьи18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714DDF" w:rsidRPr="003B0514" w:rsidRDefault="00714DDF" w:rsidP="00714DDF">
      <w:pPr>
        <w:widowControl w:val="0"/>
        <w:jc w:val="both"/>
        <w:rPr>
          <w:sz w:val="16"/>
          <w:szCs w:val="16"/>
        </w:rPr>
      </w:pPr>
      <w:r w:rsidRPr="003B0514">
        <w:rPr>
          <w:sz w:val="16"/>
          <w:szCs w:val="16"/>
        </w:rPr>
        <w:t>- положения абзаца второго пункта 3 Постановления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714DDF" w:rsidRPr="003B0514" w:rsidRDefault="00714DDF" w:rsidP="00714DDF">
      <w:pPr>
        <w:widowControl w:val="0"/>
        <w:jc w:val="both"/>
        <w:rPr>
          <w:sz w:val="16"/>
          <w:szCs w:val="16"/>
        </w:rPr>
      </w:pPr>
      <w:r w:rsidRPr="003B0514">
        <w:rPr>
          <w:sz w:val="16"/>
          <w:szCs w:val="16"/>
        </w:rPr>
        <w:t>- положения Правил, утвержденных Постановлением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714DDF" w:rsidRPr="003B0514" w:rsidRDefault="00714DDF" w:rsidP="00714DDF">
      <w:pPr>
        <w:widowControl w:val="0"/>
        <w:jc w:val="both"/>
        <w:rPr>
          <w:sz w:val="16"/>
          <w:szCs w:val="16"/>
        </w:rPr>
      </w:pPr>
      <w:r w:rsidRPr="003B0514">
        <w:rPr>
          <w:sz w:val="16"/>
          <w:szCs w:val="16"/>
        </w:rPr>
        <w:t xml:space="preserve">-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w:t>
      </w:r>
      <w:r w:rsidRPr="003B0514">
        <w:rPr>
          <w:sz w:val="16"/>
          <w:szCs w:val="16"/>
        </w:rPr>
        <w:lastRenderedPageBreak/>
        <w:t>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 договора купли-продажи земельного участка, находящегося в государственной или муниципальной собственности, либо договора аренды такого участка.</w:t>
      </w:r>
    </w:p>
    <w:p w:rsidR="00714DDF" w:rsidRPr="003B0514" w:rsidRDefault="00714DDF" w:rsidP="00714DDF">
      <w:pPr>
        <w:widowControl w:val="0"/>
        <w:shd w:val="clear" w:color="auto" w:fill="FFFFFF"/>
        <w:tabs>
          <w:tab w:val="left" w:pos="284"/>
        </w:tabs>
        <w:spacing w:line="245" w:lineRule="exact"/>
        <w:rPr>
          <w:rFonts w:eastAsia="Calibri"/>
          <w:sz w:val="16"/>
          <w:szCs w:val="16"/>
        </w:rPr>
      </w:pPr>
    </w:p>
    <w:p w:rsidR="00714DDF" w:rsidRPr="003B0514" w:rsidRDefault="00714DDF" w:rsidP="00714DDF">
      <w:pPr>
        <w:widowControl w:val="0"/>
        <w:shd w:val="clear" w:color="auto" w:fill="FFFFFF"/>
        <w:tabs>
          <w:tab w:val="left" w:pos="284"/>
        </w:tabs>
        <w:spacing w:line="245" w:lineRule="exact"/>
        <w:jc w:val="center"/>
        <w:rPr>
          <w:rFonts w:eastAsia="Calibri"/>
          <w:b/>
          <w:sz w:val="16"/>
          <w:szCs w:val="16"/>
        </w:rPr>
      </w:pPr>
      <w:r w:rsidRPr="003B0514">
        <w:rPr>
          <w:rFonts w:eastAsia="Calibri"/>
          <w:b/>
          <w:sz w:val="16"/>
          <w:szCs w:val="16"/>
        </w:rPr>
        <w:t>Отмена и приостановление аукциона</w:t>
      </w:r>
    </w:p>
    <w:p w:rsidR="00714DDF" w:rsidRPr="003B0514" w:rsidRDefault="00714DDF" w:rsidP="00714DDF">
      <w:pPr>
        <w:widowControl w:val="0"/>
        <w:shd w:val="clear" w:color="auto" w:fill="FFFFFF"/>
        <w:tabs>
          <w:tab w:val="left" w:pos="284"/>
        </w:tabs>
        <w:spacing w:line="245" w:lineRule="exact"/>
        <w:jc w:val="both"/>
        <w:rPr>
          <w:rFonts w:eastAsia="Calibri"/>
          <w:sz w:val="16"/>
          <w:szCs w:val="16"/>
        </w:rPr>
      </w:pPr>
      <w:r w:rsidRPr="003B0514">
        <w:rPr>
          <w:rFonts w:eastAsia="Calibri"/>
          <w:sz w:val="16"/>
          <w:szCs w:val="16"/>
        </w:rPr>
        <w:tab/>
      </w:r>
      <w:r w:rsidRPr="003B0514">
        <w:rPr>
          <w:rFonts w:eastAsia="Calibri"/>
          <w:sz w:val="16"/>
          <w:szCs w:val="16"/>
        </w:rPr>
        <w:tab/>
        <w:t>Продавец вправе отменить аукцион не позднее, чем за 3 (три) дня до даты проведения аукциона.</w:t>
      </w:r>
    </w:p>
    <w:p w:rsidR="00714DDF" w:rsidRPr="003B0514" w:rsidRDefault="00714DDF" w:rsidP="00714DDF">
      <w:pPr>
        <w:widowControl w:val="0"/>
        <w:shd w:val="clear" w:color="auto" w:fill="FFFFFF"/>
        <w:tabs>
          <w:tab w:val="left" w:pos="284"/>
        </w:tabs>
        <w:spacing w:line="245" w:lineRule="exact"/>
        <w:jc w:val="both"/>
        <w:rPr>
          <w:rFonts w:eastAsia="Calibri"/>
          <w:sz w:val="16"/>
          <w:szCs w:val="16"/>
        </w:rPr>
      </w:pPr>
      <w:r w:rsidRPr="003B0514">
        <w:rPr>
          <w:rFonts w:eastAsia="Calibri"/>
          <w:sz w:val="16"/>
          <w:szCs w:val="16"/>
        </w:rPr>
        <w:tab/>
      </w:r>
      <w:r w:rsidRPr="003B0514">
        <w:rPr>
          <w:rFonts w:eastAsia="Calibri"/>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20" w:history="1">
        <w:r w:rsidRPr="003B0514">
          <w:rPr>
            <w:rFonts w:eastAsia="Calibri"/>
            <w:color w:val="0000FF"/>
            <w:sz w:val="16"/>
            <w:szCs w:val="16"/>
            <w:u w:val="single"/>
          </w:rPr>
          <w:t>www.torgi.gov.ru</w:t>
        </w:r>
      </w:hyperlink>
      <w:r w:rsidRPr="003B0514">
        <w:rPr>
          <w:rFonts w:eastAsia="Calibri"/>
          <w:sz w:val="16"/>
          <w:szCs w:val="16"/>
        </w:rPr>
        <w:t>и в открытой части единой электронной торговой площадки в срок не позднее рабочего дня, следующего за днем принятия указанного решения.</w:t>
      </w:r>
    </w:p>
    <w:p w:rsidR="00714DDF" w:rsidRPr="003B0514" w:rsidRDefault="00714DDF" w:rsidP="00714DDF">
      <w:pPr>
        <w:widowControl w:val="0"/>
        <w:shd w:val="clear" w:color="auto" w:fill="FFFFFF"/>
        <w:tabs>
          <w:tab w:val="left" w:pos="284"/>
        </w:tabs>
        <w:spacing w:line="245" w:lineRule="exact"/>
        <w:jc w:val="both"/>
        <w:rPr>
          <w:rFonts w:eastAsia="Calibri"/>
          <w:sz w:val="16"/>
          <w:szCs w:val="16"/>
        </w:rPr>
      </w:pPr>
      <w:r w:rsidRPr="003B0514">
        <w:rPr>
          <w:rFonts w:eastAsia="Calibri"/>
          <w:sz w:val="16"/>
          <w:szCs w:val="16"/>
        </w:rPr>
        <w:tab/>
      </w:r>
      <w:r w:rsidRPr="003B0514">
        <w:rPr>
          <w:rFonts w:eastAsia="Calibri"/>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714DDF" w:rsidRPr="003B0514" w:rsidRDefault="00714DDF" w:rsidP="00714DDF">
      <w:pPr>
        <w:widowControl w:val="0"/>
        <w:shd w:val="clear" w:color="auto" w:fill="FFFFFF"/>
        <w:tabs>
          <w:tab w:val="left" w:pos="284"/>
        </w:tabs>
        <w:spacing w:line="245" w:lineRule="exact"/>
        <w:jc w:val="both"/>
        <w:rPr>
          <w:rFonts w:eastAsia="Calibri"/>
          <w:sz w:val="16"/>
          <w:szCs w:val="16"/>
        </w:rPr>
      </w:pPr>
      <w:r w:rsidRPr="003B0514">
        <w:rPr>
          <w:rFonts w:eastAsia="Calibri"/>
          <w:sz w:val="16"/>
          <w:szCs w:val="16"/>
        </w:rPr>
        <w:tab/>
      </w:r>
      <w:r w:rsidRPr="003B0514">
        <w:rPr>
          <w:rFonts w:eastAsia="Calibri"/>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714DDF" w:rsidRPr="003B0514" w:rsidRDefault="00714DDF" w:rsidP="00714DDF">
      <w:pPr>
        <w:widowControl w:val="0"/>
        <w:tabs>
          <w:tab w:val="left" w:pos="284"/>
        </w:tabs>
        <w:jc w:val="both"/>
        <w:rPr>
          <w:rFonts w:eastAsia="Calibri"/>
          <w:sz w:val="16"/>
          <w:szCs w:val="16"/>
        </w:rPr>
      </w:pPr>
      <w:r w:rsidRPr="003B0514">
        <w:rPr>
          <w:rFonts w:eastAsia="Calibri"/>
          <w:sz w:val="16"/>
          <w:szCs w:val="16"/>
        </w:rPr>
        <w:tab/>
      </w:r>
      <w:r w:rsidRPr="003B0514">
        <w:rPr>
          <w:rFonts w:eastAsia="Calibri"/>
          <w:sz w:val="16"/>
          <w:szCs w:val="16"/>
        </w:rPr>
        <w:tab/>
        <w:t>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714DDF" w:rsidRPr="003B0514" w:rsidRDefault="00714DDF" w:rsidP="00714DDF">
      <w:pPr>
        <w:widowControl w:val="0"/>
        <w:tabs>
          <w:tab w:val="left" w:pos="284"/>
        </w:tabs>
        <w:jc w:val="center"/>
        <w:rPr>
          <w:b/>
          <w:sz w:val="16"/>
          <w:szCs w:val="16"/>
        </w:rPr>
      </w:pPr>
    </w:p>
    <w:p w:rsidR="00714DDF" w:rsidRPr="003B0514" w:rsidRDefault="00714DDF" w:rsidP="00714DDF">
      <w:pPr>
        <w:widowControl w:val="0"/>
        <w:tabs>
          <w:tab w:val="left" w:pos="284"/>
        </w:tabs>
        <w:jc w:val="center"/>
        <w:rPr>
          <w:rFonts w:eastAsia="Calibri"/>
          <w:sz w:val="16"/>
          <w:szCs w:val="16"/>
        </w:rPr>
      </w:pPr>
      <w:r w:rsidRPr="003B0514">
        <w:rPr>
          <w:b/>
          <w:sz w:val="16"/>
          <w:szCs w:val="16"/>
        </w:rPr>
        <w:t>Заключение договора аренды земельного участка:</w:t>
      </w:r>
    </w:p>
    <w:p w:rsidR="00714DDF" w:rsidRPr="003B0514" w:rsidRDefault="00714DDF" w:rsidP="00714DDF">
      <w:pPr>
        <w:widowControl w:val="0"/>
        <w:jc w:val="both"/>
        <w:rPr>
          <w:sz w:val="16"/>
          <w:szCs w:val="16"/>
        </w:rPr>
      </w:pPr>
      <w:r w:rsidRPr="003B0514">
        <w:rPr>
          <w:b/>
          <w:sz w:val="16"/>
          <w:szCs w:val="16"/>
        </w:rPr>
        <w:t xml:space="preserve">Срок аренды земельного участка: </w:t>
      </w:r>
      <w:r w:rsidRPr="003B0514">
        <w:rPr>
          <w:sz w:val="16"/>
          <w:szCs w:val="16"/>
        </w:rPr>
        <w:t>4 года 6 месяцев.</w:t>
      </w:r>
    </w:p>
    <w:p w:rsidR="00714DDF" w:rsidRPr="003B0514" w:rsidRDefault="00714DDF" w:rsidP="00714DDF">
      <w:pPr>
        <w:widowControl w:val="0"/>
        <w:jc w:val="both"/>
        <w:rPr>
          <w:sz w:val="16"/>
          <w:szCs w:val="16"/>
        </w:rPr>
      </w:pPr>
      <w:r w:rsidRPr="003B0514">
        <w:rPr>
          <w:sz w:val="16"/>
          <w:szCs w:val="16"/>
        </w:rPr>
        <w:t>Договор аренды земельного участка (приложение№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возвращается,   он  утрачивает    право на   заключение  указанного договора. Результаты аукциона аннулируются продавцом. Задаток зачисляется в бюджет городского поселения – город Павловск.</w:t>
      </w:r>
    </w:p>
    <w:p w:rsidR="00714DDF" w:rsidRPr="003B0514" w:rsidRDefault="00714DDF" w:rsidP="00714DDF">
      <w:pPr>
        <w:widowControl w:val="0"/>
        <w:jc w:val="both"/>
        <w:rPr>
          <w:sz w:val="16"/>
          <w:szCs w:val="16"/>
        </w:rPr>
      </w:pPr>
      <w:r w:rsidRPr="003B0514">
        <w:rPr>
          <w:sz w:val="16"/>
          <w:szCs w:val="16"/>
        </w:rPr>
        <w:t xml:space="preserve">Размер </w:t>
      </w:r>
      <w:r w:rsidRPr="003B0514">
        <w:rPr>
          <w:rFonts w:eastAsia="Calibri"/>
          <w:bCs/>
          <w:color w:val="333333"/>
          <w:sz w:val="16"/>
          <w:szCs w:val="16"/>
          <w:u w:val="single"/>
          <w:shd w:val="clear" w:color="auto" w:fill="FEFEFE"/>
        </w:rPr>
        <w:t>ежегодной арендной платы</w:t>
      </w:r>
      <w:r w:rsidRPr="003B0514">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714DDF" w:rsidRPr="003B0514" w:rsidRDefault="00714DDF" w:rsidP="00714DDF">
      <w:pPr>
        <w:widowControl w:val="0"/>
        <w:jc w:val="both"/>
        <w:rPr>
          <w:sz w:val="16"/>
          <w:szCs w:val="16"/>
        </w:rPr>
      </w:pPr>
      <w:r w:rsidRPr="003B0514">
        <w:rPr>
          <w:rFonts w:eastAsia="Calibri"/>
          <w:sz w:val="16"/>
          <w:szCs w:val="16"/>
        </w:rPr>
        <w:t xml:space="preserve">Получатель: </w:t>
      </w:r>
      <w:r w:rsidRPr="003B0514">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714DDF" w:rsidRPr="003B0514" w:rsidRDefault="00714DDF" w:rsidP="00714DDF">
      <w:pPr>
        <w:widowControl w:val="0"/>
        <w:jc w:val="both"/>
        <w:rPr>
          <w:sz w:val="16"/>
          <w:szCs w:val="16"/>
        </w:rPr>
      </w:pPr>
      <w:r w:rsidRPr="003B0514">
        <w:rPr>
          <w:sz w:val="16"/>
          <w:szCs w:val="16"/>
        </w:rPr>
        <w:t>ИНН 3620002250</w:t>
      </w:r>
    </w:p>
    <w:p w:rsidR="00714DDF" w:rsidRPr="003B0514" w:rsidRDefault="00714DDF" w:rsidP="00714DDF">
      <w:pPr>
        <w:widowControl w:val="0"/>
        <w:jc w:val="both"/>
        <w:rPr>
          <w:sz w:val="16"/>
          <w:szCs w:val="16"/>
        </w:rPr>
      </w:pPr>
      <w:r w:rsidRPr="003B0514">
        <w:rPr>
          <w:sz w:val="16"/>
          <w:szCs w:val="16"/>
        </w:rPr>
        <w:t>КПП 362001001</w:t>
      </w:r>
    </w:p>
    <w:p w:rsidR="00714DDF" w:rsidRPr="003B0514" w:rsidRDefault="00714DDF" w:rsidP="00714DDF">
      <w:pPr>
        <w:widowControl w:val="0"/>
        <w:jc w:val="both"/>
        <w:rPr>
          <w:sz w:val="16"/>
          <w:szCs w:val="16"/>
        </w:rPr>
      </w:pPr>
      <w:r w:rsidRPr="003B0514">
        <w:rPr>
          <w:sz w:val="16"/>
          <w:szCs w:val="16"/>
        </w:rPr>
        <w:t xml:space="preserve">Банк получателя: ОТДЕЛЕНИЕ ВОРОНЕЖ БАНКА РОССИИ//УФК по Воронежской области г. Воронеж, </w:t>
      </w:r>
    </w:p>
    <w:p w:rsidR="00714DDF" w:rsidRPr="003B0514" w:rsidRDefault="00714DDF" w:rsidP="00714DDF">
      <w:pPr>
        <w:widowControl w:val="0"/>
        <w:jc w:val="both"/>
        <w:rPr>
          <w:sz w:val="16"/>
          <w:szCs w:val="16"/>
        </w:rPr>
      </w:pPr>
      <w:r w:rsidRPr="003B0514">
        <w:rPr>
          <w:sz w:val="16"/>
          <w:szCs w:val="16"/>
        </w:rPr>
        <w:t>БИК: 012007084</w:t>
      </w:r>
    </w:p>
    <w:p w:rsidR="00714DDF" w:rsidRPr="003B0514" w:rsidRDefault="00714DDF" w:rsidP="00714DDF">
      <w:pPr>
        <w:widowControl w:val="0"/>
        <w:jc w:val="both"/>
        <w:rPr>
          <w:sz w:val="16"/>
          <w:szCs w:val="16"/>
        </w:rPr>
      </w:pPr>
      <w:r w:rsidRPr="003B0514">
        <w:rPr>
          <w:sz w:val="16"/>
          <w:szCs w:val="16"/>
        </w:rPr>
        <w:t xml:space="preserve">Единый казначейский счет: 40102810945370000023                                                </w:t>
      </w:r>
    </w:p>
    <w:p w:rsidR="00714DDF" w:rsidRPr="003B0514" w:rsidRDefault="00714DDF" w:rsidP="00714DDF">
      <w:pPr>
        <w:widowControl w:val="0"/>
        <w:jc w:val="both"/>
        <w:rPr>
          <w:sz w:val="16"/>
          <w:szCs w:val="16"/>
        </w:rPr>
      </w:pPr>
      <w:r w:rsidRPr="003B0514">
        <w:rPr>
          <w:sz w:val="16"/>
          <w:szCs w:val="16"/>
        </w:rPr>
        <w:t xml:space="preserve">р/с 03100643000000013100 </w:t>
      </w:r>
    </w:p>
    <w:p w:rsidR="00714DDF" w:rsidRPr="003B0514" w:rsidRDefault="00714DDF" w:rsidP="00714DDF">
      <w:pPr>
        <w:widowControl w:val="0"/>
        <w:jc w:val="both"/>
        <w:rPr>
          <w:sz w:val="16"/>
          <w:szCs w:val="16"/>
        </w:rPr>
      </w:pPr>
      <w:r w:rsidRPr="003B0514">
        <w:rPr>
          <w:sz w:val="16"/>
          <w:szCs w:val="16"/>
        </w:rPr>
        <w:t>ОКТМО 20633101</w:t>
      </w:r>
    </w:p>
    <w:p w:rsidR="00714DDF" w:rsidRPr="003B0514" w:rsidRDefault="00714DDF" w:rsidP="00714DDF">
      <w:pPr>
        <w:widowControl w:val="0"/>
        <w:jc w:val="both"/>
        <w:rPr>
          <w:sz w:val="16"/>
          <w:szCs w:val="16"/>
        </w:rPr>
      </w:pPr>
      <w:r w:rsidRPr="003B0514">
        <w:rPr>
          <w:sz w:val="16"/>
          <w:szCs w:val="16"/>
        </w:rPr>
        <w:t>КБК 93511105013130002120</w:t>
      </w:r>
    </w:p>
    <w:p w:rsidR="00714DDF" w:rsidRPr="003B0514" w:rsidRDefault="00714DDF" w:rsidP="00714DDF">
      <w:pPr>
        <w:widowControl w:val="0"/>
        <w:jc w:val="both"/>
        <w:rPr>
          <w:sz w:val="16"/>
          <w:szCs w:val="16"/>
        </w:rPr>
      </w:pPr>
      <w:r w:rsidRPr="003B0514">
        <w:rPr>
          <w:sz w:val="16"/>
          <w:szCs w:val="16"/>
        </w:rPr>
        <w:t xml:space="preserve">Указать назначение платежа: «Оплата по договору аренды земельного участка №, дата». </w:t>
      </w:r>
    </w:p>
    <w:p w:rsidR="00714DDF" w:rsidRPr="003B0514" w:rsidRDefault="00714DDF" w:rsidP="00714DDF">
      <w:pPr>
        <w:widowControl w:val="0"/>
        <w:jc w:val="both"/>
        <w:rPr>
          <w:sz w:val="16"/>
          <w:szCs w:val="16"/>
        </w:rPr>
      </w:pPr>
      <w:r w:rsidRPr="003B0514">
        <w:rPr>
          <w:sz w:val="16"/>
          <w:szCs w:val="16"/>
        </w:rPr>
        <w:t xml:space="preserve">Передача земельного участка осуществляется в соответствии с законодательством Российской Федерации и договором аренды не </w:t>
      </w:r>
      <w:r w:rsidRPr="003B0514">
        <w:rPr>
          <w:sz w:val="16"/>
          <w:szCs w:val="16"/>
        </w:rPr>
        <w:lastRenderedPageBreak/>
        <w:t>позднее чем через тридцать дней после дня полной  оплаты за земельный участок.</w:t>
      </w:r>
    </w:p>
    <w:p w:rsidR="00714DDF" w:rsidRPr="003B0514" w:rsidRDefault="00714DDF" w:rsidP="00714DDF">
      <w:pPr>
        <w:widowControl w:val="0"/>
        <w:shd w:val="clear" w:color="auto" w:fill="FFFFFF"/>
        <w:jc w:val="both"/>
        <w:rPr>
          <w:sz w:val="16"/>
          <w:szCs w:val="16"/>
        </w:rPr>
      </w:pPr>
    </w:p>
    <w:p w:rsidR="00714DDF" w:rsidRPr="003B0514" w:rsidRDefault="00714DDF" w:rsidP="00714DDF">
      <w:pPr>
        <w:widowControl w:val="0"/>
        <w:shd w:val="clear" w:color="auto" w:fill="FFFFFF"/>
        <w:jc w:val="both"/>
        <w:rPr>
          <w:sz w:val="16"/>
          <w:szCs w:val="16"/>
        </w:rPr>
      </w:pPr>
    </w:p>
    <w:p w:rsidR="00714DDF" w:rsidRPr="003B0514" w:rsidRDefault="00714DDF" w:rsidP="00714DDF">
      <w:pPr>
        <w:widowControl w:val="0"/>
        <w:shd w:val="clear" w:color="auto" w:fill="FFFFFF"/>
        <w:jc w:val="both"/>
        <w:rPr>
          <w:sz w:val="16"/>
          <w:szCs w:val="16"/>
        </w:rPr>
      </w:pPr>
    </w:p>
    <w:p w:rsidR="00714DDF" w:rsidRPr="003B0514" w:rsidRDefault="00714DDF" w:rsidP="00714DDF">
      <w:pPr>
        <w:widowControl w:val="0"/>
        <w:shd w:val="clear" w:color="auto" w:fill="FFFFFF"/>
        <w:jc w:val="both"/>
        <w:rPr>
          <w:sz w:val="16"/>
          <w:szCs w:val="16"/>
        </w:rPr>
      </w:pPr>
    </w:p>
    <w:p w:rsidR="00714DDF" w:rsidRPr="003B0514" w:rsidRDefault="00714DDF" w:rsidP="00714DDF">
      <w:pPr>
        <w:widowControl w:val="0"/>
        <w:jc w:val="center"/>
        <w:rPr>
          <w:b/>
          <w:sz w:val="16"/>
          <w:szCs w:val="16"/>
        </w:rPr>
      </w:pPr>
    </w:p>
    <w:p w:rsidR="00714DDF" w:rsidRPr="003B0514" w:rsidRDefault="00714DDF" w:rsidP="00714DDF">
      <w:pPr>
        <w:widowControl w:val="0"/>
        <w:jc w:val="center"/>
        <w:rPr>
          <w:b/>
          <w:sz w:val="16"/>
          <w:szCs w:val="16"/>
        </w:rPr>
      </w:pPr>
    </w:p>
    <w:p w:rsidR="00714DDF" w:rsidRPr="003B0514" w:rsidRDefault="00714DDF" w:rsidP="00714DDF">
      <w:pPr>
        <w:widowControl w:val="0"/>
        <w:jc w:val="center"/>
        <w:rPr>
          <w:b/>
          <w:bCs/>
          <w:sz w:val="16"/>
          <w:szCs w:val="16"/>
        </w:rPr>
      </w:pPr>
      <w:r w:rsidRPr="003B0514">
        <w:rPr>
          <w:b/>
          <w:sz w:val="16"/>
          <w:szCs w:val="16"/>
        </w:rPr>
        <w:t>Заявка на участие в аукционе</w:t>
      </w:r>
    </w:p>
    <w:p w:rsidR="00714DDF" w:rsidRPr="003B0514" w:rsidRDefault="00714DDF" w:rsidP="00714DDF">
      <w:pPr>
        <w:widowControl w:val="0"/>
        <w:jc w:val="center"/>
        <w:rPr>
          <w:b/>
          <w:bCs/>
          <w:sz w:val="16"/>
          <w:szCs w:val="16"/>
        </w:rPr>
      </w:pPr>
      <w:r w:rsidRPr="003B0514">
        <w:rPr>
          <w:b/>
          <w:bCs/>
          <w:sz w:val="16"/>
          <w:szCs w:val="16"/>
        </w:rPr>
        <w:t>на право заключения договора аренды земельного участка</w:t>
      </w:r>
    </w:p>
    <w:p w:rsidR="00714DDF" w:rsidRPr="003B0514" w:rsidRDefault="00714DDF" w:rsidP="00714DDF">
      <w:pPr>
        <w:widowControl w:val="0"/>
        <w:jc w:val="center"/>
        <w:rPr>
          <w:b/>
          <w:sz w:val="16"/>
          <w:szCs w:val="16"/>
        </w:rPr>
      </w:pPr>
    </w:p>
    <w:p w:rsidR="00714DDF" w:rsidRPr="003B0514" w:rsidRDefault="00714DDF" w:rsidP="00714DDF">
      <w:pPr>
        <w:widowControl w:val="0"/>
        <w:rPr>
          <w:sz w:val="16"/>
          <w:szCs w:val="16"/>
        </w:rPr>
      </w:pPr>
      <w:r w:rsidRPr="003B0514">
        <w:rPr>
          <w:sz w:val="16"/>
          <w:szCs w:val="16"/>
        </w:rPr>
        <w:t>От________________________________________________________________________________</w:t>
      </w:r>
    </w:p>
    <w:p w:rsidR="00714DDF" w:rsidRPr="003B0514" w:rsidRDefault="00714DDF" w:rsidP="00714DDF">
      <w:pPr>
        <w:widowControl w:val="0"/>
        <w:rPr>
          <w:sz w:val="16"/>
          <w:szCs w:val="16"/>
        </w:rPr>
      </w:pPr>
      <w:r w:rsidRPr="003B0514">
        <w:rPr>
          <w:sz w:val="16"/>
          <w:szCs w:val="16"/>
        </w:rPr>
        <w:t>ДЛЯ ФИЗИЧЕСКОГО ЛИЦА:</w:t>
      </w:r>
    </w:p>
    <w:p w:rsidR="00714DDF" w:rsidRPr="003B0514" w:rsidRDefault="00714DDF" w:rsidP="00714DDF">
      <w:pPr>
        <w:widowControl w:val="0"/>
        <w:rPr>
          <w:sz w:val="16"/>
          <w:szCs w:val="16"/>
        </w:rPr>
      </w:pPr>
      <w:r w:rsidRPr="003B0514">
        <w:rPr>
          <w:sz w:val="16"/>
          <w:szCs w:val="16"/>
        </w:rPr>
        <w:t>паспорт серия ______ №________ , кем и когда выдан____________________________________</w:t>
      </w:r>
    </w:p>
    <w:p w:rsidR="00714DDF" w:rsidRPr="003B0514" w:rsidRDefault="00714DDF" w:rsidP="00714DDF">
      <w:pPr>
        <w:widowControl w:val="0"/>
        <w:rPr>
          <w:sz w:val="16"/>
          <w:szCs w:val="16"/>
        </w:rPr>
      </w:pPr>
      <w:r w:rsidRPr="003B0514">
        <w:rPr>
          <w:sz w:val="16"/>
          <w:szCs w:val="16"/>
        </w:rPr>
        <w:t>место регистрации__________________________________________________________________</w:t>
      </w:r>
    </w:p>
    <w:p w:rsidR="00714DDF" w:rsidRPr="003B0514" w:rsidRDefault="00714DDF" w:rsidP="00714DDF">
      <w:pPr>
        <w:widowControl w:val="0"/>
        <w:rPr>
          <w:sz w:val="16"/>
          <w:szCs w:val="16"/>
        </w:rPr>
      </w:pPr>
      <w:r w:rsidRPr="003B0514">
        <w:rPr>
          <w:sz w:val="16"/>
          <w:szCs w:val="16"/>
        </w:rPr>
        <w:t>почтовый адрес_____________________________________________________________________</w:t>
      </w:r>
    </w:p>
    <w:p w:rsidR="00714DDF" w:rsidRPr="003B0514" w:rsidRDefault="00714DDF" w:rsidP="00714DDF">
      <w:pPr>
        <w:widowControl w:val="0"/>
        <w:rPr>
          <w:sz w:val="16"/>
          <w:szCs w:val="16"/>
        </w:rPr>
      </w:pPr>
      <w:r w:rsidRPr="003B0514">
        <w:rPr>
          <w:sz w:val="16"/>
          <w:szCs w:val="16"/>
        </w:rPr>
        <w:t>контактный телефон: _______________________________________________________________</w:t>
      </w:r>
    </w:p>
    <w:p w:rsidR="00714DDF" w:rsidRPr="003B0514" w:rsidRDefault="00714DDF" w:rsidP="00714DDF">
      <w:pPr>
        <w:widowControl w:val="0"/>
        <w:rPr>
          <w:sz w:val="16"/>
          <w:szCs w:val="16"/>
        </w:rPr>
      </w:pPr>
      <w:r w:rsidRPr="003B0514">
        <w:rPr>
          <w:sz w:val="16"/>
          <w:szCs w:val="16"/>
        </w:rPr>
        <w:t>электронная почта:_________________________________________________________________</w:t>
      </w:r>
    </w:p>
    <w:p w:rsidR="00714DDF" w:rsidRPr="003B0514" w:rsidRDefault="00714DDF" w:rsidP="00714DDF">
      <w:pPr>
        <w:widowControl w:val="0"/>
        <w:rPr>
          <w:sz w:val="16"/>
          <w:szCs w:val="16"/>
        </w:rPr>
      </w:pPr>
      <w:r w:rsidRPr="003B0514">
        <w:rPr>
          <w:sz w:val="16"/>
          <w:szCs w:val="16"/>
        </w:rPr>
        <w:t>ДЛЯ ЮРИДИЧЕСКОГО ЛИЦА (ИП):</w:t>
      </w:r>
    </w:p>
    <w:p w:rsidR="00714DDF" w:rsidRPr="003B0514" w:rsidRDefault="00714DDF" w:rsidP="00714DDF">
      <w:pPr>
        <w:widowControl w:val="0"/>
        <w:rPr>
          <w:sz w:val="16"/>
          <w:szCs w:val="16"/>
        </w:rPr>
      </w:pPr>
      <w:r w:rsidRPr="003B0514">
        <w:rPr>
          <w:sz w:val="16"/>
          <w:szCs w:val="16"/>
        </w:rPr>
        <w:t>ОГРН________________________________, ИНН________________________________________</w:t>
      </w:r>
    </w:p>
    <w:p w:rsidR="00714DDF" w:rsidRPr="003B0514" w:rsidRDefault="00714DDF" w:rsidP="00714DDF">
      <w:pPr>
        <w:widowControl w:val="0"/>
        <w:jc w:val="both"/>
        <w:rPr>
          <w:sz w:val="16"/>
          <w:szCs w:val="16"/>
        </w:rPr>
      </w:pPr>
      <w:r w:rsidRPr="003B0514">
        <w:rPr>
          <w:sz w:val="16"/>
          <w:szCs w:val="16"/>
        </w:rPr>
        <w:t>место нахождения: _______________________________в лице ____________________________</w:t>
      </w:r>
    </w:p>
    <w:p w:rsidR="00714DDF" w:rsidRPr="003B0514" w:rsidRDefault="00714DDF" w:rsidP="00714DDF">
      <w:pPr>
        <w:widowControl w:val="0"/>
        <w:jc w:val="both"/>
        <w:rPr>
          <w:sz w:val="16"/>
          <w:szCs w:val="16"/>
        </w:rPr>
      </w:pPr>
      <w:r w:rsidRPr="003B0514">
        <w:rPr>
          <w:sz w:val="16"/>
          <w:szCs w:val="16"/>
        </w:rPr>
        <w:t>почтовый адрес:_______________________________ контактный телефон:__________________</w:t>
      </w:r>
    </w:p>
    <w:p w:rsidR="00714DDF" w:rsidRPr="003B0514" w:rsidRDefault="00714DDF" w:rsidP="00714DDF">
      <w:pPr>
        <w:widowControl w:val="0"/>
        <w:tabs>
          <w:tab w:val="left" w:pos="567"/>
        </w:tabs>
        <w:jc w:val="both"/>
        <w:rPr>
          <w:sz w:val="16"/>
          <w:szCs w:val="16"/>
        </w:rPr>
      </w:pPr>
    </w:p>
    <w:p w:rsidR="00714DDF" w:rsidRPr="003B0514" w:rsidRDefault="00714DDF" w:rsidP="00714DDF">
      <w:pPr>
        <w:widowControl w:val="0"/>
        <w:tabs>
          <w:tab w:val="left" w:pos="567"/>
        </w:tabs>
        <w:jc w:val="both"/>
        <w:rPr>
          <w:sz w:val="16"/>
          <w:szCs w:val="16"/>
        </w:rPr>
      </w:pPr>
      <w:r w:rsidRPr="003B0514">
        <w:rPr>
          <w:sz w:val="16"/>
          <w:szCs w:val="16"/>
        </w:rPr>
        <w:t xml:space="preserve">Ознакомившись с извещением о проведении аукциона, </w:t>
      </w:r>
      <w:r w:rsidRPr="003B0514">
        <w:rPr>
          <w:bCs/>
          <w:sz w:val="16"/>
          <w:szCs w:val="16"/>
        </w:rPr>
        <w:t xml:space="preserve">открытого по составу участников и форме </w:t>
      </w:r>
      <w:r w:rsidRPr="003B0514">
        <w:rPr>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 ул. Свободы, земельный участок, 29, кадастровый номер 36:20:0100014:4490, категория земель - земли населенных пунктов; разрешенное использование: среднеэтажная жилая застройка площадь земельного участка: 23101 кв.м., опубликованным в газете «Павловский муниципальный вестник» и размещенном на сайте </w:t>
      </w:r>
      <w:hyperlink r:id="rId21" w:history="1">
        <w:r w:rsidRPr="003B0514">
          <w:rPr>
            <w:rFonts w:ascii="Courier New" w:hAnsi="Courier New" w:cs="Courier New"/>
            <w:color w:val="0000FF"/>
            <w:sz w:val="16"/>
            <w:szCs w:val="16"/>
            <w:u w:val="single"/>
            <w:lang w:val="en-US"/>
          </w:rPr>
          <w:t>www</w:t>
        </w:r>
        <w:r w:rsidRPr="003B0514">
          <w:rPr>
            <w:rFonts w:ascii="Courier New" w:hAnsi="Courier New" w:cs="Courier New"/>
            <w:color w:val="0000FF"/>
            <w:sz w:val="16"/>
            <w:szCs w:val="16"/>
            <w:u w:val="single"/>
          </w:rPr>
          <w:t>.</w:t>
        </w:r>
        <w:r w:rsidRPr="003B0514">
          <w:rPr>
            <w:rFonts w:ascii="Courier New" w:hAnsi="Courier New" w:cs="Courier New"/>
            <w:color w:val="0000FF"/>
            <w:sz w:val="16"/>
            <w:szCs w:val="16"/>
            <w:u w:val="single"/>
            <w:lang w:val="en-US"/>
          </w:rPr>
          <w:t>torgi</w:t>
        </w:r>
        <w:r w:rsidRPr="003B0514">
          <w:rPr>
            <w:rFonts w:ascii="Courier New" w:hAnsi="Courier New" w:cs="Courier New"/>
            <w:color w:val="0000FF"/>
            <w:sz w:val="16"/>
            <w:szCs w:val="16"/>
            <w:u w:val="single"/>
          </w:rPr>
          <w:t>.</w:t>
        </w:r>
        <w:r w:rsidRPr="003B0514">
          <w:rPr>
            <w:rFonts w:ascii="Courier New" w:hAnsi="Courier New" w:cs="Courier New"/>
            <w:color w:val="0000FF"/>
            <w:sz w:val="16"/>
            <w:szCs w:val="16"/>
            <w:u w:val="single"/>
            <w:lang w:val="en-US"/>
          </w:rPr>
          <w:t>gov</w:t>
        </w:r>
        <w:r w:rsidRPr="003B0514">
          <w:rPr>
            <w:rFonts w:ascii="Courier New" w:hAnsi="Courier New" w:cs="Courier New"/>
            <w:color w:val="0000FF"/>
            <w:sz w:val="16"/>
            <w:szCs w:val="16"/>
            <w:u w:val="single"/>
          </w:rPr>
          <w:t>.</w:t>
        </w:r>
        <w:r w:rsidRPr="003B0514">
          <w:rPr>
            <w:rFonts w:ascii="Courier New" w:hAnsi="Courier New" w:cs="Courier New"/>
            <w:color w:val="0000FF"/>
            <w:sz w:val="16"/>
            <w:szCs w:val="16"/>
            <w:u w:val="single"/>
            <w:lang w:val="en-US"/>
          </w:rPr>
          <w:t>ru</w:t>
        </w:r>
      </w:hyperlink>
      <w:r w:rsidRPr="003B0514">
        <w:rPr>
          <w:sz w:val="16"/>
          <w:szCs w:val="16"/>
        </w:rPr>
        <w:t xml:space="preserve"> в сети «Интернет», настоящей заявкой подтверждаю свое намерение участвовать в аукционе.</w:t>
      </w:r>
    </w:p>
    <w:p w:rsidR="00714DDF" w:rsidRPr="003B0514" w:rsidRDefault="00714DDF" w:rsidP="00714DDF">
      <w:pPr>
        <w:widowControl w:val="0"/>
        <w:tabs>
          <w:tab w:val="left" w:pos="851"/>
        </w:tabs>
        <w:jc w:val="both"/>
        <w:rPr>
          <w:sz w:val="16"/>
          <w:szCs w:val="16"/>
        </w:rPr>
      </w:pPr>
      <w:r w:rsidRPr="003B0514">
        <w:rPr>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714DDF" w:rsidRPr="003B0514" w:rsidRDefault="00714DDF" w:rsidP="00714DDF">
      <w:pPr>
        <w:widowControl w:val="0"/>
        <w:tabs>
          <w:tab w:val="left" w:pos="851"/>
        </w:tabs>
        <w:jc w:val="both"/>
        <w:rPr>
          <w:sz w:val="16"/>
          <w:szCs w:val="16"/>
        </w:rPr>
      </w:pPr>
      <w:r w:rsidRPr="003B0514">
        <w:rPr>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714DDF" w:rsidRPr="003B0514" w:rsidRDefault="00714DDF" w:rsidP="00714DDF">
      <w:pPr>
        <w:widowControl w:val="0"/>
        <w:tabs>
          <w:tab w:val="left" w:pos="851"/>
        </w:tabs>
        <w:jc w:val="both"/>
        <w:rPr>
          <w:sz w:val="16"/>
          <w:szCs w:val="16"/>
        </w:rPr>
      </w:pPr>
      <w:r w:rsidRPr="003B0514">
        <w:rPr>
          <w:sz w:val="16"/>
          <w:szCs w:val="16"/>
        </w:rPr>
        <w:t>Согласен на участие в аукционе на указанных в извещении условиях.</w:t>
      </w:r>
    </w:p>
    <w:p w:rsidR="00714DDF" w:rsidRPr="003B0514" w:rsidRDefault="00714DDF" w:rsidP="00714DDF">
      <w:pPr>
        <w:widowControl w:val="0"/>
        <w:jc w:val="both"/>
        <w:rPr>
          <w:sz w:val="16"/>
          <w:szCs w:val="16"/>
        </w:rPr>
      </w:pPr>
      <w:r w:rsidRPr="003B0514">
        <w:rPr>
          <w:sz w:val="16"/>
          <w:szCs w:val="16"/>
        </w:rPr>
        <w:t>С проектом договора аренды земельного участка ознакомлен, с условиями согласен.</w:t>
      </w:r>
    </w:p>
    <w:p w:rsidR="00714DDF" w:rsidRPr="003B0514" w:rsidRDefault="00714DDF" w:rsidP="00714DDF">
      <w:pPr>
        <w:widowControl w:val="0"/>
        <w:jc w:val="both"/>
        <w:rPr>
          <w:sz w:val="16"/>
          <w:szCs w:val="16"/>
        </w:rPr>
      </w:pPr>
      <w:r w:rsidRPr="003B0514">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714DDF" w:rsidRPr="003B0514" w:rsidRDefault="00714DDF" w:rsidP="00714DDF">
      <w:pPr>
        <w:widowControl w:val="0"/>
        <w:tabs>
          <w:tab w:val="left" w:pos="851"/>
        </w:tabs>
        <w:jc w:val="both"/>
        <w:rPr>
          <w:sz w:val="16"/>
          <w:szCs w:val="16"/>
        </w:rPr>
      </w:pPr>
      <w:r w:rsidRPr="003B0514">
        <w:rPr>
          <w:sz w:val="16"/>
          <w:szCs w:val="16"/>
        </w:rPr>
        <w:t>Подавая настоящую заявку на участие в аукционе, обязуюсь соблюдать условия его проведения, содержащиеся в извещении.</w:t>
      </w:r>
    </w:p>
    <w:p w:rsidR="00714DDF" w:rsidRPr="003B0514" w:rsidRDefault="00714DDF" w:rsidP="00714DDF">
      <w:pPr>
        <w:widowControl w:val="0"/>
        <w:tabs>
          <w:tab w:val="left" w:pos="851"/>
        </w:tabs>
        <w:jc w:val="both"/>
        <w:rPr>
          <w:sz w:val="16"/>
          <w:szCs w:val="16"/>
        </w:rPr>
      </w:pPr>
      <w:r w:rsidRPr="003B0514">
        <w:rPr>
          <w:sz w:val="16"/>
          <w:szCs w:val="16"/>
        </w:rPr>
        <w:t>В случае признания победителем аукциона обязуюсь:</w:t>
      </w:r>
    </w:p>
    <w:p w:rsidR="00714DDF" w:rsidRPr="003B0514" w:rsidRDefault="00714DDF" w:rsidP="00714DDF">
      <w:pPr>
        <w:widowControl w:val="0"/>
        <w:tabs>
          <w:tab w:val="left" w:pos="851"/>
        </w:tabs>
        <w:jc w:val="both"/>
        <w:rPr>
          <w:sz w:val="16"/>
          <w:szCs w:val="16"/>
        </w:rPr>
      </w:pPr>
      <w:r w:rsidRPr="003B0514">
        <w:rPr>
          <w:sz w:val="16"/>
          <w:szCs w:val="16"/>
        </w:rPr>
        <w:t>– подписать протокол о результатах аукциона;</w:t>
      </w:r>
    </w:p>
    <w:p w:rsidR="00714DDF" w:rsidRPr="003B0514" w:rsidRDefault="00714DDF" w:rsidP="00714DDF">
      <w:pPr>
        <w:widowControl w:val="0"/>
        <w:tabs>
          <w:tab w:val="left" w:pos="851"/>
        </w:tabs>
        <w:jc w:val="both"/>
        <w:rPr>
          <w:sz w:val="16"/>
          <w:szCs w:val="16"/>
        </w:rPr>
      </w:pPr>
      <w:r w:rsidRPr="003B0514">
        <w:rPr>
          <w:sz w:val="16"/>
          <w:szCs w:val="16"/>
        </w:rPr>
        <w:t>– оплатить годовой размер арендной платы земельного участка, определенный по итогам аукциона;</w:t>
      </w:r>
    </w:p>
    <w:p w:rsidR="00714DDF" w:rsidRPr="003B0514" w:rsidRDefault="00714DDF" w:rsidP="00714DDF">
      <w:pPr>
        <w:widowControl w:val="0"/>
        <w:tabs>
          <w:tab w:val="left" w:pos="851"/>
        </w:tabs>
        <w:jc w:val="both"/>
        <w:rPr>
          <w:sz w:val="16"/>
          <w:szCs w:val="16"/>
        </w:rPr>
      </w:pPr>
      <w:r w:rsidRPr="003B0514">
        <w:rPr>
          <w:sz w:val="16"/>
          <w:szCs w:val="16"/>
        </w:rPr>
        <w:t>– заключить в установленный срок договор аренды земельного участка, принять Участок по акту приема-передачи.</w:t>
      </w:r>
    </w:p>
    <w:p w:rsidR="00714DDF" w:rsidRPr="003B0514" w:rsidRDefault="00714DDF" w:rsidP="00714DDF">
      <w:pPr>
        <w:widowControl w:val="0"/>
        <w:tabs>
          <w:tab w:val="left" w:pos="567"/>
        </w:tabs>
        <w:jc w:val="both"/>
        <w:rPr>
          <w:sz w:val="16"/>
          <w:szCs w:val="16"/>
        </w:rPr>
      </w:pPr>
      <w:r w:rsidRPr="003B0514">
        <w:rPr>
          <w:sz w:val="16"/>
          <w:szCs w:val="16"/>
        </w:rPr>
        <w:t xml:space="preserve">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w:t>
      </w:r>
      <w:r w:rsidRPr="003B0514">
        <w:rPr>
          <w:sz w:val="16"/>
          <w:szCs w:val="16"/>
        </w:rPr>
        <w:lastRenderedPageBreak/>
        <w:t>факс. __________________</w:t>
      </w:r>
      <w:r w:rsidRPr="003B0514">
        <w:rPr>
          <w:sz w:val="16"/>
          <w:szCs w:val="16"/>
        </w:rPr>
        <w:softHyphen/>
      </w:r>
      <w:r w:rsidRPr="003B0514">
        <w:rPr>
          <w:sz w:val="16"/>
          <w:szCs w:val="16"/>
        </w:rPr>
        <w:softHyphen/>
        <w:t>___.</w:t>
      </w:r>
    </w:p>
    <w:p w:rsidR="00714DDF" w:rsidRPr="003B0514" w:rsidRDefault="00714DDF" w:rsidP="00714DDF">
      <w:pPr>
        <w:widowControl w:val="0"/>
        <w:jc w:val="both"/>
        <w:rPr>
          <w:sz w:val="16"/>
          <w:szCs w:val="16"/>
          <w:u w:val="single"/>
        </w:rPr>
      </w:pPr>
    </w:p>
    <w:p w:rsidR="00714DDF" w:rsidRPr="003B0514" w:rsidRDefault="00714DDF" w:rsidP="00714DDF">
      <w:pPr>
        <w:widowControl w:val="0"/>
        <w:jc w:val="both"/>
        <w:rPr>
          <w:sz w:val="16"/>
          <w:szCs w:val="16"/>
        </w:rPr>
      </w:pPr>
      <w:r w:rsidRPr="003B0514">
        <w:rPr>
          <w:sz w:val="16"/>
          <w:szCs w:val="16"/>
        </w:rPr>
        <w:t>Подпись Заявителя</w:t>
      </w:r>
    </w:p>
    <w:p w:rsidR="00714DDF" w:rsidRPr="003B0514" w:rsidRDefault="00714DDF" w:rsidP="00714DDF">
      <w:pPr>
        <w:widowControl w:val="0"/>
        <w:jc w:val="both"/>
        <w:rPr>
          <w:sz w:val="16"/>
          <w:szCs w:val="16"/>
        </w:rPr>
      </w:pPr>
      <w:r w:rsidRPr="003B0514">
        <w:rPr>
          <w:sz w:val="16"/>
          <w:szCs w:val="16"/>
        </w:rPr>
        <w:t>(уполномоченного представителя Заявителя)</w:t>
      </w:r>
    </w:p>
    <w:p w:rsidR="00714DDF" w:rsidRPr="003B0514" w:rsidRDefault="00714DDF" w:rsidP="00714DDF">
      <w:pPr>
        <w:widowControl w:val="0"/>
        <w:jc w:val="both"/>
        <w:rPr>
          <w:sz w:val="16"/>
          <w:szCs w:val="16"/>
        </w:rPr>
      </w:pPr>
      <w:r w:rsidRPr="003B0514">
        <w:rPr>
          <w:sz w:val="16"/>
          <w:szCs w:val="16"/>
        </w:rPr>
        <w:t>_________________/_________________/</w:t>
      </w:r>
    </w:p>
    <w:p w:rsidR="00714DDF" w:rsidRPr="003B0514" w:rsidRDefault="00714DDF" w:rsidP="00714DDF">
      <w:pPr>
        <w:widowControl w:val="0"/>
        <w:jc w:val="both"/>
        <w:rPr>
          <w:spacing w:val="6"/>
          <w:sz w:val="16"/>
          <w:szCs w:val="16"/>
        </w:rPr>
      </w:pPr>
    </w:p>
    <w:p w:rsidR="00714DDF" w:rsidRPr="003B0514" w:rsidRDefault="00714DDF" w:rsidP="00714DDF">
      <w:pPr>
        <w:widowControl w:val="0"/>
        <w:jc w:val="both"/>
        <w:rPr>
          <w:spacing w:val="6"/>
          <w:sz w:val="16"/>
          <w:szCs w:val="16"/>
        </w:rPr>
      </w:pPr>
    </w:p>
    <w:p w:rsidR="00714DDF" w:rsidRPr="003B0514" w:rsidRDefault="00714DDF" w:rsidP="00714DDF">
      <w:pPr>
        <w:widowControl w:val="0"/>
        <w:jc w:val="both"/>
        <w:rPr>
          <w:spacing w:val="6"/>
          <w:sz w:val="16"/>
          <w:szCs w:val="16"/>
        </w:rPr>
      </w:pPr>
    </w:p>
    <w:p w:rsidR="00714DDF" w:rsidRPr="003B0514" w:rsidRDefault="00714DDF" w:rsidP="00714DDF">
      <w:pPr>
        <w:widowControl w:val="0"/>
        <w:jc w:val="both"/>
        <w:rPr>
          <w:spacing w:val="6"/>
          <w:sz w:val="16"/>
          <w:szCs w:val="16"/>
        </w:rPr>
      </w:pPr>
      <w:r w:rsidRPr="003B0514">
        <w:rPr>
          <w:spacing w:val="6"/>
          <w:sz w:val="16"/>
          <w:szCs w:val="16"/>
        </w:rPr>
        <w:t>Проект</w:t>
      </w:r>
    </w:p>
    <w:p w:rsidR="00714DDF" w:rsidRPr="003B0514" w:rsidRDefault="00714DDF" w:rsidP="00714DDF">
      <w:pPr>
        <w:widowControl w:val="0"/>
        <w:jc w:val="right"/>
        <w:rPr>
          <w:bCs/>
          <w:spacing w:val="6"/>
          <w:sz w:val="16"/>
          <w:szCs w:val="16"/>
        </w:rPr>
      </w:pPr>
    </w:p>
    <w:p w:rsidR="00714DDF" w:rsidRPr="003B0514" w:rsidRDefault="00714DDF" w:rsidP="00714DDF">
      <w:pPr>
        <w:widowControl w:val="0"/>
        <w:tabs>
          <w:tab w:val="left" w:pos="9639"/>
        </w:tabs>
        <w:jc w:val="center"/>
        <w:rPr>
          <w:b/>
          <w:sz w:val="16"/>
          <w:szCs w:val="16"/>
        </w:rPr>
      </w:pPr>
      <w:r w:rsidRPr="003B0514">
        <w:rPr>
          <w:b/>
          <w:sz w:val="16"/>
          <w:szCs w:val="16"/>
        </w:rPr>
        <w:t>ДОГОВОР</w:t>
      </w:r>
    </w:p>
    <w:p w:rsidR="00714DDF" w:rsidRPr="003B0514" w:rsidRDefault="00714DDF" w:rsidP="00714DDF">
      <w:pPr>
        <w:widowControl w:val="0"/>
        <w:jc w:val="center"/>
        <w:rPr>
          <w:b/>
          <w:sz w:val="16"/>
          <w:szCs w:val="16"/>
        </w:rPr>
      </w:pPr>
      <w:r w:rsidRPr="003B0514">
        <w:rPr>
          <w:b/>
          <w:sz w:val="16"/>
          <w:szCs w:val="16"/>
        </w:rPr>
        <w:t>аренды земельного участка</w:t>
      </w:r>
    </w:p>
    <w:tbl>
      <w:tblPr>
        <w:tblW w:w="5000" w:type="pct"/>
        <w:tblBorders>
          <w:insideH w:val="single" w:sz="4" w:space="0" w:color="auto"/>
        </w:tblBorders>
        <w:tblLook w:val="00A0"/>
      </w:tblPr>
      <w:tblGrid>
        <w:gridCol w:w="1813"/>
        <w:gridCol w:w="3013"/>
      </w:tblGrid>
      <w:tr w:rsidR="00714DDF" w:rsidRPr="003B0514" w:rsidTr="0073398C">
        <w:tc>
          <w:tcPr>
            <w:tcW w:w="4489" w:type="dxa"/>
          </w:tcPr>
          <w:p w:rsidR="00714DDF" w:rsidRPr="003B0514" w:rsidRDefault="00714DDF" w:rsidP="0073398C">
            <w:pPr>
              <w:widowControl w:val="0"/>
              <w:rPr>
                <w:sz w:val="16"/>
                <w:szCs w:val="16"/>
              </w:rPr>
            </w:pPr>
            <w:r w:rsidRPr="003B0514">
              <w:rPr>
                <w:sz w:val="16"/>
                <w:szCs w:val="16"/>
              </w:rPr>
              <w:t>г.</w:t>
            </w:r>
            <w:r w:rsidRPr="003B0514">
              <w:rPr>
                <w:bCs/>
                <w:noProof/>
                <w:sz w:val="16"/>
                <w:szCs w:val="16"/>
              </w:rPr>
              <w:t xml:space="preserve"> Павловск</w:t>
            </w:r>
          </w:p>
        </w:tc>
        <w:tc>
          <w:tcPr>
            <w:tcW w:w="5932" w:type="dxa"/>
          </w:tcPr>
          <w:p w:rsidR="00714DDF" w:rsidRPr="003B0514" w:rsidRDefault="00714DDF" w:rsidP="0073398C">
            <w:pPr>
              <w:widowControl w:val="0"/>
              <w:jc w:val="right"/>
              <w:rPr>
                <w:sz w:val="16"/>
                <w:szCs w:val="16"/>
              </w:rPr>
            </w:pPr>
            <w:r w:rsidRPr="003B0514">
              <w:rPr>
                <w:sz w:val="16"/>
                <w:szCs w:val="16"/>
              </w:rPr>
              <w:t>« __»_______________2023</w:t>
            </w:r>
          </w:p>
        </w:tc>
      </w:tr>
    </w:tbl>
    <w:p w:rsidR="00714DDF" w:rsidRPr="003B0514" w:rsidRDefault="00714DDF" w:rsidP="00714DDF">
      <w:pPr>
        <w:widowControl w:val="0"/>
        <w:tabs>
          <w:tab w:val="left" w:pos="5760"/>
        </w:tabs>
        <w:jc w:val="both"/>
        <w:rPr>
          <w:sz w:val="16"/>
          <w:szCs w:val="16"/>
        </w:rPr>
      </w:pPr>
    </w:p>
    <w:p w:rsidR="00714DDF" w:rsidRPr="003B0514" w:rsidRDefault="00714DDF" w:rsidP="00714DDF">
      <w:pPr>
        <w:widowControl w:val="0"/>
        <w:tabs>
          <w:tab w:val="left" w:pos="5760"/>
        </w:tabs>
        <w:jc w:val="both"/>
        <w:rPr>
          <w:sz w:val="16"/>
          <w:szCs w:val="16"/>
        </w:rPr>
      </w:pPr>
      <w:r w:rsidRPr="003B0514">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__________________________________ с одной стороны и </w:t>
      </w:r>
      <w:r w:rsidRPr="003B0514">
        <w:rPr>
          <w:b/>
          <w:spacing w:val="-2"/>
          <w:sz w:val="16"/>
          <w:szCs w:val="16"/>
        </w:rPr>
        <w:t>_____________________</w:t>
      </w:r>
      <w:r w:rsidRPr="003B0514">
        <w:rPr>
          <w:spacing w:val="-2"/>
          <w:sz w:val="16"/>
          <w:szCs w:val="16"/>
        </w:rPr>
        <w:t>, в лице _____________________, действующего на основании ________________________________</w:t>
      </w:r>
      <w:r w:rsidRPr="003B0514">
        <w:rPr>
          <w:sz w:val="16"/>
          <w:szCs w:val="16"/>
        </w:rPr>
        <w:t xml:space="preserve">, </w:t>
      </w:r>
      <w:r w:rsidRPr="003B0514">
        <w:rPr>
          <w:spacing w:val="-2"/>
          <w:sz w:val="16"/>
          <w:szCs w:val="16"/>
        </w:rPr>
        <w:t xml:space="preserve">именуемое (ый) в дальнейшем «Арендатор» </w:t>
      </w:r>
      <w:r w:rsidRPr="003B0514">
        <w:rPr>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714DDF" w:rsidRPr="003B0514" w:rsidRDefault="00714DDF" w:rsidP="00714DDF">
      <w:pPr>
        <w:widowControl w:val="0"/>
        <w:numPr>
          <w:ilvl w:val="0"/>
          <w:numId w:val="62"/>
        </w:numPr>
        <w:ind w:left="0" w:firstLine="0"/>
        <w:contextualSpacing/>
        <w:jc w:val="center"/>
        <w:rPr>
          <w:b/>
          <w:sz w:val="16"/>
          <w:szCs w:val="16"/>
        </w:rPr>
      </w:pPr>
      <w:r w:rsidRPr="003B0514">
        <w:rPr>
          <w:b/>
          <w:sz w:val="16"/>
          <w:szCs w:val="16"/>
        </w:rPr>
        <w:t>ПРЕДМЕТ ДОГОВОРА</w:t>
      </w:r>
    </w:p>
    <w:p w:rsidR="00714DDF" w:rsidRPr="003B0514" w:rsidRDefault="00714DDF" w:rsidP="00714DDF">
      <w:pPr>
        <w:widowControl w:val="0"/>
        <w:jc w:val="both"/>
        <w:rPr>
          <w:bCs/>
          <w:sz w:val="16"/>
          <w:szCs w:val="16"/>
        </w:rPr>
      </w:pPr>
      <w:r w:rsidRPr="003B0514">
        <w:rPr>
          <w:sz w:val="16"/>
          <w:szCs w:val="16"/>
        </w:rPr>
        <w:t xml:space="preserve">1.1. Арендодатель сдает, а Арендатор принимает во временное владение и пользование </w:t>
      </w:r>
      <w:r w:rsidRPr="003B0514">
        <w:rPr>
          <w:bCs/>
          <w:sz w:val="16"/>
          <w:szCs w:val="16"/>
        </w:rPr>
        <w:t>земельный участок в соответствии с условиями настоящего договора.</w:t>
      </w:r>
    </w:p>
    <w:p w:rsidR="00714DDF" w:rsidRPr="003B0514" w:rsidRDefault="00714DDF" w:rsidP="00714DDF">
      <w:pPr>
        <w:widowControl w:val="0"/>
        <w:autoSpaceDE w:val="0"/>
        <w:autoSpaceDN w:val="0"/>
        <w:adjustRightInd w:val="0"/>
        <w:jc w:val="both"/>
        <w:rPr>
          <w:sz w:val="16"/>
          <w:szCs w:val="16"/>
        </w:rPr>
      </w:pPr>
      <w:r w:rsidRPr="003B0514">
        <w:rPr>
          <w:sz w:val="16"/>
          <w:szCs w:val="16"/>
        </w:rPr>
        <w:tab/>
        <w:t>1.2. По настоящему договору передается земельный участок с кадастровым номером 36:20:0100014:4490, общей площадью 23101 кв. м., из категории земель -  земли населенных пунктов, разрешенное использование: среднеэтажная, жилая застройка, общей площадью 23101 кв. м., расположенный по адресу: Воронежская область, г. Павловск, ул. Свободы, земельный участок 29,  именуемый в дальнейшем «Участок».</w:t>
      </w:r>
    </w:p>
    <w:p w:rsidR="00714DDF" w:rsidRPr="003B0514" w:rsidRDefault="00714DDF" w:rsidP="00714DDF">
      <w:pPr>
        <w:widowControl w:val="0"/>
        <w:autoSpaceDE w:val="0"/>
        <w:autoSpaceDN w:val="0"/>
        <w:adjustRightInd w:val="0"/>
        <w:jc w:val="center"/>
        <w:rPr>
          <w:sz w:val="16"/>
          <w:szCs w:val="16"/>
        </w:rPr>
      </w:pPr>
      <w:r w:rsidRPr="003B0514">
        <w:rPr>
          <w:sz w:val="16"/>
          <w:szCs w:val="16"/>
        </w:rPr>
        <w:t xml:space="preserve">1.3. Участок осмотрен Арендатором, признан им удовлетворяющим его потребности </w:t>
      </w:r>
    </w:p>
    <w:p w:rsidR="00714DDF" w:rsidRPr="003B0514" w:rsidRDefault="00714DDF" w:rsidP="00714DDF">
      <w:pPr>
        <w:widowControl w:val="0"/>
        <w:autoSpaceDE w:val="0"/>
        <w:autoSpaceDN w:val="0"/>
        <w:adjustRightInd w:val="0"/>
        <w:jc w:val="center"/>
        <w:rPr>
          <w:b/>
          <w:sz w:val="16"/>
          <w:szCs w:val="16"/>
        </w:rPr>
      </w:pPr>
      <w:r w:rsidRPr="003B0514">
        <w:rPr>
          <w:sz w:val="16"/>
          <w:szCs w:val="16"/>
        </w:rPr>
        <w:t xml:space="preserve">2. </w:t>
      </w:r>
      <w:r w:rsidRPr="003B0514">
        <w:rPr>
          <w:b/>
          <w:sz w:val="16"/>
          <w:szCs w:val="16"/>
        </w:rPr>
        <w:t>СРОК ДЕЙСТВИЯ ДОГОВОРА И ЗЕМЕЛЬНЫЕ ПЛАТЕЖИ</w:t>
      </w:r>
    </w:p>
    <w:p w:rsidR="00714DDF" w:rsidRPr="003B0514" w:rsidRDefault="00714DDF" w:rsidP="00714DDF">
      <w:pPr>
        <w:widowControl w:val="0"/>
        <w:autoSpaceDE w:val="0"/>
        <w:autoSpaceDN w:val="0"/>
        <w:adjustRightInd w:val="0"/>
        <w:jc w:val="both"/>
        <w:rPr>
          <w:bCs/>
          <w:sz w:val="16"/>
          <w:szCs w:val="16"/>
        </w:rPr>
      </w:pPr>
      <w:r w:rsidRPr="003B0514">
        <w:rPr>
          <w:sz w:val="16"/>
          <w:szCs w:val="16"/>
        </w:rPr>
        <w:tab/>
        <w:t xml:space="preserve">2.1. Настоящий </w:t>
      </w:r>
      <w:r w:rsidRPr="003B0514">
        <w:rPr>
          <w:bCs/>
          <w:sz w:val="16"/>
          <w:szCs w:val="16"/>
        </w:rPr>
        <w:t xml:space="preserve">Договор заключен </w:t>
      </w:r>
      <w:r w:rsidRPr="003B0514">
        <w:rPr>
          <w:bCs/>
          <w:color w:val="000000" w:themeColor="text1"/>
          <w:sz w:val="16"/>
          <w:szCs w:val="16"/>
        </w:rPr>
        <w:t xml:space="preserve">сроком на 4 года 6 месяцев </w:t>
      </w:r>
      <w:r w:rsidRPr="003B0514">
        <w:rPr>
          <w:bCs/>
          <w:sz w:val="16"/>
          <w:szCs w:val="16"/>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714DDF" w:rsidRPr="003B0514" w:rsidRDefault="00714DDF" w:rsidP="00714DDF">
      <w:pPr>
        <w:widowControl w:val="0"/>
        <w:autoSpaceDE w:val="0"/>
        <w:autoSpaceDN w:val="0"/>
        <w:adjustRightInd w:val="0"/>
        <w:jc w:val="both"/>
        <w:rPr>
          <w:sz w:val="16"/>
          <w:szCs w:val="16"/>
        </w:rPr>
      </w:pPr>
      <w:r w:rsidRPr="003B0514">
        <w:rPr>
          <w:bCs/>
          <w:sz w:val="16"/>
          <w:szCs w:val="16"/>
        </w:rPr>
        <w:tab/>
        <w:t xml:space="preserve">2.2. Условия договора применяются к отношениям Сторон, возникшим с начала срока аренды, установленного </w:t>
      </w:r>
      <w:hyperlink r:id="rId22" w:history="1">
        <w:r w:rsidRPr="003B0514">
          <w:rPr>
            <w:sz w:val="16"/>
            <w:szCs w:val="16"/>
          </w:rPr>
          <w:t>пунктом 2.1</w:t>
        </w:r>
      </w:hyperlink>
      <w:r w:rsidRPr="003B0514">
        <w:rPr>
          <w:sz w:val="16"/>
          <w:szCs w:val="16"/>
        </w:rPr>
        <w:t xml:space="preserve"> настоящего договора.</w:t>
      </w:r>
    </w:p>
    <w:p w:rsidR="00714DDF" w:rsidRPr="003B0514" w:rsidRDefault="00714DDF" w:rsidP="00714DDF">
      <w:pPr>
        <w:widowControl w:val="0"/>
        <w:autoSpaceDE w:val="0"/>
        <w:autoSpaceDN w:val="0"/>
        <w:adjustRightInd w:val="0"/>
        <w:jc w:val="center"/>
        <w:rPr>
          <w:b/>
          <w:sz w:val="16"/>
          <w:szCs w:val="16"/>
        </w:rPr>
      </w:pPr>
      <w:r w:rsidRPr="003B0514">
        <w:rPr>
          <w:b/>
          <w:sz w:val="16"/>
          <w:szCs w:val="16"/>
        </w:rPr>
        <w:t>3. РАЗМЕР И ПОРЯДОК ВНЕСЕНИЯ АРЕНДНОЙ ПЛАТЫ</w:t>
      </w:r>
    </w:p>
    <w:p w:rsidR="00714DDF" w:rsidRPr="003B0514" w:rsidRDefault="00714DDF" w:rsidP="00714DDF">
      <w:pPr>
        <w:widowControl w:val="0"/>
        <w:jc w:val="both"/>
        <w:rPr>
          <w:sz w:val="16"/>
          <w:szCs w:val="16"/>
        </w:rPr>
      </w:pPr>
      <w:r w:rsidRPr="003B0514">
        <w:rPr>
          <w:bCs/>
          <w:noProof/>
          <w:sz w:val="16"/>
          <w:szCs w:val="16"/>
        </w:rPr>
        <w:t xml:space="preserve">3.1. </w:t>
      </w:r>
      <w:r w:rsidRPr="003B0514">
        <w:rPr>
          <w:sz w:val="16"/>
          <w:szCs w:val="16"/>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714DDF" w:rsidRPr="003B0514" w:rsidRDefault="00714DDF" w:rsidP="00714DDF">
      <w:pPr>
        <w:widowControl w:val="0"/>
        <w:autoSpaceDE w:val="0"/>
        <w:autoSpaceDN w:val="0"/>
        <w:adjustRightInd w:val="0"/>
        <w:jc w:val="both"/>
        <w:rPr>
          <w:sz w:val="16"/>
          <w:szCs w:val="16"/>
        </w:rPr>
      </w:pPr>
      <w:r w:rsidRPr="003B0514">
        <w:rPr>
          <w:sz w:val="16"/>
          <w:szCs w:val="16"/>
        </w:rPr>
        <w:t xml:space="preserve">Расчет арендной платы производится на начало срока аренды земельного участка, предусмотренного </w:t>
      </w:r>
      <w:hyperlink r:id="rId23" w:history="1">
        <w:r w:rsidRPr="003B0514">
          <w:rPr>
            <w:sz w:val="16"/>
            <w:szCs w:val="16"/>
          </w:rPr>
          <w:t>п. 2.1</w:t>
        </w:r>
      </w:hyperlink>
      <w:r w:rsidRPr="003B0514">
        <w:rPr>
          <w:sz w:val="16"/>
          <w:szCs w:val="16"/>
        </w:rPr>
        <w:t xml:space="preserve"> настоящего договора.</w:t>
      </w:r>
    </w:p>
    <w:p w:rsidR="00714DDF" w:rsidRPr="003B0514" w:rsidRDefault="00714DDF" w:rsidP="00714DDF">
      <w:pPr>
        <w:widowControl w:val="0"/>
        <w:jc w:val="both"/>
        <w:rPr>
          <w:sz w:val="16"/>
          <w:szCs w:val="16"/>
        </w:rPr>
      </w:pPr>
      <w:r w:rsidRPr="003B0514">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3B0514">
        <w:rPr>
          <w:sz w:val="16"/>
          <w:szCs w:val="16"/>
        </w:rPr>
        <w:t>администратора доходов бюджета Павловского муниципального района Воронежской области по реквизитам:</w:t>
      </w:r>
    </w:p>
    <w:p w:rsidR="00714DDF" w:rsidRPr="003B0514" w:rsidRDefault="00714DDF" w:rsidP="00714DDF">
      <w:pPr>
        <w:widowControl w:val="0"/>
        <w:jc w:val="both"/>
        <w:rPr>
          <w:sz w:val="16"/>
          <w:szCs w:val="16"/>
        </w:rPr>
      </w:pPr>
      <w:r w:rsidRPr="003B0514">
        <w:rPr>
          <w:sz w:val="16"/>
          <w:szCs w:val="16"/>
        </w:rPr>
        <w:t>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714DDF" w:rsidRPr="003B0514" w:rsidRDefault="00714DDF" w:rsidP="00714DDF">
      <w:pPr>
        <w:widowControl w:val="0"/>
        <w:jc w:val="both"/>
        <w:rPr>
          <w:bCs/>
          <w:noProof/>
          <w:sz w:val="16"/>
          <w:szCs w:val="16"/>
        </w:rPr>
      </w:pPr>
      <w:r w:rsidRPr="003B0514">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3B0514">
        <w:rPr>
          <w:sz w:val="16"/>
          <w:szCs w:val="16"/>
        </w:rPr>
        <w:t>администратора доходов бюджета Павловского муниципального района Воронежской области</w:t>
      </w:r>
      <w:r w:rsidRPr="003B0514">
        <w:rPr>
          <w:bCs/>
          <w:noProof/>
          <w:sz w:val="16"/>
          <w:szCs w:val="16"/>
        </w:rPr>
        <w:t>.</w:t>
      </w:r>
    </w:p>
    <w:p w:rsidR="00714DDF" w:rsidRPr="003B0514" w:rsidRDefault="00714DDF" w:rsidP="00714DDF">
      <w:pPr>
        <w:widowControl w:val="0"/>
        <w:jc w:val="both"/>
        <w:rPr>
          <w:bCs/>
          <w:noProof/>
          <w:sz w:val="16"/>
          <w:szCs w:val="16"/>
        </w:rPr>
      </w:pPr>
      <w:r w:rsidRPr="003B0514">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714DDF" w:rsidRPr="003B0514" w:rsidRDefault="00714DDF" w:rsidP="00714DDF">
      <w:pPr>
        <w:widowControl w:val="0"/>
        <w:jc w:val="both"/>
        <w:rPr>
          <w:bCs/>
          <w:noProof/>
          <w:sz w:val="16"/>
          <w:szCs w:val="16"/>
        </w:rPr>
      </w:pPr>
      <w:r w:rsidRPr="003B0514">
        <w:rPr>
          <w:bCs/>
          <w:noProof/>
          <w:sz w:val="16"/>
          <w:szCs w:val="16"/>
        </w:rPr>
        <w:t xml:space="preserve">3.4. Сумму ежегодной арендной платы, за первый календарный </w:t>
      </w:r>
      <w:r w:rsidRPr="003B0514">
        <w:rPr>
          <w:bCs/>
          <w:noProof/>
          <w:sz w:val="16"/>
          <w:szCs w:val="16"/>
        </w:rPr>
        <w:lastRenderedPageBreak/>
        <w:t>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714DDF" w:rsidRPr="003B0514" w:rsidRDefault="00714DDF" w:rsidP="00714DDF">
      <w:pPr>
        <w:widowControl w:val="0"/>
        <w:autoSpaceDE w:val="0"/>
        <w:autoSpaceDN w:val="0"/>
        <w:adjustRightInd w:val="0"/>
        <w:jc w:val="both"/>
        <w:outlineLvl w:val="1"/>
        <w:rPr>
          <w:sz w:val="16"/>
          <w:szCs w:val="16"/>
        </w:rPr>
      </w:pPr>
      <w:r w:rsidRPr="003B0514">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714DDF" w:rsidRPr="003B0514" w:rsidRDefault="00714DDF" w:rsidP="00714DDF">
      <w:pPr>
        <w:widowControl w:val="0"/>
        <w:jc w:val="both"/>
        <w:rPr>
          <w:sz w:val="16"/>
          <w:szCs w:val="16"/>
        </w:rPr>
      </w:pPr>
      <w:r w:rsidRPr="003B0514">
        <w:rPr>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714DDF" w:rsidRPr="003B0514" w:rsidRDefault="00714DDF" w:rsidP="00714DDF">
      <w:pPr>
        <w:widowControl w:val="0"/>
        <w:jc w:val="both"/>
        <w:rPr>
          <w:b/>
          <w:sz w:val="16"/>
          <w:szCs w:val="16"/>
        </w:rPr>
      </w:pPr>
      <w:r w:rsidRPr="003B0514">
        <w:rPr>
          <w:sz w:val="16"/>
          <w:szCs w:val="16"/>
        </w:rPr>
        <w:t>3.7. Не использование Участка Арендатором не может служить основанием невнесения арендной платы.</w:t>
      </w:r>
    </w:p>
    <w:p w:rsidR="00714DDF" w:rsidRPr="003B0514" w:rsidRDefault="00714DDF" w:rsidP="00714DDF">
      <w:pPr>
        <w:widowControl w:val="0"/>
        <w:jc w:val="both"/>
        <w:rPr>
          <w:sz w:val="16"/>
          <w:szCs w:val="16"/>
        </w:rPr>
      </w:pPr>
      <w:r w:rsidRPr="003B0514">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714DDF" w:rsidRPr="003B0514" w:rsidRDefault="00714DDF" w:rsidP="00714DDF">
      <w:pPr>
        <w:widowControl w:val="0"/>
        <w:jc w:val="center"/>
        <w:rPr>
          <w:b/>
          <w:sz w:val="16"/>
          <w:szCs w:val="16"/>
        </w:rPr>
      </w:pPr>
      <w:r w:rsidRPr="003B0514">
        <w:rPr>
          <w:b/>
          <w:sz w:val="16"/>
          <w:szCs w:val="16"/>
        </w:rPr>
        <w:t>4. ПРАВА И ОБЯЗАННОСТИ АРЕНДОДАТЕЛЯ</w:t>
      </w:r>
    </w:p>
    <w:p w:rsidR="00714DDF" w:rsidRPr="003B0514" w:rsidRDefault="00714DDF" w:rsidP="00714DDF">
      <w:pPr>
        <w:widowControl w:val="0"/>
        <w:jc w:val="both"/>
        <w:rPr>
          <w:sz w:val="16"/>
          <w:szCs w:val="16"/>
        </w:rPr>
      </w:pPr>
      <w:r w:rsidRPr="003B0514">
        <w:rPr>
          <w:sz w:val="16"/>
          <w:szCs w:val="16"/>
        </w:rPr>
        <w:t>4.1. Арендодатель имеет право:</w:t>
      </w:r>
    </w:p>
    <w:p w:rsidR="00714DDF" w:rsidRPr="003B0514" w:rsidRDefault="00714DDF" w:rsidP="00714DDF">
      <w:pPr>
        <w:widowControl w:val="0"/>
        <w:jc w:val="both"/>
        <w:rPr>
          <w:sz w:val="16"/>
          <w:szCs w:val="16"/>
        </w:rPr>
      </w:pPr>
      <w:r w:rsidRPr="003B0514">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714DDF" w:rsidRPr="003B0514" w:rsidRDefault="00714DDF" w:rsidP="00714DDF">
      <w:pPr>
        <w:widowControl w:val="0"/>
        <w:autoSpaceDE w:val="0"/>
        <w:autoSpaceDN w:val="0"/>
        <w:jc w:val="both"/>
        <w:rPr>
          <w:rFonts w:eastAsia="Calibri"/>
          <w:sz w:val="16"/>
          <w:szCs w:val="16"/>
        </w:rPr>
      </w:pPr>
      <w:r w:rsidRPr="003B0514">
        <w:rPr>
          <w:sz w:val="16"/>
          <w:szCs w:val="16"/>
        </w:rPr>
        <w:t xml:space="preserve">4.1.2. Требовать досрочного расторжения договора аренды Участка в одностороннем порядке при нарушении Арендатором п. 5.2.5., 5.2.11., 5.2.12, а так же </w:t>
      </w:r>
      <w:r w:rsidRPr="003B0514">
        <w:rPr>
          <w:rFonts w:eastAsia="Calibri"/>
          <w:sz w:val="16"/>
          <w:szCs w:val="16"/>
        </w:rPr>
        <w:t>по основаниям, предусмотренным ст. 46 ЗК РФ</w:t>
      </w:r>
      <w:r w:rsidRPr="003B0514">
        <w:rPr>
          <w:sz w:val="16"/>
          <w:szCs w:val="16"/>
        </w:rPr>
        <w:t xml:space="preserve">, уведомив Арендатора за </w:t>
      </w:r>
      <w:r w:rsidRPr="003B0514">
        <w:rPr>
          <w:rFonts w:eastAsia="Calibri"/>
          <w:sz w:val="16"/>
          <w:szCs w:val="16"/>
        </w:rPr>
        <w:t>30 (тридцать) календарных дней до предполагаемой даты расторжения.</w:t>
      </w:r>
    </w:p>
    <w:p w:rsidR="00714DDF" w:rsidRPr="003B0514" w:rsidRDefault="00714DDF" w:rsidP="00714DDF">
      <w:pPr>
        <w:widowControl w:val="0"/>
        <w:autoSpaceDE w:val="0"/>
        <w:autoSpaceDN w:val="0"/>
        <w:jc w:val="both"/>
        <w:rPr>
          <w:sz w:val="16"/>
          <w:szCs w:val="16"/>
        </w:rPr>
      </w:pPr>
      <w:r w:rsidRPr="003B0514">
        <w:rPr>
          <w:sz w:val="16"/>
          <w:szCs w:val="16"/>
        </w:rPr>
        <w:t>4.1.3. Досрочно расторгнуть Договор аренды Участка на основании решения суда в случаях, когда Арендатор:</w:t>
      </w:r>
    </w:p>
    <w:p w:rsidR="00714DDF" w:rsidRPr="003B0514" w:rsidRDefault="00714DDF" w:rsidP="00714DDF">
      <w:pPr>
        <w:widowControl w:val="0"/>
        <w:autoSpaceDE w:val="0"/>
        <w:autoSpaceDN w:val="0"/>
        <w:jc w:val="both"/>
        <w:rPr>
          <w:sz w:val="16"/>
          <w:szCs w:val="16"/>
        </w:rPr>
      </w:pPr>
      <w:r w:rsidRPr="003B0514">
        <w:rPr>
          <w:sz w:val="16"/>
          <w:szCs w:val="16"/>
        </w:rPr>
        <w:t xml:space="preserve">  - пользуется Участком с существенным нарушением условий Договора аренды либо с неоднократными нарушениями;</w:t>
      </w:r>
    </w:p>
    <w:p w:rsidR="00714DDF" w:rsidRPr="003B0514" w:rsidRDefault="00714DDF" w:rsidP="00714DDF">
      <w:pPr>
        <w:widowControl w:val="0"/>
        <w:autoSpaceDE w:val="0"/>
        <w:autoSpaceDN w:val="0"/>
        <w:jc w:val="both"/>
        <w:rPr>
          <w:sz w:val="16"/>
          <w:szCs w:val="16"/>
        </w:rPr>
      </w:pPr>
      <w:r w:rsidRPr="003B0514">
        <w:rPr>
          <w:sz w:val="16"/>
          <w:szCs w:val="16"/>
        </w:rPr>
        <w:t xml:space="preserve">   - более двух раз подряд по истечении установленного Договором аренды срока платежа не вносит арендную плату.</w:t>
      </w:r>
    </w:p>
    <w:p w:rsidR="00714DDF" w:rsidRPr="003B0514" w:rsidRDefault="00714DDF" w:rsidP="00714DDF">
      <w:pPr>
        <w:widowControl w:val="0"/>
        <w:jc w:val="both"/>
        <w:rPr>
          <w:sz w:val="16"/>
          <w:szCs w:val="16"/>
        </w:rPr>
      </w:pPr>
      <w:r w:rsidRPr="003B0514">
        <w:rPr>
          <w:sz w:val="16"/>
          <w:szCs w:val="16"/>
        </w:rPr>
        <w:t>4.2. Арендодатель обязан:</w:t>
      </w:r>
    </w:p>
    <w:p w:rsidR="00714DDF" w:rsidRPr="003B0514" w:rsidRDefault="00714DDF" w:rsidP="00714DDF">
      <w:pPr>
        <w:widowControl w:val="0"/>
        <w:jc w:val="both"/>
        <w:rPr>
          <w:sz w:val="16"/>
          <w:szCs w:val="16"/>
        </w:rPr>
      </w:pPr>
      <w:r w:rsidRPr="003B0514">
        <w:rPr>
          <w:sz w:val="16"/>
          <w:szCs w:val="16"/>
        </w:rPr>
        <w:t xml:space="preserve"> - передать Арендатору по акту приема-передачи Участок в состоянии, соответствующем условиям Договора;</w:t>
      </w:r>
    </w:p>
    <w:p w:rsidR="00714DDF" w:rsidRPr="003B0514" w:rsidRDefault="00714DDF" w:rsidP="00714DDF">
      <w:pPr>
        <w:widowControl w:val="0"/>
        <w:jc w:val="both"/>
        <w:rPr>
          <w:sz w:val="16"/>
          <w:szCs w:val="16"/>
        </w:rPr>
      </w:pPr>
      <w:r w:rsidRPr="003B0514">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714DDF" w:rsidRPr="003B0514" w:rsidRDefault="00714DDF" w:rsidP="00714DDF">
      <w:pPr>
        <w:widowControl w:val="0"/>
        <w:jc w:val="both"/>
        <w:rPr>
          <w:sz w:val="16"/>
          <w:szCs w:val="16"/>
        </w:rPr>
      </w:pPr>
      <w:r w:rsidRPr="003B0514">
        <w:rPr>
          <w:sz w:val="16"/>
          <w:szCs w:val="16"/>
        </w:rPr>
        <w:t xml:space="preserve"> - предупредить Арендатора обо всех правах третьих лиц на арендуемый Участок.</w:t>
      </w:r>
    </w:p>
    <w:p w:rsidR="00714DDF" w:rsidRPr="003B0514" w:rsidRDefault="00714DDF" w:rsidP="00714DDF">
      <w:pPr>
        <w:widowControl w:val="0"/>
        <w:jc w:val="center"/>
        <w:rPr>
          <w:b/>
          <w:sz w:val="16"/>
          <w:szCs w:val="16"/>
        </w:rPr>
      </w:pPr>
      <w:r w:rsidRPr="003B0514">
        <w:rPr>
          <w:b/>
          <w:sz w:val="16"/>
          <w:szCs w:val="16"/>
        </w:rPr>
        <w:t>5. ПРАВА И ОБЯЗАННОСТИ АРЕНДАТОРА</w:t>
      </w:r>
    </w:p>
    <w:p w:rsidR="00714DDF" w:rsidRPr="003B0514" w:rsidRDefault="00714DDF" w:rsidP="00714DDF">
      <w:pPr>
        <w:widowControl w:val="0"/>
        <w:jc w:val="both"/>
        <w:rPr>
          <w:sz w:val="16"/>
          <w:szCs w:val="16"/>
        </w:rPr>
      </w:pPr>
      <w:r w:rsidRPr="003B0514">
        <w:rPr>
          <w:sz w:val="16"/>
          <w:szCs w:val="16"/>
        </w:rPr>
        <w:t>5.1. Арендатор имеет право:</w:t>
      </w:r>
    </w:p>
    <w:p w:rsidR="00714DDF" w:rsidRPr="003B0514" w:rsidRDefault="00714DDF" w:rsidP="00714DDF">
      <w:pPr>
        <w:widowControl w:val="0"/>
        <w:jc w:val="both"/>
        <w:rPr>
          <w:sz w:val="16"/>
          <w:szCs w:val="16"/>
        </w:rPr>
      </w:pPr>
      <w:r w:rsidRPr="003B0514">
        <w:rPr>
          <w:sz w:val="16"/>
          <w:szCs w:val="16"/>
        </w:rPr>
        <w:t>5.1.1. Использовать Участок в соответствии с разрешенным использованием и другими условиями настоящего Договора;</w:t>
      </w:r>
    </w:p>
    <w:p w:rsidR="00714DDF" w:rsidRPr="003B0514" w:rsidRDefault="00714DDF" w:rsidP="00714DDF">
      <w:pPr>
        <w:widowControl w:val="0"/>
        <w:autoSpaceDE w:val="0"/>
        <w:autoSpaceDN w:val="0"/>
        <w:adjustRightInd w:val="0"/>
        <w:jc w:val="both"/>
        <w:rPr>
          <w:bCs/>
          <w:sz w:val="16"/>
          <w:szCs w:val="16"/>
        </w:rPr>
      </w:pPr>
      <w:r w:rsidRPr="003B0514">
        <w:rPr>
          <w:sz w:val="16"/>
          <w:szCs w:val="16"/>
        </w:rPr>
        <w:t>5.1.2. З</w:t>
      </w:r>
      <w:r w:rsidRPr="003B0514">
        <w:rPr>
          <w:bCs/>
          <w:sz w:val="16"/>
          <w:szCs w:val="16"/>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3B0514">
        <w:rPr>
          <w:sz w:val="16"/>
          <w:szCs w:val="16"/>
        </w:rPr>
        <w:t>.</w:t>
      </w:r>
    </w:p>
    <w:p w:rsidR="00714DDF" w:rsidRPr="003B0514" w:rsidRDefault="00714DDF" w:rsidP="00714DDF">
      <w:pPr>
        <w:widowControl w:val="0"/>
        <w:tabs>
          <w:tab w:val="left" w:pos="993"/>
        </w:tabs>
        <w:jc w:val="both"/>
        <w:rPr>
          <w:sz w:val="16"/>
          <w:szCs w:val="16"/>
        </w:rPr>
      </w:pPr>
      <w:r w:rsidRPr="003B0514">
        <w:rPr>
          <w:sz w:val="16"/>
          <w:szCs w:val="16"/>
        </w:rPr>
        <w:t>5.2. Арендатор обязан:</w:t>
      </w:r>
    </w:p>
    <w:p w:rsidR="00714DDF" w:rsidRPr="003B0514" w:rsidRDefault="00714DDF" w:rsidP="00714DDF">
      <w:pPr>
        <w:widowControl w:val="0"/>
        <w:autoSpaceDE w:val="0"/>
        <w:autoSpaceDN w:val="0"/>
        <w:adjustRightInd w:val="0"/>
        <w:jc w:val="both"/>
        <w:rPr>
          <w:sz w:val="16"/>
          <w:szCs w:val="16"/>
        </w:rPr>
      </w:pPr>
      <w:r w:rsidRPr="003B0514">
        <w:rPr>
          <w:sz w:val="16"/>
          <w:szCs w:val="16"/>
        </w:rPr>
        <w:tab/>
        <w:t>5.2.1. Принять у Арендодателя земельный участок.</w:t>
      </w:r>
    </w:p>
    <w:p w:rsidR="00714DDF" w:rsidRPr="003B0514" w:rsidRDefault="00714DDF" w:rsidP="00714DDF">
      <w:pPr>
        <w:widowControl w:val="0"/>
        <w:autoSpaceDE w:val="0"/>
        <w:autoSpaceDN w:val="0"/>
        <w:adjustRightInd w:val="0"/>
        <w:jc w:val="both"/>
        <w:rPr>
          <w:sz w:val="16"/>
          <w:szCs w:val="16"/>
        </w:rPr>
      </w:pPr>
      <w:r w:rsidRPr="003B0514">
        <w:rPr>
          <w:sz w:val="16"/>
          <w:szCs w:val="16"/>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714DDF" w:rsidRPr="003B0514" w:rsidRDefault="00714DDF" w:rsidP="00714DDF">
      <w:pPr>
        <w:widowControl w:val="0"/>
        <w:autoSpaceDE w:val="0"/>
        <w:autoSpaceDN w:val="0"/>
        <w:adjustRightInd w:val="0"/>
        <w:jc w:val="both"/>
        <w:rPr>
          <w:sz w:val="16"/>
          <w:szCs w:val="16"/>
        </w:rPr>
      </w:pPr>
      <w:r w:rsidRPr="003B0514">
        <w:rPr>
          <w:sz w:val="16"/>
          <w:szCs w:val="16"/>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714DDF" w:rsidRPr="003B0514" w:rsidRDefault="00714DDF" w:rsidP="00714DDF">
      <w:pPr>
        <w:widowControl w:val="0"/>
        <w:autoSpaceDE w:val="0"/>
        <w:autoSpaceDN w:val="0"/>
        <w:adjustRightInd w:val="0"/>
        <w:jc w:val="both"/>
        <w:rPr>
          <w:sz w:val="16"/>
          <w:szCs w:val="16"/>
        </w:rPr>
      </w:pPr>
      <w:r w:rsidRPr="003B0514">
        <w:rPr>
          <w:sz w:val="16"/>
          <w:szCs w:val="16"/>
        </w:rPr>
        <w:tab/>
        <w:t>5.2.4. Обеспечивать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714DDF" w:rsidRPr="003B0514" w:rsidRDefault="00714DDF" w:rsidP="00714DDF">
      <w:pPr>
        <w:widowControl w:val="0"/>
        <w:tabs>
          <w:tab w:val="left" w:pos="993"/>
        </w:tabs>
        <w:jc w:val="both"/>
        <w:rPr>
          <w:sz w:val="16"/>
          <w:szCs w:val="16"/>
        </w:rPr>
      </w:pPr>
      <w:r w:rsidRPr="003B0514">
        <w:rPr>
          <w:sz w:val="16"/>
          <w:szCs w:val="16"/>
        </w:rPr>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714DDF" w:rsidRPr="003B0514" w:rsidRDefault="00714DDF" w:rsidP="00714DDF">
      <w:pPr>
        <w:widowControl w:val="0"/>
        <w:tabs>
          <w:tab w:val="left" w:pos="993"/>
        </w:tabs>
        <w:jc w:val="both"/>
        <w:rPr>
          <w:sz w:val="16"/>
          <w:szCs w:val="16"/>
        </w:rPr>
      </w:pPr>
      <w:r w:rsidRPr="003B0514">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714DDF" w:rsidRPr="003B0514" w:rsidRDefault="00714DDF" w:rsidP="00714DDF">
      <w:pPr>
        <w:widowControl w:val="0"/>
        <w:tabs>
          <w:tab w:val="left" w:pos="993"/>
        </w:tabs>
        <w:jc w:val="both"/>
        <w:rPr>
          <w:sz w:val="16"/>
          <w:szCs w:val="16"/>
        </w:rPr>
      </w:pPr>
      <w:r w:rsidRPr="003B0514">
        <w:rPr>
          <w:sz w:val="16"/>
          <w:szCs w:val="16"/>
        </w:rPr>
        <w:t xml:space="preserve">5.2.7. Вслучае изменения места нахождения (почтового или адреса </w:t>
      </w:r>
      <w:r w:rsidRPr="003B0514">
        <w:rPr>
          <w:sz w:val="16"/>
          <w:szCs w:val="16"/>
        </w:rPr>
        <w:lastRenderedPageBreak/>
        <w:t>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714DDF" w:rsidRPr="003B0514" w:rsidRDefault="00714DDF" w:rsidP="00714DDF">
      <w:pPr>
        <w:widowControl w:val="0"/>
        <w:tabs>
          <w:tab w:val="left" w:pos="993"/>
        </w:tabs>
        <w:jc w:val="both"/>
        <w:rPr>
          <w:sz w:val="16"/>
          <w:szCs w:val="16"/>
        </w:rPr>
      </w:pPr>
      <w:r w:rsidRPr="003B0514">
        <w:rPr>
          <w:sz w:val="16"/>
          <w:szCs w:val="16"/>
        </w:rPr>
        <w:t>5.2.8. Не нарушать права других землепользователей.</w:t>
      </w:r>
    </w:p>
    <w:p w:rsidR="00714DDF" w:rsidRPr="003B0514" w:rsidRDefault="00714DDF" w:rsidP="00714DDF">
      <w:pPr>
        <w:widowControl w:val="0"/>
        <w:tabs>
          <w:tab w:val="left" w:pos="993"/>
        </w:tabs>
        <w:jc w:val="both"/>
        <w:rPr>
          <w:sz w:val="16"/>
          <w:szCs w:val="16"/>
        </w:rPr>
      </w:pPr>
      <w:r w:rsidRPr="003B0514">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714DDF" w:rsidRPr="003B0514" w:rsidRDefault="00714DDF" w:rsidP="00714DDF">
      <w:pPr>
        <w:widowControl w:val="0"/>
        <w:tabs>
          <w:tab w:val="left" w:pos="993"/>
        </w:tabs>
        <w:jc w:val="both"/>
        <w:rPr>
          <w:sz w:val="16"/>
          <w:szCs w:val="16"/>
        </w:rPr>
      </w:pPr>
      <w:r w:rsidRPr="003B0514">
        <w:rPr>
          <w:sz w:val="16"/>
          <w:szCs w:val="16"/>
        </w:rPr>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714DDF" w:rsidRPr="003B0514" w:rsidRDefault="00714DDF" w:rsidP="00714DDF">
      <w:pPr>
        <w:widowControl w:val="0"/>
        <w:tabs>
          <w:tab w:val="left" w:pos="993"/>
        </w:tabs>
        <w:jc w:val="both"/>
        <w:rPr>
          <w:sz w:val="16"/>
          <w:szCs w:val="16"/>
        </w:rPr>
      </w:pPr>
      <w:r w:rsidRPr="003B0514">
        <w:rPr>
          <w:sz w:val="16"/>
          <w:szCs w:val="16"/>
        </w:rPr>
        <w:t>5.2.10.В десятидневный срок уведомить Арендодателя об ограничениях в отношении Участка (например, арест и т.п.).</w:t>
      </w:r>
    </w:p>
    <w:p w:rsidR="00714DDF" w:rsidRPr="003B0514" w:rsidRDefault="00714DDF" w:rsidP="00714DDF">
      <w:pPr>
        <w:widowControl w:val="0"/>
        <w:tabs>
          <w:tab w:val="left" w:pos="993"/>
        </w:tabs>
        <w:jc w:val="both"/>
        <w:rPr>
          <w:sz w:val="16"/>
          <w:szCs w:val="16"/>
        </w:rPr>
      </w:pPr>
      <w:r w:rsidRPr="003B0514">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714DDF" w:rsidRPr="003B0514" w:rsidRDefault="00714DDF" w:rsidP="00714DDF">
      <w:pPr>
        <w:widowControl w:val="0"/>
        <w:autoSpaceDE w:val="0"/>
        <w:autoSpaceDN w:val="0"/>
        <w:adjustRightInd w:val="0"/>
        <w:jc w:val="both"/>
        <w:rPr>
          <w:sz w:val="16"/>
          <w:szCs w:val="16"/>
        </w:rPr>
      </w:pPr>
      <w:r w:rsidRPr="003B0514">
        <w:rPr>
          <w:sz w:val="16"/>
          <w:szCs w:val="16"/>
        </w:rPr>
        <w:t>5.2.12. 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714DDF" w:rsidRPr="003B0514" w:rsidRDefault="00714DDF" w:rsidP="00714DDF">
      <w:pPr>
        <w:widowControl w:val="0"/>
        <w:tabs>
          <w:tab w:val="left" w:pos="567"/>
        </w:tabs>
        <w:jc w:val="both"/>
        <w:rPr>
          <w:sz w:val="16"/>
          <w:szCs w:val="16"/>
        </w:rPr>
      </w:pPr>
      <w:r w:rsidRPr="003B0514">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714DDF" w:rsidRPr="003B0514" w:rsidRDefault="00714DDF" w:rsidP="00714DDF">
      <w:pPr>
        <w:widowControl w:val="0"/>
        <w:tabs>
          <w:tab w:val="left" w:pos="993"/>
        </w:tabs>
        <w:jc w:val="both"/>
        <w:rPr>
          <w:sz w:val="16"/>
          <w:szCs w:val="16"/>
        </w:rPr>
      </w:pPr>
      <w:r w:rsidRPr="003B0514">
        <w:rPr>
          <w:sz w:val="16"/>
          <w:szCs w:val="16"/>
        </w:rPr>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714DDF" w:rsidRPr="003B0514" w:rsidRDefault="00714DDF" w:rsidP="00714DDF">
      <w:pPr>
        <w:widowControl w:val="0"/>
        <w:jc w:val="center"/>
        <w:rPr>
          <w:b/>
          <w:sz w:val="16"/>
          <w:szCs w:val="16"/>
        </w:rPr>
      </w:pPr>
      <w:r w:rsidRPr="003B0514">
        <w:rPr>
          <w:b/>
          <w:sz w:val="16"/>
          <w:szCs w:val="16"/>
        </w:rPr>
        <w:t>6. ОТВЕТСТВЕННОСТЬ СТОРОН</w:t>
      </w:r>
    </w:p>
    <w:p w:rsidR="00714DDF" w:rsidRPr="003B0514" w:rsidRDefault="00714DDF" w:rsidP="00714DDF">
      <w:pPr>
        <w:widowControl w:val="0"/>
        <w:jc w:val="both"/>
        <w:rPr>
          <w:sz w:val="16"/>
          <w:szCs w:val="16"/>
        </w:rPr>
      </w:pPr>
      <w:r w:rsidRPr="003B0514">
        <w:rPr>
          <w:sz w:val="16"/>
          <w:szCs w:val="16"/>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714DDF" w:rsidRPr="003B0514" w:rsidRDefault="00714DDF" w:rsidP="00714DDF">
      <w:pPr>
        <w:widowControl w:val="0"/>
        <w:jc w:val="both"/>
        <w:rPr>
          <w:sz w:val="16"/>
          <w:szCs w:val="16"/>
        </w:rPr>
      </w:pPr>
      <w:r w:rsidRPr="003B0514">
        <w:rPr>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714DDF" w:rsidRPr="003B0514" w:rsidRDefault="00714DDF" w:rsidP="00714DDF">
      <w:pPr>
        <w:widowControl w:val="0"/>
        <w:autoSpaceDE w:val="0"/>
        <w:autoSpaceDN w:val="0"/>
        <w:adjustRightInd w:val="0"/>
        <w:jc w:val="both"/>
        <w:rPr>
          <w:sz w:val="16"/>
          <w:szCs w:val="16"/>
        </w:rPr>
      </w:pPr>
      <w:r w:rsidRPr="003B0514">
        <w:rPr>
          <w:sz w:val="16"/>
          <w:szCs w:val="16"/>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714DDF" w:rsidRPr="003B0514" w:rsidRDefault="00714DDF" w:rsidP="00714DDF">
      <w:pPr>
        <w:widowControl w:val="0"/>
        <w:autoSpaceDE w:val="0"/>
        <w:autoSpaceDN w:val="0"/>
        <w:adjustRightInd w:val="0"/>
        <w:jc w:val="both"/>
        <w:rPr>
          <w:sz w:val="16"/>
          <w:szCs w:val="16"/>
        </w:rPr>
      </w:pPr>
      <w:r w:rsidRPr="003B0514">
        <w:rPr>
          <w:sz w:val="16"/>
          <w:szCs w:val="16"/>
        </w:rPr>
        <w:t>6.3. Уплата неустойки (штрафов, пеней) не освобождает Арендатора от выполнения возложенных на него обязательств по договору.</w:t>
      </w:r>
    </w:p>
    <w:p w:rsidR="00714DDF" w:rsidRPr="003B0514" w:rsidRDefault="00714DDF" w:rsidP="00714DDF">
      <w:pPr>
        <w:widowControl w:val="0"/>
        <w:jc w:val="center"/>
        <w:rPr>
          <w:b/>
          <w:sz w:val="16"/>
          <w:szCs w:val="16"/>
        </w:rPr>
      </w:pPr>
      <w:r w:rsidRPr="003B0514">
        <w:rPr>
          <w:b/>
          <w:sz w:val="16"/>
          <w:szCs w:val="16"/>
        </w:rPr>
        <w:t>7. ФОРС-МАЖОРНЫЕ ОБСТОЯТЕЛЬСТВА</w:t>
      </w:r>
    </w:p>
    <w:p w:rsidR="00714DDF" w:rsidRPr="003B0514" w:rsidRDefault="00714DDF" w:rsidP="00714DDF">
      <w:pPr>
        <w:widowControl w:val="0"/>
        <w:autoSpaceDE w:val="0"/>
        <w:autoSpaceDN w:val="0"/>
        <w:adjustRightInd w:val="0"/>
        <w:jc w:val="both"/>
        <w:rPr>
          <w:sz w:val="16"/>
          <w:szCs w:val="16"/>
        </w:rPr>
      </w:pPr>
      <w:r w:rsidRPr="003B0514">
        <w:rPr>
          <w:sz w:val="16"/>
          <w:szCs w:val="16"/>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714DDF" w:rsidRPr="003B0514" w:rsidRDefault="00714DDF" w:rsidP="00714DDF">
      <w:pPr>
        <w:widowControl w:val="0"/>
        <w:autoSpaceDE w:val="0"/>
        <w:autoSpaceDN w:val="0"/>
        <w:adjustRightInd w:val="0"/>
        <w:jc w:val="both"/>
        <w:rPr>
          <w:sz w:val="16"/>
          <w:szCs w:val="16"/>
        </w:rPr>
      </w:pPr>
      <w:r w:rsidRPr="003B0514">
        <w:rPr>
          <w:sz w:val="16"/>
          <w:szCs w:val="16"/>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714DDF" w:rsidRPr="003B0514" w:rsidRDefault="00714DDF" w:rsidP="00714DDF">
      <w:pPr>
        <w:widowControl w:val="0"/>
        <w:autoSpaceDE w:val="0"/>
        <w:autoSpaceDN w:val="0"/>
        <w:adjustRightInd w:val="0"/>
        <w:jc w:val="both"/>
        <w:rPr>
          <w:sz w:val="16"/>
          <w:szCs w:val="16"/>
        </w:rPr>
      </w:pPr>
      <w:r w:rsidRPr="003B0514">
        <w:rPr>
          <w:sz w:val="16"/>
          <w:szCs w:val="16"/>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714DDF" w:rsidRPr="003B0514" w:rsidRDefault="00714DDF" w:rsidP="00714DDF">
      <w:pPr>
        <w:widowControl w:val="0"/>
        <w:autoSpaceDE w:val="0"/>
        <w:autoSpaceDN w:val="0"/>
        <w:adjustRightInd w:val="0"/>
        <w:jc w:val="both"/>
        <w:rPr>
          <w:sz w:val="16"/>
          <w:szCs w:val="16"/>
        </w:rPr>
      </w:pPr>
      <w:r w:rsidRPr="003B0514">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714DDF" w:rsidRPr="003B0514" w:rsidRDefault="00714DDF" w:rsidP="00714DDF">
      <w:pPr>
        <w:widowControl w:val="0"/>
        <w:jc w:val="center"/>
        <w:rPr>
          <w:b/>
          <w:sz w:val="16"/>
          <w:szCs w:val="16"/>
        </w:rPr>
      </w:pPr>
      <w:r w:rsidRPr="003B0514">
        <w:rPr>
          <w:b/>
          <w:sz w:val="16"/>
          <w:szCs w:val="16"/>
        </w:rPr>
        <w:t>8. ИЗМЕНЕНИЕ ДОГОВОРА АРЕНДЫ</w:t>
      </w:r>
    </w:p>
    <w:p w:rsidR="00714DDF" w:rsidRPr="003B0514" w:rsidRDefault="00714DDF" w:rsidP="00714DDF">
      <w:pPr>
        <w:widowControl w:val="0"/>
        <w:jc w:val="both"/>
        <w:rPr>
          <w:sz w:val="16"/>
          <w:szCs w:val="16"/>
        </w:rPr>
      </w:pPr>
      <w:r w:rsidRPr="003B0514">
        <w:rPr>
          <w:sz w:val="16"/>
          <w:szCs w:val="16"/>
        </w:rPr>
        <w:t xml:space="preserve">8.1. Изменения и дополнения к условиям настоящего договора действительны при условии, что они оформлены надлежащим </w:t>
      </w:r>
      <w:r w:rsidRPr="003B0514">
        <w:rPr>
          <w:sz w:val="16"/>
          <w:szCs w:val="16"/>
        </w:rPr>
        <w:lastRenderedPageBreak/>
        <w:t>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714DDF" w:rsidRPr="003B0514" w:rsidRDefault="00714DDF" w:rsidP="00714DDF">
      <w:pPr>
        <w:widowControl w:val="0"/>
        <w:autoSpaceDE w:val="0"/>
        <w:autoSpaceDN w:val="0"/>
        <w:adjustRightInd w:val="0"/>
        <w:jc w:val="both"/>
        <w:rPr>
          <w:sz w:val="16"/>
          <w:szCs w:val="16"/>
        </w:rPr>
      </w:pPr>
      <w:r w:rsidRPr="003B0514">
        <w:rPr>
          <w:sz w:val="16"/>
          <w:szCs w:val="16"/>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714DDF" w:rsidRPr="003B0514" w:rsidRDefault="00714DDF" w:rsidP="00714DDF">
      <w:pPr>
        <w:widowControl w:val="0"/>
        <w:autoSpaceDE w:val="0"/>
        <w:autoSpaceDN w:val="0"/>
        <w:adjustRightInd w:val="0"/>
        <w:jc w:val="both"/>
        <w:rPr>
          <w:sz w:val="16"/>
          <w:szCs w:val="16"/>
        </w:rPr>
      </w:pPr>
      <w:r w:rsidRPr="003B0514">
        <w:rPr>
          <w:sz w:val="16"/>
          <w:szCs w:val="16"/>
        </w:rPr>
        <w:t>8.2.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714DDF" w:rsidRPr="003B0514" w:rsidRDefault="00714DDF" w:rsidP="00714DDF">
      <w:pPr>
        <w:widowControl w:val="0"/>
        <w:jc w:val="center"/>
        <w:rPr>
          <w:b/>
          <w:sz w:val="16"/>
          <w:szCs w:val="16"/>
        </w:rPr>
      </w:pPr>
      <w:r w:rsidRPr="003B0514">
        <w:rPr>
          <w:b/>
          <w:sz w:val="16"/>
          <w:szCs w:val="16"/>
        </w:rPr>
        <w:t>9. ДОПОЛНИТЕЛЬНЫЕ УСЛОВИЯ ДОГОВОРА</w:t>
      </w:r>
    </w:p>
    <w:p w:rsidR="00714DDF" w:rsidRPr="003B0514" w:rsidRDefault="00714DDF" w:rsidP="00714DDF">
      <w:pPr>
        <w:widowControl w:val="0"/>
        <w:jc w:val="both"/>
        <w:rPr>
          <w:sz w:val="16"/>
          <w:szCs w:val="16"/>
        </w:rPr>
      </w:pPr>
      <w:r w:rsidRPr="003B0514">
        <w:rPr>
          <w:sz w:val="16"/>
          <w:szCs w:val="16"/>
        </w:rPr>
        <w:t>9.1.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714DDF" w:rsidRPr="003B0514" w:rsidRDefault="00714DDF" w:rsidP="00714DDF">
      <w:pPr>
        <w:widowControl w:val="0"/>
        <w:jc w:val="both"/>
        <w:rPr>
          <w:sz w:val="16"/>
          <w:szCs w:val="16"/>
        </w:rPr>
      </w:pPr>
      <w:r w:rsidRPr="003B0514">
        <w:rPr>
          <w:sz w:val="16"/>
          <w:szCs w:val="16"/>
        </w:rPr>
        <w:t>9.2. Реорганизация Арендодателя, а также перемена собственника Участка, не являются основанием для одностороннего расторжения Договора.</w:t>
      </w:r>
    </w:p>
    <w:p w:rsidR="00714DDF" w:rsidRPr="003B0514" w:rsidRDefault="00714DDF" w:rsidP="00714DDF">
      <w:pPr>
        <w:widowControl w:val="0"/>
        <w:jc w:val="both"/>
        <w:rPr>
          <w:sz w:val="16"/>
          <w:szCs w:val="16"/>
        </w:rPr>
      </w:pPr>
      <w:r w:rsidRPr="003B0514">
        <w:rPr>
          <w:sz w:val="16"/>
          <w:szCs w:val="16"/>
        </w:rPr>
        <w:t>9.3.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714DDF" w:rsidRPr="003B0514" w:rsidRDefault="00714DDF" w:rsidP="00714DDF">
      <w:pPr>
        <w:widowControl w:val="0"/>
        <w:jc w:val="center"/>
        <w:rPr>
          <w:b/>
          <w:sz w:val="16"/>
          <w:szCs w:val="16"/>
        </w:rPr>
      </w:pPr>
      <w:r w:rsidRPr="003B0514">
        <w:rPr>
          <w:b/>
          <w:sz w:val="16"/>
          <w:szCs w:val="16"/>
        </w:rPr>
        <w:t>10. ЗАКЛЮЧИТЕЛЬНЫЕ ПОЛОЖЕНИЯ</w:t>
      </w:r>
    </w:p>
    <w:p w:rsidR="00714DDF" w:rsidRPr="003B0514" w:rsidRDefault="00714DDF" w:rsidP="00714DDF">
      <w:pPr>
        <w:widowControl w:val="0"/>
        <w:jc w:val="both"/>
        <w:rPr>
          <w:sz w:val="16"/>
          <w:szCs w:val="16"/>
        </w:rPr>
      </w:pPr>
      <w:r w:rsidRPr="003B0514">
        <w:rPr>
          <w:sz w:val="16"/>
          <w:szCs w:val="16"/>
        </w:rPr>
        <w:t>10.1. Все споры или разногласия, возникающие между Сторонами по настоящему договору или в связи с ним, разрешаются путем переговоров между ними.</w:t>
      </w:r>
    </w:p>
    <w:p w:rsidR="00714DDF" w:rsidRPr="003B0514" w:rsidRDefault="00714DDF" w:rsidP="00714DDF">
      <w:pPr>
        <w:widowControl w:val="0"/>
        <w:jc w:val="both"/>
        <w:rPr>
          <w:sz w:val="16"/>
          <w:szCs w:val="16"/>
        </w:rPr>
      </w:pPr>
      <w:r w:rsidRPr="003B0514">
        <w:rPr>
          <w:sz w:val="16"/>
          <w:szCs w:val="16"/>
        </w:rPr>
        <w:t>10.2. В случае невозможности разрешения разногласий путем переговоров они подлежат рассмотрению в суде по месту нахождения арендодателя.</w:t>
      </w:r>
    </w:p>
    <w:p w:rsidR="00714DDF" w:rsidRPr="003B0514" w:rsidRDefault="00714DDF" w:rsidP="00714DDF">
      <w:pPr>
        <w:widowControl w:val="0"/>
        <w:jc w:val="both"/>
        <w:rPr>
          <w:sz w:val="16"/>
          <w:szCs w:val="16"/>
        </w:rPr>
      </w:pPr>
      <w:r w:rsidRPr="003B0514">
        <w:rPr>
          <w:sz w:val="16"/>
          <w:szCs w:val="16"/>
        </w:rPr>
        <w:t>10.3. Настоящий Договор аренды составлен в двух экземплярах, один – у Арендодателя, один – у Арендатора.</w:t>
      </w:r>
    </w:p>
    <w:p w:rsidR="00714DDF" w:rsidRPr="003B0514" w:rsidRDefault="00714DDF" w:rsidP="00714DDF">
      <w:pPr>
        <w:widowControl w:val="0"/>
        <w:jc w:val="center"/>
        <w:rPr>
          <w:b/>
          <w:sz w:val="16"/>
          <w:szCs w:val="16"/>
        </w:rPr>
      </w:pPr>
      <w:r w:rsidRPr="003B0514">
        <w:rPr>
          <w:b/>
          <w:sz w:val="16"/>
          <w:szCs w:val="16"/>
        </w:rPr>
        <w:t>11. ЮРИДИЧЕСКИЕ АДРЕСА И ПОДПИСИ СТОРОН</w:t>
      </w:r>
    </w:p>
    <w:p w:rsidR="00714DDF" w:rsidRPr="003B0514" w:rsidRDefault="00714DDF" w:rsidP="00714DDF">
      <w:pPr>
        <w:widowControl w:val="0"/>
        <w:jc w:val="center"/>
        <w:rPr>
          <w:b/>
          <w:sz w:val="16"/>
          <w:szCs w:val="16"/>
        </w:rPr>
      </w:pPr>
    </w:p>
    <w:p w:rsidR="00714DDF" w:rsidRPr="003B0514" w:rsidRDefault="00714DDF" w:rsidP="00714DDF">
      <w:pPr>
        <w:widowControl w:val="0"/>
        <w:jc w:val="center"/>
        <w:rPr>
          <w:b/>
          <w:sz w:val="16"/>
          <w:szCs w:val="16"/>
        </w:rPr>
      </w:pPr>
    </w:p>
    <w:tbl>
      <w:tblPr>
        <w:tblW w:w="5000" w:type="pct"/>
        <w:tblInd w:w="108" w:type="dxa"/>
        <w:tblLook w:val="00A0"/>
      </w:tblPr>
      <w:tblGrid>
        <w:gridCol w:w="2537"/>
        <w:gridCol w:w="2289"/>
      </w:tblGrid>
      <w:tr w:rsidR="00714DDF" w:rsidRPr="003B0514" w:rsidTr="0073398C">
        <w:tc>
          <w:tcPr>
            <w:tcW w:w="5011" w:type="dxa"/>
          </w:tcPr>
          <w:p w:rsidR="00714DDF" w:rsidRPr="003B0514" w:rsidRDefault="00714DDF" w:rsidP="0073398C">
            <w:pPr>
              <w:widowControl w:val="0"/>
              <w:jc w:val="center"/>
              <w:rPr>
                <w:b/>
                <w:bCs/>
                <w:sz w:val="16"/>
                <w:szCs w:val="16"/>
              </w:rPr>
            </w:pPr>
            <w:r w:rsidRPr="003B0514">
              <w:rPr>
                <w:b/>
                <w:bCs/>
                <w:sz w:val="16"/>
                <w:szCs w:val="16"/>
              </w:rPr>
              <w:t>АРЕНДОДАТЕЛЬ:</w:t>
            </w:r>
          </w:p>
          <w:p w:rsidR="00714DDF" w:rsidRPr="003B0514" w:rsidRDefault="00714DDF" w:rsidP="0073398C">
            <w:pPr>
              <w:widowControl w:val="0"/>
              <w:jc w:val="center"/>
              <w:rPr>
                <w:b/>
                <w:bCs/>
                <w:sz w:val="16"/>
                <w:szCs w:val="16"/>
              </w:rPr>
            </w:pPr>
          </w:p>
        </w:tc>
        <w:tc>
          <w:tcPr>
            <w:tcW w:w="5018" w:type="dxa"/>
          </w:tcPr>
          <w:p w:rsidR="00714DDF" w:rsidRPr="003B0514" w:rsidRDefault="00714DDF" w:rsidP="0073398C">
            <w:pPr>
              <w:widowControl w:val="0"/>
              <w:jc w:val="center"/>
              <w:rPr>
                <w:b/>
                <w:bCs/>
                <w:sz w:val="16"/>
                <w:szCs w:val="16"/>
              </w:rPr>
            </w:pPr>
            <w:r w:rsidRPr="003B0514">
              <w:rPr>
                <w:b/>
                <w:bCs/>
                <w:sz w:val="16"/>
                <w:szCs w:val="16"/>
              </w:rPr>
              <w:t>АРЕНДАТОР:</w:t>
            </w:r>
          </w:p>
          <w:p w:rsidR="00714DDF" w:rsidRPr="003B0514" w:rsidRDefault="00714DDF" w:rsidP="0073398C">
            <w:pPr>
              <w:widowControl w:val="0"/>
              <w:jc w:val="center"/>
              <w:rPr>
                <w:b/>
                <w:bCs/>
                <w:sz w:val="16"/>
                <w:szCs w:val="16"/>
              </w:rPr>
            </w:pPr>
          </w:p>
        </w:tc>
      </w:tr>
      <w:tr w:rsidR="00714DDF" w:rsidRPr="003B0514" w:rsidTr="0073398C">
        <w:tc>
          <w:tcPr>
            <w:tcW w:w="5011" w:type="dxa"/>
          </w:tcPr>
          <w:p w:rsidR="00714DDF" w:rsidRPr="003B0514" w:rsidRDefault="00714DDF" w:rsidP="0073398C">
            <w:pPr>
              <w:widowControl w:val="0"/>
              <w:jc w:val="both"/>
              <w:rPr>
                <w:sz w:val="16"/>
                <w:szCs w:val="16"/>
              </w:rPr>
            </w:pPr>
          </w:p>
        </w:tc>
        <w:tc>
          <w:tcPr>
            <w:tcW w:w="5018" w:type="dxa"/>
          </w:tcPr>
          <w:p w:rsidR="00714DDF" w:rsidRPr="003B0514" w:rsidRDefault="00714DDF" w:rsidP="0073398C">
            <w:pPr>
              <w:widowControl w:val="0"/>
              <w:jc w:val="both"/>
              <w:rPr>
                <w:b/>
                <w:bCs/>
                <w:sz w:val="16"/>
                <w:szCs w:val="16"/>
              </w:rPr>
            </w:pPr>
          </w:p>
        </w:tc>
      </w:tr>
      <w:tr w:rsidR="00714DDF" w:rsidRPr="003B0514" w:rsidTr="0073398C">
        <w:tc>
          <w:tcPr>
            <w:tcW w:w="5011" w:type="dxa"/>
          </w:tcPr>
          <w:p w:rsidR="00714DDF" w:rsidRPr="003B0514" w:rsidRDefault="00714DDF" w:rsidP="0073398C">
            <w:pPr>
              <w:widowControl w:val="0"/>
              <w:jc w:val="both"/>
              <w:rPr>
                <w:sz w:val="16"/>
                <w:szCs w:val="16"/>
              </w:rPr>
            </w:pPr>
          </w:p>
        </w:tc>
        <w:tc>
          <w:tcPr>
            <w:tcW w:w="5018" w:type="dxa"/>
          </w:tcPr>
          <w:p w:rsidR="00714DDF" w:rsidRPr="003B0514" w:rsidRDefault="00714DDF" w:rsidP="0073398C">
            <w:pPr>
              <w:widowControl w:val="0"/>
              <w:jc w:val="both"/>
              <w:rPr>
                <w:b/>
                <w:bCs/>
                <w:sz w:val="16"/>
                <w:szCs w:val="16"/>
              </w:rPr>
            </w:pPr>
          </w:p>
        </w:tc>
      </w:tr>
    </w:tbl>
    <w:p w:rsidR="00714DDF" w:rsidRPr="003B0514" w:rsidRDefault="00714DDF" w:rsidP="00714DDF">
      <w:pPr>
        <w:widowControl w:val="0"/>
        <w:jc w:val="center"/>
        <w:outlineLvl w:val="4"/>
        <w:rPr>
          <w:rFonts w:eastAsiaTheme="majorEastAsia"/>
          <w:b/>
          <w:sz w:val="16"/>
          <w:szCs w:val="16"/>
        </w:rPr>
      </w:pPr>
    </w:p>
    <w:p w:rsidR="00714DDF" w:rsidRPr="003B0514" w:rsidRDefault="00714DDF" w:rsidP="00714DDF">
      <w:pPr>
        <w:widowControl w:val="0"/>
        <w:jc w:val="center"/>
        <w:outlineLvl w:val="4"/>
        <w:rPr>
          <w:rFonts w:eastAsiaTheme="majorEastAsia"/>
          <w:b/>
          <w:sz w:val="16"/>
          <w:szCs w:val="16"/>
        </w:rPr>
      </w:pPr>
    </w:p>
    <w:p w:rsidR="00714DDF" w:rsidRPr="003B0514" w:rsidRDefault="00714DDF" w:rsidP="00714DDF">
      <w:pPr>
        <w:widowControl w:val="0"/>
        <w:jc w:val="center"/>
        <w:outlineLvl w:val="4"/>
        <w:rPr>
          <w:rFonts w:eastAsiaTheme="majorEastAsia"/>
          <w:b/>
          <w:sz w:val="16"/>
          <w:szCs w:val="16"/>
        </w:rPr>
      </w:pPr>
      <w:r w:rsidRPr="003B0514">
        <w:rPr>
          <w:rFonts w:eastAsiaTheme="majorEastAsia"/>
          <w:b/>
          <w:sz w:val="16"/>
          <w:szCs w:val="16"/>
        </w:rPr>
        <w:t>А К Т</w:t>
      </w:r>
    </w:p>
    <w:p w:rsidR="00714DDF" w:rsidRPr="003B0514" w:rsidRDefault="00714DDF" w:rsidP="00714DDF">
      <w:pPr>
        <w:widowControl w:val="0"/>
        <w:jc w:val="center"/>
        <w:rPr>
          <w:b/>
          <w:sz w:val="16"/>
          <w:szCs w:val="16"/>
        </w:rPr>
      </w:pPr>
      <w:r w:rsidRPr="003B0514">
        <w:rPr>
          <w:b/>
          <w:sz w:val="16"/>
          <w:szCs w:val="16"/>
        </w:rPr>
        <w:t>приёма-передачи земельного участка</w:t>
      </w:r>
    </w:p>
    <w:p w:rsidR="00714DDF" w:rsidRPr="003B0514" w:rsidRDefault="00714DDF" w:rsidP="00714DDF">
      <w:pPr>
        <w:widowControl w:val="0"/>
        <w:rPr>
          <w:b/>
          <w:sz w:val="16"/>
          <w:szCs w:val="16"/>
        </w:rPr>
      </w:pPr>
    </w:p>
    <w:tbl>
      <w:tblPr>
        <w:tblW w:w="5000" w:type="pct"/>
        <w:tblBorders>
          <w:insideH w:val="single" w:sz="4" w:space="0" w:color="auto"/>
        </w:tblBorders>
        <w:tblLook w:val="00A0"/>
      </w:tblPr>
      <w:tblGrid>
        <w:gridCol w:w="1841"/>
        <w:gridCol w:w="2985"/>
      </w:tblGrid>
      <w:tr w:rsidR="00714DDF" w:rsidRPr="003B0514" w:rsidTr="0073398C">
        <w:tc>
          <w:tcPr>
            <w:tcW w:w="4489" w:type="dxa"/>
          </w:tcPr>
          <w:p w:rsidR="00714DDF" w:rsidRPr="003B0514" w:rsidRDefault="00714DDF" w:rsidP="0073398C">
            <w:pPr>
              <w:widowControl w:val="0"/>
              <w:rPr>
                <w:sz w:val="16"/>
                <w:szCs w:val="16"/>
              </w:rPr>
            </w:pPr>
            <w:r w:rsidRPr="003B0514">
              <w:rPr>
                <w:sz w:val="16"/>
                <w:szCs w:val="16"/>
              </w:rPr>
              <w:t>г.</w:t>
            </w:r>
            <w:r w:rsidRPr="003B0514">
              <w:rPr>
                <w:bCs/>
                <w:noProof/>
                <w:sz w:val="16"/>
                <w:szCs w:val="16"/>
              </w:rPr>
              <w:t xml:space="preserve"> Павловск</w:t>
            </w:r>
          </w:p>
        </w:tc>
        <w:tc>
          <w:tcPr>
            <w:tcW w:w="5932" w:type="dxa"/>
          </w:tcPr>
          <w:p w:rsidR="00714DDF" w:rsidRPr="003B0514" w:rsidRDefault="00714DDF" w:rsidP="0073398C">
            <w:pPr>
              <w:widowControl w:val="0"/>
              <w:jc w:val="right"/>
              <w:rPr>
                <w:sz w:val="16"/>
                <w:szCs w:val="16"/>
              </w:rPr>
            </w:pPr>
            <w:r w:rsidRPr="003B0514">
              <w:rPr>
                <w:sz w:val="16"/>
                <w:szCs w:val="16"/>
              </w:rPr>
              <w:t>от _____________________</w:t>
            </w:r>
          </w:p>
        </w:tc>
      </w:tr>
    </w:tbl>
    <w:p w:rsidR="00714DDF" w:rsidRPr="003B0514" w:rsidRDefault="00714DDF" w:rsidP="00714DDF">
      <w:pPr>
        <w:widowControl w:val="0"/>
        <w:rPr>
          <w:b/>
          <w:sz w:val="16"/>
          <w:szCs w:val="16"/>
        </w:rPr>
      </w:pPr>
    </w:p>
    <w:p w:rsidR="00714DDF" w:rsidRPr="003B0514" w:rsidRDefault="00714DDF" w:rsidP="00714DDF">
      <w:pPr>
        <w:widowControl w:val="0"/>
        <w:jc w:val="both"/>
        <w:rPr>
          <w:sz w:val="16"/>
          <w:szCs w:val="16"/>
        </w:rPr>
      </w:pPr>
      <w:r w:rsidRPr="003B0514">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________________________________________, с одной стороны, и </w:t>
      </w:r>
      <w:r w:rsidRPr="003B0514">
        <w:rPr>
          <w:spacing w:val="-2"/>
          <w:sz w:val="16"/>
          <w:szCs w:val="16"/>
        </w:rPr>
        <w:t>_____________________, в лице _____________________, действующего на основании ________________________________</w:t>
      </w:r>
      <w:r w:rsidRPr="003B0514">
        <w:rPr>
          <w:sz w:val="16"/>
          <w:szCs w:val="16"/>
        </w:rPr>
        <w:t xml:space="preserve">, </w:t>
      </w:r>
      <w:r w:rsidRPr="003B0514">
        <w:rPr>
          <w:spacing w:val="-2"/>
          <w:sz w:val="16"/>
          <w:szCs w:val="16"/>
        </w:rPr>
        <w:t xml:space="preserve">именуемое (ый) в дальнейшем «Арендатор» </w:t>
      </w:r>
      <w:r w:rsidRPr="003B0514">
        <w:rPr>
          <w:sz w:val="16"/>
          <w:szCs w:val="16"/>
        </w:rPr>
        <w:t>с другой стороны, совместно именуемые «Стороны», составили настоящий акт о нижеследующем</w:t>
      </w:r>
    </w:p>
    <w:p w:rsidR="00714DDF" w:rsidRPr="003B0514" w:rsidRDefault="00714DDF" w:rsidP="00714DDF">
      <w:pPr>
        <w:widowControl w:val="0"/>
        <w:jc w:val="both"/>
        <w:rPr>
          <w:sz w:val="16"/>
          <w:szCs w:val="16"/>
        </w:rPr>
      </w:pPr>
      <w:r w:rsidRPr="003B0514">
        <w:rPr>
          <w:sz w:val="16"/>
          <w:szCs w:val="16"/>
        </w:rPr>
        <w:tab/>
        <w:t xml:space="preserve">1.Арендодатель передает, а Арендатор принимает в пользование на условиях аренды земельный участок </w:t>
      </w:r>
      <w:r w:rsidRPr="003B0514">
        <w:rPr>
          <w:bCs/>
          <w:sz w:val="16"/>
          <w:szCs w:val="16"/>
        </w:rPr>
        <w:t>с кадастровым номером 36:20:0100014:4490</w:t>
      </w:r>
      <w:r w:rsidRPr="003B0514">
        <w:rPr>
          <w:b/>
          <w:bCs/>
          <w:sz w:val="16"/>
          <w:szCs w:val="16"/>
        </w:rPr>
        <w:t>,</w:t>
      </w:r>
      <w:r w:rsidRPr="003B0514">
        <w:rPr>
          <w:bCs/>
          <w:sz w:val="16"/>
          <w:szCs w:val="16"/>
        </w:rPr>
        <w:t xml:space="preserve"> общей площадью 23101 кв. м</w:t>
      </w:r>
      <w:r w:rsidRPr="003B0514">
        <w:rPr>
          <w:b/>
          <w:bCs/>
          <w:sz w:val="16"/>
          <w:szCs w:val="16"/>
        </w:rPr>
        <w:t xml:space="preserve">., </w:t>
      </w:r>
      <w:r w:rsidRPr="003B0514">
        <w:rPr>
          <w:sz w:val="16"/>
          <w:szCs w:val="16"/>
        </w:rPr>
        <w:t xml:space="preserve">из категории земель – земли населенных пунктов, разрешенное использование: среднеэтажная жилая застройка, расположенный по адресу: Воронежская область, г. Павловск, ул. Свободы, земельный участок 29 именуемый в дальнейшем </w:t>
      </w:r>
      <w:r w:rsidRPr="003B0514">
        <w:rPr>
          <w:b/>
          <w:sz w:val="16"/>
          <w:szCs w:val="16"/>
        </w:rPr>
        <w:t>«</w:t>
      </w:r>
      <w:r w:rsidRPr="003B0514">
        <w:rPr>
          <w:sz w:val="16"/>
          <w:szCs w:val="16"/>
        </w:rPr>
        <w:t>Участок</w:t>
      </w:r>
      <w:r w:rsidRPr="003B0514">
        <w:rPr>
          <w:b/>
          <w:sz w:val="16"/>
          <w:szCs w:val="16"/>
        </w:rPr>
        <w:t>».</w:t>
      </w:r>
    </w:p>
    <w:p w:rsidR="00714DDF" w:rsidRPr="003B0514" w:rsidRDefault="00714DDF" w:rsidP="00714DDF">
      <w:pPr>
        <w:widowControl w:val="0"/>
        <w:jc w:val="both"/>
        <w:rPr>
          <w:sz w:val="16"/>
          <w:szCs w:val="16"/>
        </w:rPr>
      </w:pPr>
      <w:r w:rsidRPr="003B0514">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3B0514">
        <w:rPr>
          <w:sz w:val="16"/>
          <w:szCs w:val="16"/>
        </w:rPr>
        <w:br/>
      </w:r>
      <w:r w:rsidRPr="003B0514">
        <w:rPr>
          <w:sz w:val="16"/>
          <w:szCs w:val="16"/>
        </w:rPr>
        <w:tab/>
        <w:t>3.Стороны претензии  друг к другу не имеют.</w:t>
      </w:r>
    </w:p>
    <w:p w:rsidR="00714DDF" w:rsidRPr="003B0514" w:rsidRDefault="00714DDF" w:rsidP="00714DDF">
      <w:pPr>
        <w:widowControl w:val="0"/>
        <w:jc w:val="both"/>
        <w:rPr>
          <w:sz w:val="16"/>
          <w:szCs w:val="16"/>
        </w:rPr>
      </w:pPr>
    </w:p>
    <w:p w:rsidR="00714DDF" w:rsidRPr="003B0514" w:rsidRDefault="00714DDF" w:rsidP="00714DDF">
      <w:pPr>
        <w:widowControl w:val="0"/>
        <w:jc w:val="both"/>
        <w:rPr>
          <w:sz w:val="16"/>
          <w:szCs w:val="16"/>
        </w:rPr>
      </w:pPr>
    </w:p>
    <w:p w:rsidR="00714DDF" w:rsidRPr="003B0514" w:rsidRDefault="00714DDF" w:rsidP="00714DDF">
      <w:pPr>
        <w:widowControl w:val="0"/>
        <w:jc w:val="both"/>
        <w:rPr>
          <w:sz w:val="16"/>
          <w:szCs w:val="16"/>
        </w:rPr>
      </w:pPr>
      <w:r w:rsidRPr="003B0514">
        <w:rPr>
          <w:sz w:val="16"/>
          <w:szCs w:val="16"/>
        </w:rPr>
        <w:t>Участок передал:</w:t>
      </w:r>
    </w:p>
    <w:p w:rsidR="00714DDF" w:rsidRPr="003B0514" w:rsidRDefault="00714DDF" w:rsidP="00714DDF">
      <w:pPr>
        <w:widowControl w:val="0"/>
        <w:jc w:val="both"/>
        <w:rPr>
          <w:sz w:val="16"/>
          <w:szCs w:val="16"/>
        </w:rPr>
      </w:pPr>
    </w:p>
    <w:p w:rsidR="00714DDF" w:rsidRPr="003B0514" w:rsidRDefault="00714DDF" w:rsidP="00714DDF">
      <w:pPr>
        <w:widowControl w:val="0"/>
        <w:jc w:val="both"/>
        <w:outlineLvl w:val="1"/>
        <w:rPr>
          <w:rFonts w:eastAsia="Arial Unicode MS"/>
          <w:bCs/>
          <w:sz w:val="16"/>
          <w:szCs w:val="16"/>
        </w:rPr>
      </w:pPr>
      <w:r w:rsidRPr="003B0514">
        <w:rPr>
          <w:rFonts w:eastAsiaTheme="majorEastAsia"/>
          <w:bCs/>
          <w:sz w:val="16"/>
          <w:szCs w:val="16"/>
        </w:rPr>
        <w:t xml:space="preserve">Арендодатель  </w:t>
      </w:r>
    </w:p>
    <w:p w:rsidR="00714DDF" w:rsidRPr="003B0514" w:rsidRDefault="00714DDF" w:rsidP="00714DDF">
      <w:pPr>
        <w:widowControl w:val="0"/>
        <w:rPr>
          <w:sz w:val="16"/>
          <w:szCs w:val="16"/>
          <w:vertAlign w:val="superscript"/>
        </w:rPr>
      </w:pPr>
    </w:p>
    <w:p w:rsidR="00714DDF" w:rsidRPr="003B0514" w:rsidRDefault="00714DDF" w:rsidP="00714DDF">
      <w:pPr>
        <w:widowControl w:val="0"/>
        <w:jc w:val="both"/>
        <w:rPr>
          <w:sz w:val="16"/>
          <w:szCs w:val="16"/>
        </w:rPr>
      </w:pPr>
      <w:r w:rsidRPr="003B0514">
        <w:rPr>
          <w:sz w:val="16"/>
          <w:szCs w:val="16"/>
        </w:rPr>
        <w:t>Участок принял:</w:t>
      </w:r>
    </w:p>
    <w:p w:rsidR="00714DDF" w:rsidRPr="003B0514" w:rsidRDefault="00714DDF" w:rsidP="00714DDF">
      <w:pPr>
        <w:widowControl w:val="0"/>
        <w:jc w:val="both"/>
        <w:rPr>
          <w:sz w:val="16"/>
          <w:szCs w:val="16"/>
        </w:rPr>
      </w:pPr>
    </w:p>
    <w:p w:rsidR="00714DDF" w:rsidRPr="003B0514" w:rsidRDefault="00714DDF" w:rsidP="00714DDF">
      <w:pPr>
        <w:widowControl w:val="0"/>
        <w:jc w:val="both"/>
        <w:outlineLvl w:val="1"/>
        <w:rPr>
          <w:rFonts w:eastAsiaTheme="majorEastAsia"/>
          <w:bCs/>
          <w:sz w:val="16"/>
          <w:szCs w:val="16"/>
        </w:rPr>
      </w:pPr>
      <w:r w:rsidRPr="003B0514">
        <w:rPr>
          <w:rFonts w:eastAsiaTheme="majorEastAsia"/>
          <w:bCs/>
          <w:sz w:val="16"/>
          <w:szCs w:val="16"/>
        </w:rPr>
        <w:t xml:space="preserve">Арендатор </w:t>
      </w:r>
    </w:p>
    <w:p w:rsidR="00714DDF" w:rsidRPr="003B0514" w:rsidRDefault="00714DDF" w:rsidP="00714DDF">
      <w:pPr>
        <w:widowControl w:val="0"/>
        <w:rPr>
          <w:sz w:val="16"/>
          <w:szCs w:val="16"/>
        </w:rPr>
      </w:pPr>
    </w:p>
    <w:p w:rsidR="00714DDF" w:rsidRPr="00E312B3" w:rsidRDefault="00714DDF" w:rsidP="00714DDF">
      <w:pPr>
        <w:jc w:val="center"/>
        <w:rPr>
          <w:b/>
          <w:sz w:val="16"/>
          <w:szCs w:val="16"/>
        </w:rPr>
      </w:pPr>
      <w:r w:rsidRPr="00E312B3">
        <w:rPr>
          <w:b/>
          <w:sz w:val="16"/>
          <w:szCs w:val="16"/>
        </w:rPr>
        <w:t>Извещение</w:t>
      </w:r>
    </w:p>
    <w:p w:rsidR="00714DDF" w:rsidRPr="00E312B3" w:rsidRDefault="00714DDF" w:rsidP="00714DDF">
      <w:pPr>
        <w:jc w:val="center"/>
        <w:rPr>
          <w:b/>
          <w:bCs/>
          <w:sz w:val="16"/>
          <w:szCs w:val="16"/>
        </w:rPr>
      </w:pPr>
      <w:r w:rsidRPr="00E312B3">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муниципального имущества</w:t>
      </w:r>
    </w:p>
    <w:p w:rsidR="00714DDF" w:rsidRPr="00E312B3" w:rsidRDefault="00714DDF" w:rsidP="00714DDF">
      <w:pPr>
        <w:jc w:val="both"/>
        <w:rPr>
          <w:b/>
          <w:sz w:val="16"/>
          <w:szCs w:val="16"/>
        </w:rPr>
      </w:pPr>
    </w:p>
    <w:p w:rsidR="00714DDF" w:rsidRPr="00E312B3" w:rsidRDefault="00714DDF" w:rsidP="00714DDF">
      <w:pPr>
        <w:jc w:val="both"/>
        <w:rPr>
          <w:sz w:val="16"/>
          <w:szCs w:val="16"/>
        </w:rPr>
      </w:pPr>
      <w:r w:rsidRPr="00E312B3">
        <w:rPr>
          <w:b/>
          <w:sz w:val="16"/>
          <w:szCs w:val="16"/>
        </w:rPr>
        <w:t>Основание проведение торгов</w:t>
      </w:r>
      <w:r w:rsidRPr="00E312B3">
        <w:rPr>
          <w:sz w:val="16"/>
          <w:szCs w:val="16"/>
        </w:rPr>
        <w:t xml:space="preserve"> – постановление </w:t>
      </w:r>
      <w:r w:rsidRPr="00E312B3">
        <w:rPr>
          <w:bCs/>
          <w:sz w:val="16"/>
          <w:szCs w:val="16"/>
        </w:rPr>
        <w:t>администрации городского поселения – город Павловск Павловского муниципального района Воронежской области от 19.07.2023 г. № 279</w:t>
      </w:r>
      <w:r w:rsidRPr="00E312B3">
        <w:rPr>
          <w:sz w:val="16"/>
          <w:szCs w:val="16"/>
        </w:rPr>
        <w:t xml:space="preserve">. </w:t>
      </w:r>
    </w:p>
    <w:p w:rsidR="00714DDF" w:rsidRPr="00E312B3" w:rsidRDefault="00714DDF" w:rsidP="00714DDF">
      <w:pPr>
        <w:jc w:val="both"/>
        <w:rPr>
          <w:sz w:val="16"/>
          <w:szCs w:val="16"/>
        </w:rPr>
      </w:pPr>
      <w:r w:rsidRPr="00E312B3">
        <w:rPr>
          <w:b/>
          <w:sz w:val="16"/>
          <w:szCs w:val="16"/>
        </w:rPr>
        <w:t>Организатор аукциона</w:t>
      </w:r>
      <w:r w:rsidRPr="00E312B3">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714DDF" w:rsidRPr="00E312B3" w:rsidRDefault="00714DDF" w:rsidP="00714DDF">
      <w:pPr>
        <w:jc w:val="both"/>
        <w:rPr>
          <w:sz w:val="16"/>
          <w:szCs w:val="16"/>
        </w:rPr>
      </w:pPr>
      <w:r w:rsidRPr="00E312B3">
        <w:rPr>
          <w:sz w:val="16"/>
          <w:szCs w:val="16"/>
        </w:rPr>
        <w:t xml:space="preserve">Контактное лицо: Белозерова Мария Николаевна тел. 8-951-852-77-42, адрес электронной почты: </w:t>
      </w:r>
      <w:hyperlink r:id="rId24" w:history="1">
        <w:r w:rsidRPr="00E312B3">
          <w:rPr>
            <w:rStyle w:val="ad"/>
            <w:sz w:val="16"/>
            <w:szCs w:val="16"/>
          </w:rPr>
          <w:t>uprgorhoz@mail.ru</w:t>
        </w:r>
      </w:hyperlink>
      <w:r w:rsidRPr="00E312B3">
        <w:rPr>
          <w:sz w:val="16"/>
          <w:szCs w:val="16"/>
        </w:rPr>
        <w:t xml:space="preserve">. </w:t>
      </w:r>
    </w:p>
    <w:p w:rsidR="00714DDF" w:rsidRPr="00E312B3" w:rsidRDefault="00714DDF" w:rsidP="00714DDF">
      <w:pPr>
        <w:jc w:val="both"/>
        <w:rPr>
          <w:color w:val="000000"/>
          <w:sz w:val="16"/>
          <w:szCs w:val="16"/>
        </w:rPr>
      </w:pPr>
      <w:r w:rsidRPr="00E312B3">
        <w:rPr>
          <w:b/>
          <w:bCs/>
          <w:color w:val="000000"/>
          <w:sz w:val="16"/>
          <w:szCs w:val="16"/>
        </w:rPr>
        <w:t xml:space="preserve">Оператором электронной площадки является </w:t>
      </w:r>
      <w:r w:rsidRPr="00E312B3">
        <w:rPr>
          <w:b/>
          <w:color w:val="000000"/>
          <w:sz w:val="16"/>
          <w:szCs w:val="16"/>
        </w:rPr>
        <w:t>АО «Сбербанк-АСТ».</w:t>
      </w:r>
    </w:p>
    <w:p w:rsidR="00714DDF" w:rsidRPr="00E312B3" w:rsidRDefault="00714DDF" w:rsidP="00714DDF">
      <w:pPr>
        <w:jc w:val="both"/>
        <w:rPr>
          <w:color w:val="000000"/>
          <w:sz w:val="16"/>
          <w:szCs w:val="16"/>
        </w:rPr>
      </w:pPr>
      <w:r w:rsidRPr="00E312B3">
        <w:rPr>
          <w:bCs/>
          <w:color w:val="000000"/>
          <w:sz w:val="16"/>
          <w:szCs w:val="16"/>
        </w:rPr>
        <w:t xml:space="preserve">Место нахождения: </w:t>
      </w:r>
      <w:r w:rsidRPr="00E312B3">
        <w:rPr>
          <w:color w:val="000000"/>
          <w:sz w:val="16"/>
          <w:szCs w:val="16"/>
        </w:rPr>
        <w:t>119435, г. Москва, Большой Саввинский переулок, д. 12, стр. 9</w:t>
      </w:r>
    </w:p>
    <w:p w:rsidR="00714DDF" w:rsidRPr="00E312B3" w:rsidRDefault="00714DDF" w:rsidP="00714DDF">
      <w:pPr>
        <w:jc w:val="both"/>
        <w:rPr>
          <w:color w:val="000000"/>
          <w:sz w:val="16"/>
          <w:szCs w:val="16"/>
        </w:rPr>
      </w:pPr>
      <w:r w:rsidRPr="00E312B3">
        <w:rPr>
          <w:bCs/>
          <w:color w:val="000000"/>
          <w:sz w:val="16"/>
          <w:szCs w:val="16"/>
        </w:rPr>
        <w:t xml:space="preserve">Адрес сайта: </w:t>
      </w:r>
      <w:r w:rsidRPr="00E312B3">
        <w:rPr>
          <w:color w:val="000000"/>
          <w:sz w:val="16"/>
          <w:szCs w:val="16"/>
        </w:rPr>
        <w:t>http://utp.sberbank-ast.ru</w:t>
      </w:r>
    </w:p>
    <w:p w:rsidR="00714DDF" w:rsidRPr="00E312B3" w:rsidRDefault="00714DDF" w:rsidP="00714DDF">
      <w:pPr>
        <w:jc w:val="both"/>
        <w:rPr>
          <w:color w:val="000000"/>
          <w:sz w:val="16"/>
          <w:szCs w:val="16"/>
        </w:rPr>
      </w:pPr>
      <w:r w:rsidRPr="00E312B3">
        <w:rPr>
          <w:bCs/>
          <w:color w:val="000000"/>
          <w:sz w:val="16"/>
          <w:szCs w:val="16"/>
        </w:rPr>
        <w:t xml:space="preserve">Адрес электронной почты: </w:t>
      </w:r>
      <w:r w:rsidRPr="00E312B3">
        <w:rPr>
          <w:color w:val="000000"/>
          <w:sz w:val="16"/>
          <w:szCs w:val="16"/>
        </w:rPr>
        <w:t>i</w:t>
      </w:r>
      <w:r w:rsidRPr="00E312B3">
        <w:rPr>
          <w:color w:val="000000"/>
          <w:sz w:val="16"/>
          <w:szCs w:val="16"/>
          <w:lang w:val="en-US"/>
        </w:rPr>
        <w:t>nfo</w:t>
      </w:r>
      <w:r w:rsidRPr="00E312B3">
        <w:rPr>
          <w:color w:val="000000"/>
          <w:sz w:val="16"/>
          <w:szCs w:val="16"/>
        </w:rPr>
        <w:t>@s</w:t>
      </w:r>
      <w:r w:rsidRPr="00E312B3">
        <w:rPr>
          <w:color w:val="000000"/>
          <w:sz w:val="16"/>
          <w:szCs w:val="16"/>
          <w:lang w:val="en-US"/>
        </w:rPr>
        <w:t>berbank</w:t>
      </w:r>
      <w:r w:rsidRPr="00E312B3">
        <w:rPr>
          <w:color w:val="000000"/>
          <w:sz w:val="16"/>
          <w:szCs w:val="16"/>
        </w:rPr>
        <w:t>-</w:t>
      </w:r>
      <w:r w:rsidRPr="00E312B3">
        <w:rPr>
          <w:color w:val="000000"/>
          <w:sz w:val="16"/>
          <w:szCs w:val="16"/>
          <w:lang w:val="en-US"/>
        </w:rPr>
        <w:t>ast</w:t>
      </w:r>
      <w:r w:rsidRPr="00E312B3">
        <w:rPr>
          <w:color w:val="000000"/>
          <w:sz w:val="16"/>
          <w:szCs w:val="16"/>
        </w:rPr>
        <w:t>.ru</w:t>
      </w:r>
    </w:p>
    <w:p w:rsidR="00714DDF" w:rsidRPr="00E312B3" w:rsidRDefault="00714DDF" w:rsidP="00714DDF">
      <w:pPr>
        <w:jc w:val="both"/>
        <w:rPr>
          <w:color w:val="000000"/>
          <w:sz w:val="16"/>
          <w:szCs w:val="16"/>
        </w:rPr>
      </w:pPr>
      <w:r w:rsidRPr="00E312B3">
        <w:rPr>
          <w:bCs/>
          <w:color w:val="000000"/>
          <w:sz w:val="16"/>
          <w:szCs w:val="16"/>
        </w:rPr>
        <w:t>Тел.</w:t>
      </w:r>
      <w:r w:rsidRPr="00E312B3">
        <w:rPr>
          <w:color w:val="0000FF"/>
          <w:sz w:val="16"/>
          <w:szCs w:val="16"/>
        </w:rPr>
        <w:t xml:space="preserve">: </w:t>
      </w:r>
      <w:r w:rsidRPr="00E312B3">
        <w:rPr>
          <w:color w:val="000000"/>
          <w:sz w:val="16"/>
          <w:szCs w:val="16"/>
        </w:rPr>
        <w:t>+7(495)787-29-97, +7 (495) 787-29-99</w:t>
      </w:r>
    </w:p>
    <w:p w:rsidR="00714DDF" w:rsidRPr="00E312B3" w:rsidRDefault="00714DDF" w:rsidP="00714DDF">
      <w:pPr>
        <w:jc w:val="both"/>
        <w:rPr>
          <w:sz w:val="16"/>
          <w:szCs w:val="16"/>
        </w:rPr>
      </w:pPr>
      <w:r w:rsidRPr="00E312B3">
        <w:rPr>
          <w:b/>
          <w:sz w:val="16"/>
          <w:szCs w:val="16"/>
        </w:rPr>
        <w:t xml:space="preserve">Способ торгов </w:t>
      </w:r>
      <w:r w:rsidRPr="00E312B3">
        <w:rPr>
          <w:sz w:val="16"/>
          <w:szCs w:val="16"/>
        </w:rPr>
        <w:t>– открытый аукцион на право заключения аренды муниципального имущества (автономный туалетный модуль)  в электронной форме (далее – аукцион).</w:t>
      </w:r>
    </w:p>
    <w:p w:rsidR="00714DDF" w:rsidRPr="00E312B3" w:rsidRDefault="00714DDF" w:rsidP="00714DDF">
      <w:pPr>
        <w:jc w:val="both"/>
        <w:rPr>
          <w:sz w:val="16"/>
          <w:szCs w:val="16"/>
        </w:rPr>
      </w:pPr>
      <w:r w:rsidRPr="00E312B3">
        <w:rPr>
          <w:b/>
          <w:sz w:val="16"/>
          <w:szCs w:val="16"/>
        </w:rPr>
        <w:t>Дата начала приема заявок</w:t>
      </w:r>
      <w:r w:rsidRPr="00E312B3">
        <w:rPr>
          <w:sz w:val="16"/>
          <w:szCs w:val="16"/>
        </w:rPr>
        <w:t xml:space="preserve"> на участие в аукционе в электронной форме – 21 июля 2023 года 08 часов 00 минут.</w:t>
      </w:r>
    </w:p>
    <w:p w:rsidR="00714DDF" w:rsidRPr="00E312B3" w:rsidRDefault="00714DDF" w:rsidP="00714DDF">
      <w:pPr>
        <w:jc w:val="both"/>
        <w:rPr>
          <w:sz w:val="16"/>
          <w:szCs w:val="16"/>
        </w:rPr>
      </w:pPr>
      <w:r w:rsidRPr="00E312B3">
        <w:rPr>
          <w:b/>
          <w:sz w:val="16"/>
          <w:szCs w:val="16"/>
        </w:rPr>
        <w:t>Дата окончания приема заявок</w:t>
      </w:r>
      <w:r w:rsidRPr="00E312B3">
        <w:rPr>
          <w:sz w:val="16"/>
          <w:szCs w:val="16"/>
        </w:rPr>
        <w:t xml:space="preserve"> на участие в аукционе в электронной форме – 21 августа    2023 года 17 часов 00 минут.</w:t>
      </w:r>
    </w:p>
    <w:p w:rsidR="00714DDF" w:rsidRPr="00E312B3" w:rsidRDefault="00714DDF" w:rsidP="00714DDF">
      <w:pPr>
        <w:jc w:val="both"/>
        <w:rPr>
          <w:sz w:val="16"/>
          <w:szCs w:val="16"/>
        </w:rPr>
      </w:pPr>
      <w:r w:rsidRPr="00E312B3">
        <w:rPr>
          <w:b/>
          <w:sz w:val="16"/>
          <w:szCs w:val="16"/>
        </w:rPr>
        <w:t>Время приема заявок</w:t>
      </w:r>
      <w:r w:rsidRPr="00E312B3">
        <w:rPr>
          <w:sz w:val="16"/>
          <w:szCs w:val="16"/>
        </w:rPr>
        <w:t xml:space="preserve"> круглосуточно по адресу: http://utp.sberbank-ast.ru.</w:t>
      </w:r>
    </w:p>
    <w:p w:rsidR="00714DDF" w:rsidRPr="00E312B3" w:rsidRDefault="00714DDF" w:rsidP="00714DDF">
      <w:pPr>
        <w:jc w:val="both"/>
        <w:rPr>
          <w:sz w:val="16"/>
          <w:szCs w:val="16"/>
        </w:rPr>
      </w:pPr>
      <w:r w:rsidRPr="00E312B3">
        <w:rPr>
          <w:b/>
          <w:sz w:val="16"/>
          <w:szCs w:val="16"/>
        </w:rPr>
        <w:t>Дата определения участников</w:t>
      </w:r>
      <w:r w:rsidRPr="00E312B3">
        <w:rPr>
          <w:sz w:val="16"/>
          <w:szCs w:val="16"/>
        </w:rPr>
        <w:t xml:space="preserve"> аукциона в электронной форме – 23 августа  2023 года.</w:t>
      </w:r>
    </w:p>
    <w:p w:rsidR="00714DDF" w:rsidRPr="00E312B3" w:rsidRDefault="00714DDF" w:rsidP="00714DDF">
      <w:pPr>
        <w:autoSpaceDE w:val="0"/>
        <w:autoSpaceDN w:val="0"/>
        <w:adjustRightInd w:val="0"/>
        <w:jc w:val="both"/>
        <w:textAlignment w:val="center"/>
        <w:rPr>
          <w:sz w:val="16"/>
          <w:szCs w:val="16"/>
        </w:rPr>
      </w:pPr>
      <w:r w:rsidRPr="00E312B3">
        <w:rPr>
          <w:b/>
          <w:sz w:val="16"/>
          <w:szCs w:val="16"/>
        </w:rPr>
        <w:t xml:space="preserve">Дата, время и место проведения </w:t>
      </w:r>
      <w:r w:rsidRPr="00E312B3">
        <w:rPr>
          <w:sz w:val="16"/>
          <w:szCs w:val="16"/>
        </w:rPr>
        <w:t>аукциона в электронной форме (дата подведения итогов аукциона в электронной форме) – 25 августа  2023 года 10 часов 00 минут на электронной площадке ЗАО «Сбербанк-АСТ» http://utp.sberbank-ast.ru.</w:t>
      </w:r>
    </w:p>
    <w:p w:rsidR="00714DDF" w:rsidRPr="00E312B3" w:rsidRDefault="00714DDF" w:rsidP="00714DDF">
      <w:pPr>
        <w:rPr>
          <w:color w:val="FF0000"/>
          <w:sz w:val="16"/>
          <w:szCs w:val="16"/>
        </w:rPr>
      </w:pPr>
    </w:p>
    <w:p w:rsidR="00714DDF" w:rsidRPr="00E312B3" w:rsidRDefault="00714DDF" w:rsidP="00714DDF">
      <w:pPr>
        <w:jc w:val="center"/>
        <w:rPr>
          <w:b/>
          <w:sz w:val="16"/>
          <w:szCs w:val="16"/>
        </w:rPr>
      </w:pPr>
      <w:r w:rsidRPr="00E312B3">
        <w:rPr>
          <w:b/>
          <w:sz w:val="16"/>
          <w:szCs w:val="16"/>
        </w:rPr>
        <w:t>1.Сведения о предмете аукциона</w:t>
      </w:r>
    </w:p>
    <w:p w:rsidR="00714DDF" w:rsidRPr="00E312B3" w:rsidRDefault="00714DDF" w:rsidP="00714DDF">
      <w:pPr>
        <w:jc w:val="center"/>
        <w:rPr>
          <w:b/>
          <w:sz w:val="16"/>
          <w:szCs w:val="16"/>
        </w:rPr>
      </w:pPr>
    </w:p>
    <w:p w:rsidR="00714DDF" w:rsidRPr="00E312B3" w:rsidRDefault="00714DDF" w:rsidP="00714DDF">
      <w:pPr>
        <w:jc w:val="both"/>
        <w:rPr>
          <w:sz w:val="16"/>
          <w:szCs w:val="16"/>
        </w:rPr>
      </w:pPr>
      <w:r w:rsidRPr="00E312B3">
        <w:rPr>
          <w:sz w:val="16"/>
          <w:szCs w:val="16"/>
        </w:rPr>
        <w:t xml:space="preserve">Предмет аукциона – право на заключение договора аренды муниципального имущества (автономный туалетный модуль) 9500х2400х2500, павильон металлокаркас, сендвич-панели окрашенные, обшивка из металлического композита, подключение к центральному водоснабжению имеется. Водоотведение – септик. Расположенный по адресу: Воронежская область, г. Павловск, ул. Советская, 23 «б» (территория Тамбовского озера), реестровый номер: 806. </w:t>
      </w:r>
    </w:p>
    <w:p w:rsidR="00714DDF" w:rsidRPr="00E312B3" w:rsidRDefault="00714DDF" w:rsidP="00714DDF">
      <w:pPr>
        <w:jc w:val="both"/>
        <w:rPr>
          <w:sz w:val="16"/>
          <w:szCs w:val="16"/>
        </w:rPr>
      </w:pPr>
      <w:r w:rsidRPr="00E312B3">
        <w:rPr>
          <w:sz w:val="16"/>
          <w:szCs w:val="16"/>
        </w:rPr>
        <w:t xml:space="preserve">Подключение к сетям электроснабжения – имеется. </w:t>
      </w:r>
    </w:p>
    <w:p w:rsidR="00714DDF" w:rsidRPr="00E312B3" w:rsidRDefault="00714DDF" w:rsidP="00714DDF">
      <w:pPr>
        <w:jc w:val="both"/>
        <w:rPr>
          <w:sz w:val="16"/>
          <w:szCs w:val="16"/>
        </w:rPr>
      </w:pPr>
      <w:r w:rsidRPr="00E312B3">
        <w:rPr>
          <w:b/>
          <w:sz w:val="16"/>
          <w:szCs w:val="16"/>
        </w:rPr>
        <w:t>Начальная цена предмета аукциона (размер ежегодной платы)</w:t>
      </w:r>
      <w:r w:rsidRPr="00E312B3">
        <w:rPr>
          <w:sz w:val="16"/>
          <w:szCs w:val="16"/>
        </w:rPr>
        <w:t xml:space="preserve">: 36 000 (тридцать шесть тысяч) рублей 00 копеек. </w:t>
      </w:r>
    </w:p>
    <w:p w:rsidR="00714DDF" w:rsidRPr="00E312B3" w:rsidRDefault="00714DDF" w:rsidP="00714DDF">
      <w:pPr>
        <w:jc w:val="both"/>
        <w:rPr>
          <w:b/>
          <w:sz w:val="16"/>
          <w:szCs w:val="16"/>
        </w:rPr>
      </w:pPr>
      <w:r w:rsidRPr="00E312B3">
        <w:rPr>
          <w:b/>
          <w:sz w:val="16"/>
          <w:szCs w:val="16"/>
        </w:rPr>
        <w:t xml:space="preserve">Шаг аукциона (5% начальной цены предмета аукциона): </w:t>
      </w:r>
      <w:r w:rsidRPr="00E312B3">
        <w:rPr>
          <w:sz w:val="16"/>
          <w:szCs w:val="16"/>
        </w:rPr>
        <w:t>1800 (одна тысяча восемьсот) рублей 00 копеек.</w:t>
      </w:r>
    </w:p>
    <w:p w:rsidR="00714DDF" w:rsidRPr="00E312B3" w:rsidRDefault="00714DDF" w:rsidP="00714DDF">
      <w:pPr>
        <w:jc w:val="both"/>
        <w:rPr>
          <w:sz w:val="16"/>
          <w:szCs w:val="16"/>
        </w:rPr>
      </w:pPr>
      <w:r w:rsidRPr="00E312B3">
        <w:rPr>
          <w:b/>
          <w:sz w:val="16"/>
          <w:szCs w:val="16"/>
        </w:rPr>
        <w:t xml:space="preserve">Размер задатка: </w:t>
      </w:r>
      <w:r w:rsidRPr="00E312B3">
        <w:rPr>
          <w:sz w:val="16"/>
          <w:szCs w:val="16"/>
        </w:rPr>
        <w:t xml:space="preserve">36 000 (тридцать шесть тысяч) рублей 00 копеек. </w:t>
      </w:r>
    </w:p>
    <w:p w:rsidR="00714DDF" w:rsidRPr="00E312B3" w:rsidRDefault="00714DDF" w:rsidP="00714DDF">
      <w:pPr>
        <w:jc w:val="both"/>
        <w:rPr>
          <w:b/>
          <w:bCs/>
          <w:color w:val="000000"/>
          <w:sz w:val="16"/>
          <w:szCs w:val="16"/>
        </w:rPr>
      </w:pPr>
    </w:p>
    <w:p w:rsidR="00714DDF" w:rsidRPr="00E312B3" w:rsidRDefault="00714DDF" w:rsidP="00714DDF">
      <w:pPr>
        <w:jc w:val="center"/>
        <w:rPr>
          <w:b/>
          <w:bCs/>
          <w:color w:val="000000"/>
          <w:sz w:val="16"/>
          <w:szCs w:val="16"/>
        </w:rPr>
      </w:pPr>
      <w:r w:rsidRPr="00E312B3">
        <w:rPr>
          <w:b/>
          <w:bCs/>
          <w:color w:val="000000"/>
          <w:sz w:val="16"/>
          <w:szCs w:val="16"/>
        </w:rPr>
        <w:t>2. Требование о внесении задатка, размер задатка,</w:t>
      </w:r>
      <w:r w:rsidRPr="00E312B3">
        <w:rPr>
          <w:b/>
          <w:bCs/>
          <w:color w:val="000000"/>
          <w:sz w:val="16"/>
          <w:szCs w:val="16"/>
        </w:rPr>
        <w:br/>
        <w:t>срок и порядок внесения задатка, реквизиты счета для перечисления задатка и</w:t>
      </w:r>
      <w:r w:rsidRPr="00E312B3">
        <w:rPr>
          <w:b/>
          <w:bCs/>
          <w:color w:val="000000"/>
          <w:sz w:val="16"/>
          <w:szCs w:val="16"/>
        </w:rPr>
        <w:br/>
        <w:t>условия его возврата.</w:t>
      </w:r>
    </w:p>
    <w:p w:rsidR="00714DDF" w:rsidRPr="00E312B3" w:rsidRDefault="00714DDF" w:rsidP="00714DDF">
      <w:pPr>
        <w:jc w:val="both"/>
        <w:rPr>
          <w:color w:val="000000"/>
          <w:sz w:val="16"/>
          <w:szCs w:val="16"/>
        </w:rPr>
      </w:pPr>
      <w:r w:rsidRPr="00E312B3">
        <w:rPr>
          <w:color w:val="000000"/>
          <w:sz w:val="16"/>
          <w:szCs w:val="16"/>
        </w:rPr>
        <w:t>Для участия в аукционе в электронной форме Заявителю от своего имени(юридического лица, индивидуального предпринимателя, физического лица) необходимовнести задаток на указанные ниже реквизиты в срок, установленный настоящейдокументацией об аукционе, для приема заявок на участие в аукционе в электронной форме.</w:t>
      </w:r>
    </w:p>
    <w:p w:rsidR="00714DDF" w:rsidRPr="00E312B3" w:rsidRDefault="00714DDF" w:rsidP="00714DDF">
      <w:pPr>
        <w:jc w:val="both"/>
        <w:rPr>
          <w:color w:val="000000"/>
          <w:sz w:val="16"/>
          <w:szCs w:val="16"/>
        </w:rPr>
      </w:pPr>
      <w:r w:rsidRPr="00E312B3">
        <w:rPr>
          <w:color w:val="000000"/>
          <w:sz w:val="16"/>
          <w:szCs w:val="16"/>
        </w:rPr>
        <w:t xml:space="preserve">Размер задатка устанавливается в размере </w:t>
      </w:r>
      <w:r w:rsidRPr="00E312B3">
        <w:rPr>
          <w:b/>
          <w:bCs/>
          <w:color w:val="000000"/>
          <w:sz w:val="16"/>
          <w:szCs w:val="16"/>
        </w:rPr>
        <w:t xml:space="preserve">100% </w:t>
      </w:r>
      <w:r w:rsidRPr="00E312B3">
        <w:rPr>
          <w:color w:val="000000"/>
          <w:sz w:val="16"/>
          <w:szCs w:val="16"/>
        </w:rPr>
        <w:t>начальной (минимальной) ценыдоговора (цены лота).</w:t>
      </w:r>
    </w:p>
    <w:p w:rsidR="00714DDF" w:rsidRPr="00E312B3" w:rsidRDefault="00714DDF" w:rsidP="00714DDF">
      <w:pPr>
        <w:jc w:val="both"/>
        <w:rPr>
          <w:color w:val="000000"/>
          <w:sz w:val="16"/>
          <w:szCs w:val="16"/>
        </w:rPr>
      </w:pPr>
      <w:r w:rsidRPr="00E312B3">
        <w:rPr>
          <w:color w:val="000000"/>
          <w:sz w:val="16"/>
          <w:szCs w:val="16"/>
        </w:rPr>
        <w:t xml:space="preserve">Задаток для участия в аукционе в электронной форме вносится в соответствии спорядком, установленным Регламентом Оператора электронной площадки, Соглашением овнесении гарантийного обеспечения, размещенными на сайте Оператора электроннойплощадки </w:t>
      </w:r>
      <w:r w:rsidRPr="00E312B3">
        <w:rPr>
          <w:color w:val="0000FF"/>
          <w:sz w:val="16"/>
          <w:szCs w:val="16"/>
        </w:rPr>
        <w:t>utp.sberbank-ast.ru</w:t>
      </w:r>
      <w:r w:rsidRPr="00E312B3">
        <w:rPr>
          <w:color w:val="000000"/>
          <w:sz w:val="16"/>
          <w:szCs w:val="16"/>
        </w:rPr>
        <w:t>, по следующим банковским реквизитам:</w:t>
      </w:r>
    </w:p>
    <w:p w:rsidR="00714DDF" w:rsidRPr="00E312B3" w:rsidRDefault="00714DDF" w:rsidP="00714DDF">
      <w:pPr>
        <w:jc w:val="both"/>
        <w:rPr>
          <w:color w:val="000000"/>
          <w:sz w:val="16"/>
          <w:szCs w:val="16"/>
        </w:rPr>
      </w:pPr>
      <w:r w:rsidRPr="00E312B3">
        <w:rPr>
          <w:b/>
          <w:bCs/>
          <w:color w:val="000000"/>
          <w:sz w:val="16"/>
          <w:szCs w:val="16"/>
        </w:rPr>
        <w:lastRenderedPageBreak/>
        <w:t xml:space="preserve">Получатель платежа: </w:t>
      </w:r>
      <w:r w:rsidRPr="00E312B3">
        <w:rPr>
          <w:color w:val="000000"/>
          <w:sz w:val="16"/>
          <w:szCs w:val="16"/>
        </w:rPr>
        <w:t>АО «Сбербанк-АСТ»</w:t>
      </w:r>
    </w:p>
    <w:p w:rsidR="00714DDF" w:rsidRPr="00E312B3" w:rsidRDefault="00714DDF" w:rsidP="00714DDF">
      <w:pPr>
        <w:jc w:val="both"/>
        <w:rPr>
          <w:color w:val="000000"/>
          <w:sz w:val="16"/>
          <w:szCs w:val="16"/>
        </w:rPr>
      </w:pPr>
      <w:r w:rsidRPr="00E312B3">
        <w:rPr>
          <w:b/>
          <w:bCs/>
          <w:color w:val="000000"/>
          <w:sz w:val="16"/>
          <w:szCs w:val="16"/>
        </w:rPr>
        <w:t xml:space="preserve">Банковские реквизиты: </w:t>
      </w:r>
      <w:r w:rsidRPr="00E312B3">
        <w:rPr>
          <w:color w:val="000000"/>
          <w:sz w:val="16"/>
          <w:szCs w:val="16"/>
        </w:rPr>
        <w:t>Публичное акционерное общество Сбербанк России</w:t>
      </w:r>
    </w:p>
    <w:p w:rsidR="00714DDF" w:rsidRPr="00E312B3" w:rsidRDefault="00714DDF" w:rsidP="00714DDF">
      <w:pPr>
        <w:jc w:val="both"/>
        <w:rPr>
          <w:color w:val="000000"/>
          <w:sz w:val="16"/>
          <w:szCs w:val="16"/>
        </w:rPr>
      </w:pPr>
      <w:r w:rsidRPr="00E312B3">
        <w:rPr>
          <w:color w:val="000000"/>
          <w:sz w:val="16"/>
          <w:szCs w:val="16"/>
        </w:rPr>
        <w:t>БИК 044525225</w:t>
      </w:r>
    </w:p>
    <w:p w:rsidR="00714DDF" w:rsidRPr="00E312B3" w:rsidRDefault="00714DDF" w:rsidP="00714DDF">
      <w:pPr>
        <w:jc w:val="both"/>
        <w:rPr>
          <w:color w:val="000000"/>
          <w:sz w:val="16"/>
          <w:szCs w:val="16"/>
        </w:rPr>
      </w:pPr>
      <w:r w:rsidRPr="00E312B3">
        <w:rPr>
          <w:color w:val="000000"/>
          <w:sz w:val="16"/>
          <w:szCs w:val="16"/>
        </w:rPr>
        <w:t>Расчётный счёт: 40702810300020038047</w:t>
      </w:r>
    </w:p>
    <w:p w:rsidR="00714DDF" w:rsidRPr="00E312B3" w:rsidRDefault="00714DDF" w:rsidP="00714DDF">
      <w:pPr>
        <w:jc w:val="both"/>
        <w:rPr>
          <w:color w:val="000000"/>
          <w:sz w:val="16"/>
          <w:szCs w:val="16"/>
        </w:rPr>
      </w:pPr>
      <w:r w:rsidRPr="00E312B3">
        <w:rPr>
          <w:color w:val="000000"/>
          <w:sz w:val="16"/>
          <w:szCs w:val="16"/>
        </w:rPr>
        <w:t>Корр. счёт 30101810400000000225</w:t>
      </w:r>
    </w:p>
    <w:p w:rsidR="00714DDF" w:rsidRPr="00E312B3" w:rsidRDefault="00714DDF" w:rsidP="00714DDF">
      <w:pPr>
        <w:jc w:val="both"/>
        <w:rPr>
          <w:color w:val="000000"/>
          <w:sz w:val="16"/>
          <w:szCs w:val="16"/>
        </w:rPr>
      </w:pPr>
      <w:r w:rsidRPr="00E312B3">
        <w:rPr>
          <w:color w:val="000000"/>
          <w:sz w:val="16"/>
          <w:szCs w:val="16"/>
        </w:rPr>
        <w:t xml:space="preserve">ИНН 7707308480 </w:t>
      </w:r>
    </w:p>
    <w:p w:rsidR="00714DDF" w:rsidRPr="00E312B3" w:rsidRDefault="00714DDF" w:rsidP="00714DDF">
      <w:pPr>
        <w:rPr>
          <w:color w:val="000000"/>
          <w:sz w:val="16"/>
          <w:szCs w:val="16"/>
        </w:rPr>
      </w:pPr>
      <w:r w:rsidRPr="00E312B3">
        <w:rPr>
          <w:color w:val="000000"/>
          <w:sz w:val="16"/>
          <w:szCs w:val="16"/>
        </w:rPr>
        <w:t>КПП770401001</w:t>
      </w:r>
      <w:r w:rsidRPr="00E312B3">
        <w:rPr>
          <w:color w:val="000000"/>
          <w:sz w:val="16"/>
          <w:szCs w:val="16"/>
        </w:rPr>
        <w:br/>
      </w:r>
      <w:r w:rsidRPr="00E312B3">
        <w:rPr>
          <w:b/>
          <w:bCs/>
          <w:color w:val="000000"/>
          <w:sz w:val="16"/>
          <w:szCs w:val="16"/>
        </w:rPr>
        <w:t>Вназначении платежа необходимо указывать</w:t>
      </w:r>
      <w:r w:rsidRPr="00E312B3">
        <w:rPr>
          <w:color w:val="000000"/>
          <w:sz w:val="16"/>
          <w:szCs w:val="16"/>
        </w:rPr>
        <w:t>:</w:t>
      </w:r>
    </w:p>
    <w:p w:rsidR="00714DDF" w:rsidRPr="00E312B3" w:rsidRDefault="00714DDF" w:rsidP="00714DDF">
      <w:pPr>
        <w:jc w:val="both"/>
        <w:rPr>
          <w:color w:val="000000"/>
          <w:sz w:val="16"/>
          <w:szCs w:val="16"/>
        </w:rPr>
      </w:pPr>
      <w:r w:rsidRPr="00E312B3">
        <w:rPr>
          <w:color w:val="000000"/>
          <w:sz w:val="16"/>
          <w:szCs w:val="16"/>
        </w:rPr>
        <w:t>- з</w:t>
      </w:r>
      <w:r w:rsidRPr="00E312B3">
        <w:rPr>
          <w:i/>
          <w:iCs/>
          <w:color w:val="000000"/>
          <w:sz w:val="16"/>
          <w:szCs w:val="16"/>
        </w:rPr>
        <w:t>адаток за участие в аукционе на правозаключения договоров аренды муниципального имущества</w:t>
      </w:r>
      <w:r w:rsidRPr="00E312B3">
        <w:rPr>
          <w:color w:val="000000"/>
          <w:sz w:val="16"/>
          <w:szCs w:val="16"/>
        </w:rPr>
        <w:t>;</w:t>
      </w:r>
    </w:p>
    <w:p w:rsidR="00714DDF" w:rsidRPr="00E312B3" w:rsidRDefault="00714DDF" w:rsidP="00714DDF">
      <w:pPr>
        <w:jc w:val="both"/>
        <w:rPr>
          <w:color w:val="000000"/>
          <w:sz w:val="16"/>
          <w:szCs w:val="16"/>
        </w:rPr>
      </w:pPr>
      <w:r w:rsidRPr="00E312B3">
        <w:rPr>
          <w:color w:val="000000"/>
          <w:sz w:val="16"/>
          <w:szCs w:val="16"/>
        </w:rPr>
        <w:t>- дату проведения аукциона.</w:t>
      </w:r>
    </w:p>
    <w:p w:rsidR="00714DDF" w:rsidRPr="00E312B3" w:rsidRDefault="00714DDF" w:rsidP="00714DDF">
      <w:pPr>
        <w:jc w:val="both"/>
        <w:rPr>
          <w:color w:val="000000"/>
          <w:sz w:val="16"/>
          <w:szCs w:val="16"/>
        </w:rPr>
      </w:pPr>
      <w:r w:rsidRPr="00E312B3">
        <w:rPr>
          <w:color w:val="000000"/>
          <w:sz w:val="16"/>
          <w:szCs w:val="16"/>
        </w:rPr>
        <w:t>При заключении договора с победителем аукциона сумма внесенного им задатказасчитывается в счет исполнения обязательств по заключенному договору аренды всоответствии с п. 5 ст. 448 ГК РФ.</w:t>
      </w:r>
    </w:p>
    <w:p w:rsidR="00714DDF" w:rsidRPr="00E312B3" w:rsidRDefault="00714DDF" w:rsidP="00714DDF">
      <w:pPr>
        <w:jc w:val="both"/>
        <w:rPr>
          <w:b/>
          <w:bCs/>
          <w:color w:val="000000"/>
          <w:sz w:val="16"/>
          <w:szCs w:val="16"/>
        </w:rPr>
      </w:pPr>
      <w:r w:rsidRPr="00E312B3">
        <w:rPr>
          <w:b/>
          <w:bCs/>
          <w:color w:val="000000"/>
          <w:sz w:val="16"/>
          <w:szCs w:val="16"/>
        </w:rPr>
        <w:t>Задаток участникам аукциона в электронной форме, которые участвовали ваукционе, но не стали победителями, за исключением участника аукциона, которыйсделал предпоследнее предложение о цене договора, возвращается им в течение пятирабочих дней с даты подписания протокола аукциона.</w:t>
      </w:r>
    </w:p>
    <w:p w:rsidR="00714DDF" w:rsidRPr="00E312B3" w:rsidRDefault="00714DDF" w:rsidP="00714DDF">
      <w:pPr>
        <w:jc w:val="both"/>
        <w:rPr>
          <w:color w:val="000000"/>
          <w:sz w:val="16"/>
          <w:szCs w:val="16"/>
        </w:rPr>
      </w:pPr>
      <w:r w:rsidRPr="00E312B3">
        <w:rPr>
          <w:color w:val="000000"/>
          <w:sz w:val="16"/>
          <w:szCs w:val="16"/>
        </w:rPr>
        <w:t>Задаток, внесенный участником аукциона в электронной форме, который сделалпредпоследнее предложение о цене, возвращается такому участнику аукциона в течениепяти рабочих дней с даты подписания договора с победителем аукциона или с такимучастником аукциона.</w:t>
      </w:r>
    </w:p>
    <w:p w:rsidR="00714DDF" w:rsidRPr="00E312B3" w:rsidRDefault="00714DDF" w:rsidP="00714DDF">
      <w:pPr>
        <w:jc w:val="both"/>
        <w:rPr>
          <w:color w:val="000000"/>
          <w:sz w:val="16"/>
          <w:szCs w:val="16"/>
        </w:rPr>
      </w:pPr>
      <w:r w:rsidRPr="00E312B3">
        <w:rPr>
          <w:color w:val="000000"/>
          <w:sz w:val="16"/>
          <w:szCs w:val="16"/>
        </w:rPr>
        <w:t>В случае отказа Организатора аукциона от проведения аукциона в электроннойформе в установленные сроки, поступившие задатки возвращаются Операторомэлектронной площадки заявителям в течение 5 (пяти) рабочих дней с даты принятиярешения об отказе от проведения аукциона в электронной форме.</w:t>
      </w:r>
    </w:p>
    <w:p w:rsidR="00714DDF" w:rsidRPr="00E312B3" w:rsidRDefault="00714DDF" w:rsidP="00714DDF">
      <w:pPr>
        <w:jc w:val="both"/>
        <w:rPr>
          <w:color w:val="000000"/>
          <w:sz w:val="16"/>
          <w:szCs w:val="16"/>
        </w:rPr>
      </w:pPr>
      <w:r w:rsidRPr="00E312B3">
        <w:rPr>
          <w:color w:val="000000"/>
          <w:sz w:val="16"/>
          <w:szCs w:val="16"/>
        </w:rPr>
        <w:t>В случае уклонения победителя аукциона в электронной форме или участникааукциона, сделавшего предпоследнее предложение о цене, от заключения договора задаток,внесенный ими, не возвращается.</w:t>
      </w:r>
    </w:p>
    <w:p w:rsidR="00714DDF" w:rsidRPr="00E312B3" w:rsidRDefault="00714DDF" w:rsidP="00714DDF">
      <w:pPr>
        <w:rPr>
          <w:color w:val="000000"/>
          <w:sz w:val="16"/>
          <w:szCs w:val="16"/>
        </w:rPr>
      </w:pPr>
    </w:p>
    <w:p w:rsidR="00714DDF" w:rsidRPr="00E312B3" w:rsidRDefault="00714DDF" w:rsidP="00714DDF">
      <w:pPr>
        <w:jc w:val="center"/>
        <w:rPr>
          <w:b/>
          <w:bCs/>
          <w:color w:val="000000"/>
          <w:sz w:val="16"/>
          <w:szCs w:val="16"/>
        </w:rPr>
      </w:pPr>
      <w:r w:rsidRPr="00E312B3">
        <w:rPr>
          <w:b/>
          <w:bCs/>
          <w:color w:val="000000"/>
          <w:sz w:val="16"/>
          <w:szCs w:val="16"/>
        </w:rPr>
        <w:t>3. Требования к участникам аукциона в электронной форме.</w:t>
      </w:r>
    </w:p>
    <w:p w:rsidR="00714DDF" w:rsidRPr="00E312B3" w:rsidRDefault="00714DDF" w:rsidP="00714DDF">
      <w:pPr>
        <w:jc w:val="both"/>
        <w:rPr>
          <w:b/>
          <w:bCs/>
          <w:color w:val="000000"/>
          <w:sz w:val="16"/>
          <w:szCs w:val="16"/>
        </w:rPr>
      </w:pPr>
    </w:p>
    <w:p w:rsidR="00714DDF" w:rsidRPr="00E312B3" w:rsidRDefault="00714DDF" w:rsidP="00714DDF">
      <w:pPr>
        <w:autoSpaceDE w:val="0"/>
        <w:autoSpaceDN w:val="0"/>
        <w:adjustRightInd w:val="0"/>
        <w:jc w:val="both"/>
        <w:rPr>
          <w:sz w:val="16"/>
          <w:szCs w:val="16"/>
        </w:rPr>
      </w:pPr>
      <w:r w:rsidRPr="00E312B3">
        <w:rPr>
          <w:sz w:val="16"/>
          <w:szCs w:val="16"/>
        </w:rPr>
        <w:t>Участником аукциона в электронной форме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714DDF" w:rsidRPr="00E312B3" w:rsidRDefault="00714DDF" w:rsidP="00714DDF">
      <w:pPr>
        <w:autoSpaceDE w:val="0"/>
        <w:autoSpaceDN w:val="0"/>
        <w:adjustRightInd w:val="0"/>
        <w:jc w:val="both"/>
        <w:rPr>
          <w:sz w:val="16"/>
          <w:szCs w:val="16"/>
        </w:rPr>
      </w:pPr>
      <w:r w:rsidRPr="00E312B3">
        <w:rPr>
          <w:sz w:val="16"/>
          <w:szCs w:val="16"/>
        </w:rPr>
        <w:t>Участники аукциона в электронной форме должны соответствовать требованиям, установленным законодательством Российской Федерации к таким участникам.</w:t>
      </w:r>
    </w:p>
    <w:p w:rsidR="00714DDF" w:rsidRPr="00E312B3" w:rsidRDefault="00714DDF" w:rsidP="00714DDF">
      <w:pPr>
        <w:autoSpaceDE w:val="0"/>
        <w:autoSpaceDN w:val="0"/>
        <w:adjustRightInd w:val="0"/>
        <w:jc w:val="both"/>
        <w:rPr>
          <w:sz w:val="16"/>
          <w:szCs w:val="16"/>
        </w:rPr>
      </w:pPr>
      <w:r w:rsidRPr="00E312B3">
        <w:rPr>
          <w:sz w:val="16"/>
          <w:szCs w:val="16"/>
        </w:rPr>
        <w:t>Заявитель не допускается аукционной комиссией к участию в аукционе в случаях:</w:t>
      </w:r>
    </w:p>
    <w:p w:rsidR="00714DDF" w:rsidRPr="00E312B3" w:rsidRDefault="00714DDF" w:rsidP="00714DDF">
      <w:pPr>
        <w:autoSpaceDE w:val="0"/>
        <w:autoSpaceDN w:val="0"/>
        <w:adjustRightInd w:val="0"/>
        <w:jc w:val="both"/>
        <w:rPr>
          <w:sz w:val="16"/>
          <w:szCs w:val="16"/>
        </w:rPr>
      </w:pPr>
      <w:r w:rsidRPr="00E312B3">
        <w:rPr>
          <w:sz w:val="16"/>
          <w:szCs w:val="16"/>
        </w:rPr>
        <w:t xml:space="preserve">     1) непредставления документов, определенных документацией об аукционе, либо наличия в таких документах недостоверных сведений;</w:t>
      </w:r>
    </w:p>
    <w:p w:rsidR="00714DDF" w:rsidRPr="00E312B3" w:rsidRDefault="00714DDF" w:rsidP="00714DDF">
      <w:pPr>
        <w:autoSpaceDE w:val="0"/>
        <w:autoSpaceDN w:val="0"/>
        <w:adjustRightInd w:val="0"/>
        <w:jc w:val="both"/>
        <w:rPr>
          <w:sz w:val="16"/>
          <w:szCs w:val="16"/>
        </w:rPr>
      </w:pPr>
      <w:r w:rsidRPr="00E312B3">
        <w:rPr>
          <w:sz w:val="16"/>
          <w:szCs w:val="16"/>
        </w:rPr>
        <w:t xml:space="preserve">     2) несоответствия требованиям, указанным в документации об аукционе;</w:t>
      </w:r>
    </w:p>
    <w:p w:rsidR="00714DDF" w:rsidRPr="00E312B3" w:rsidRDefault="00714DDF" w:rsidP="00714DDF">
      <w:pPr>
        <w:autoSpaceDE w:val="0"/>
        <w:autoSpaceDN w:val="0"/>
        <w:adjustRightInd w:val="0"/>
        <w:jc w:val="both"/>
        <w:rPr>
          <w:sz w:val="16"/>
          <w:szCs w:val="16"/>
        </w:rPr>
      </w:pPr>
      <w:r w:rsidRPr="00E312B3">
        <w:rPr>
          <w:sz w:val="16"/>
          <w:szCs w:val="16"/>
        </w:rPr>
        <w:t xml:space="preserve">     3) невнесения задатка;</w:t>
      </w:r>
    </w:p>
    <w:p w:rsidR="00714DDF" w:rsidRPr="00E312B3" w:rsidRDefault="00714DDF" w:rsidP="00714DDF">
      <w:pPr>
        <w:autoSpaceDE w:val="0"/>
        <w:autoSpaceDN w:val="0"/>
        <w:adjustRightInd w:val="0"/>
        <w:jc w:val="both"/>
        <w:rPr>
          <w:sz w:val="16"/>
          <w:szCs w:val="16"/>
        </w:rPr>
      </w:pPr>
      <w:r w:rsidRPr="00E312B3">
        <w:rPr>
          <w:sz w:val="16"/>
          <w:szCs w:val="16"/>
        </w:rPr>
        <w:t xml:space="preserve">     4) несоответствия заявки на участие в аукционе требованиям документации об аукционе;</w:t>
      </w:r>
    </w:p>
    <w:p w:rsidR="00714DDF" w:rsidRPr="00E312B3" w:rsidRDefault="00714DDF" w:rsidP="00714DDF">
      <w:pPr>
        <w:autoSpaceDE w:val="0"/>
        <w:autoSpaceDN w:val="0"/>
        <w:adjustRightInd w:val="0"/>
        <w:jc w:val="both"/>
        <w:rPr>
          <w:sz w:val="16"/>
          <w:szCs w:val="16"/>
        </w:rPr>
      </w:pPr>
      <w:r w:rsidRPr="00E312B3">
        <w:rPr>
          <w:sz w:val="16"/>
          <w:szCs w:val="16"/>
        </w:rPr>
        <w:t xml:space="preserve">     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14DDF" w:rsidRPr="00E312B3" w:rsidRDefault="00714DDF" w:rsidP="00714DDF">
      <w:pPr>
        <w:autoSpaceDE w:val="0"/>
        <w:autoSpaceDN w:val="0"/>
        <w:adjustRightInd w:val="0"/>
        <w:jc w:val="both"/>
        <w:rPr>
          <w:sz w:val="16"/>
          <w:szCs w:val="16"/>
        </w:rPr>
      </w:pPr>
      <w:r w:rsidRPr="00E312B3">
        <w:rPr>
          <w:sz w:val="16"/>
          <w:szCs w:val="16"/>
        </w:rPr>
        <w:t xml:space="preserve">     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714DDF" w:rsidRPr="00E312B3" w:rsidRDefault="00714DDF" w:rsidP="00714DDF">
      <w:pPr>
        <w:autoSpaceDE w:val="0"/>
        <w:autoSpaceDN w:val="0"/>
        <w:adjustRightInd w:val="0"/>
        <w:jc w:val="both"/>
        <w:rPr>
          <w:sz w:val="16"/>
          <w:szCs w:val="16"/>
        </w:rPr>
      </w:pPr>
      <w:r w:rsidRPr="00E312B3">
        <w:rPr>
          <w:sz w:val="16"/>
          <w:szCs w:val="16"/>
        </w:rPr>
        <w:t>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 обязаны отстранить такого заявителя или участника аукциона от участия в аукционе на любом этапе их проведения.</w:t>
      </w:r>
    </w:p>
    <w:p w:rsidR="00714DDF" w:rsidRPr="00E312B3" w:rsidRDefault="00714DDF" w:rsidP="00714DDF">
      <w:pPr>
        <w:jc w:val="center"/>
        <w:rPr>
          <w:b/>
          <w:bCs/>
          <w:color w:val="000000"/>
          <w:sz w:val="16"/>
          <w:szCs w:val="16"/>
        </w:rPr>
      </w:pPr>
    </w:p>
    <w:p w:rsidR="00714DDF" w:rsidRPr="00E312B3" w:rsidRDefault="00714DDF" w:rsidP="00714DDF">
      <w:pPr>
        <w:jc w:val="center"/>
        <w:rPr>
          <w:b/>
          <w:bCs/>
          <w:color w:val="000000"/>
          <w:sz w:val="16"/>
          <w:szCs w:val="16"/>
        </w:rPr>
      </w:pPr>
      <w:r w:rsidRPr="00E312B3">
        <w:rPr>
          <w:b/>
          <w:bCs/>
          <w:color w:val="000000"/>
          <w:sz w:val="16"/>
          <w:szCs w:val="16"/>
        </w:rPr>
        <w:t>4. Сроки и порядок регистрации на электронной площадке.</w:t>
      </w:r>
    </w:p>
    <w:p w:rsidR="00714DDF" w:rsidRPr="00E312B3" w:rsidRDefault="00714DDF" w:rsidP="00714DDF">
      <w:pPr>
        <w:jc w:val="both"/>
        <w:rPr>
          <w:b/>
          <w:bCs/>
          <w:color w:val="000000"/>
          <w:sz w:val="16"/>
          <w:szCs w:val="16"/>
        </w:rPr>
      </w:pPr>
    </w:p>
    <w:p w:rsidR="00714DDF" w:rsidRPr="00E312B3" w:rsidRDefault="00714DDF" w:rsidP="00714DDF">
      <w:pPr>
        <w:jc w:val="both"/>
        <w:rPr>
          <w:color w:val="000000"/>
          <w:sz w:val="16"/>
          <w:szCs w:val="16"/>
        </w:rPr>
      </w:pPr>
      <w:r w:rsidRPr="00E312B3">
        <w:rPr>
          <w:color w:val="000000"/>
          <w:sz w:val="16"/>
          <w:szCs w:val="16"/>
        </w:rPr>
        <w:t xml:space="preserve">Для обеспечения доступа к участию в аукционе в электронной форме Заявителямнеобходимо пройти процедуру регистрации в соответствии с Регламентом электронной площадки Оператора </w:t>
      </w:r>
      <w:r w:rsidRPr="00E312B3">
        <w:rPr>
          <w:color w:val="000000"/>
          <w:sz w:val="16"/>
          <w:szCs w:val="16"/>
        </w:rPr>
        <w:lastRenderedPageBreak/>
        <w:t xml:space="preserve">электронной площадки, который размещен на сайте </w:t>
      </w:r>
      <w:r w:rsidRPr="00E312B3">
        <w:rPr>
          <w:b/>
          <w:bCs/>
          <w:color w:val="0000FF"/>
          <w:sz w:val="16"/>
          <w:szCs w:val="16"/>
        </w:rPr>
        <w:t xml:space="preserve">utp.sberbankast.ru </w:t>
      </w:r>
      <w:r w:rsidRPr="00E312B3">
        <w:rPr>
          <w:color w:val="000000"/>
          <w:sz w:val="16"/>
          <w:szCs w:val="16"/>
        </w:rPr>
        <w:t>(далее – электронная площадка).</w:t>
      </w:r>
    </w:p>
    <w:p w:rsidR="00714DDF" w:rsidRPr="00E312B3" w:rsidRDefault="00714DDF" w:rsidP="00714DDF">
      <w:pPr>
        <w:jc w:val="both"/>
        <w:rPr>
          <w:color w:val="000000"/>
          <w:sz w:val="16"/>
          <w:szCs w:val="16"/>
        </w:rPr>
      </w:pPr>
      <w:r w:rsidRPr="00E312B3">
        <w:rPr>
          <w:color w:val="000000"/>
          <w:sz w:val="16"/>
          <w:szCs w:val="16"/>
        </w:rPr>
        <w:t>Регистрация на электронной площадке Заявителей для участия в аукционеосуществляется ежедневно, круглосуточно, но не позднее даты и времени окончания срокаприема/подачи Заявок.</w:t>
      </w:r>
    </w:p>
    <w:p w:rsidR="00714DDF" w:rsidRPr="00E312B3" w:rsidRDefault="00714DDF" w:rsidP="00714DDF">
      <w:pPr>
        <w:jc w:val="both"/>
        <w:rPr>
          <w:color w:val="000000"/>
          <w:sz w:val="16"/>
          <w:szCs w:val="16"/>
        </w:rPr>
      </w:pPr>
      <w:r w:rsidRPr="00E312B3">
        <w:rPr>
          <w:color w:val="000000"/>
          <w:sz w:val="16"/>
          <w:szCs w:val="16"/>
        </w:rPr>
        <w:t>Регистрация на электронной площадке осуществляется без взимания платы.</w:t>
      </w:r>
    </w:p>
    <w:p w:rsidR="00714DDF" w:rsidRPr="00E312B3" w:rsidRDefault="00714DDF" w:rsidP="00714DDF">
      <w:pPr>
        <w:jc w:val="both"/>
        <w:rPr>
          <w:color w:val="000000"/>
          <w:sz w:val="16"/>
          <w:szCs w:val="16"/>
        </w:rPr>
      </w:pPr>
      <w:r w:rsidRPr="00E312B3">
        <w:rPr>
          <w:color w:val="000000"/>
          <w:sz w:val="16"/>
          <w:szCs w:val="16"/>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электроннойплощадке была ими прекращена.</w:t>
      </w:r>
    </w:p>
    <w:p w:rsidR="00714DDF" w:rsidRPr="00E312B3" w:rsidRDefault="00714DDF" w:rsidP="00714DDF">
      <w:pPr>
        <w:pStyle w:val="ae"/>
        <w:ind w:left="0"/>
        <w:jc w:val="both"/>
        <w:rPr>
          <w:color w:val="000000"/>
          <w:sz w:val="16"/>
          <w:szCs w:val="16"/>
        </w:rPr>
      </w:pPr>
    </w:p>
    <w:p w:rsidR="00714DDF" w:rsidRPr="00E312B3" w:rsidRDefault="00714DDF" w:rsidP="00714DDF">
      <w:pPr>
        <w:pStyle w:val="ae"/>
        <w:ind w:left="0"/>
        <w:jc w:val="center"/>
        <w:rPr>
          <w:b/>
          <w:bCs/>
          <w:color w:val="000000"/>
          <w:sz w:val="16"/>
          <w:szCs w:val="16"/>
        </w:rPr>
      </w:pPr>
      <w:r w:rsidRPr="00E312B3">
        <w:rPr>
          <w:b/>
          <w:bCs/>
          <w:color w:val="000000"/>
          <w:sz w:val="16"/>
          <w:szCs w:val="16"/>
        </w:rPr>
        <w:t>5. Требования к содержанию, составу и форме</w:t>
      </w:r>
      <w:r w:rsidRPr="00E312B3">
        <w:rPr>
          <w:b/>
          <w:bCs/>
          <w:color w:val="000000"/>
          <w:sz w:val="16"/>
          <w:szCs w:val="16"/>
        </w:rPr>
        <w:br/>
        <w:t>заявки на участие в аукционе.</w:t>
      </w:r>
    </w:p>
    <w:p w:rsidR="00714DDF" w:rsidRPr="00E312B3" w:rsidRDefault="00714DDF" w:rsidP="00714DDF">
      <w:pPr>
        <w:pStyle w:val="ae"/>
        <w:ind w:left="0"/>
        <w:jc w:val="both"/>
        <w:rPr>
          <w:b/>
          <w:bCs/>
          <w:color w:val="000000"/>
          <w:sz w:val="16"/>
          <w:szCs w:val="16"/>
        </w:rPr>
      </w:pPr>
    </w:p>
    <w:p w:rsidR="00714DDF" w:rsidRPr="00E312B3" w:rsidRDefault="00714DDF" w:rsidP="00714DDF">
      <w:pPr>
        <w:pStyle w:val="ae"/>
        <w:ind w:left="0"/>
        <w:jc w:val="both"/>
        <w:rPr>
          <w:color w:val="000000"/>
          <w:sz w:val="16"/>
          <w:szCs w:val="16"/>
        </w:rPr>
      </w:pPr>
      <w:r w:rsidRPr="00E312B3">
        <w:rPr>
          <w:color w:val="000000"/>
          <w:sz w:val="16"/>
          <w:szCs w:val="16"/>
        </w:rPr>
        <w:t>Для участия в аукционе в электронной форме Заявитель представляет Операторуэлектронной площадки Заявку на участие в аукционе в электронной форме в сроки, порядкеи форме, которые установлены в Документации об аукционе в электронной форме сприложением электронных образов нижеуказанных документов.</w:t>
      </w:r>
    </w:p>
    <w:p w:rsidR="00714DDF" w:rsidRPr="00E312B3" w:rsidRDefault="00714DDF" w:rsidP="00714DDF">
      <w:pPr>
        <w:pStyle w:val="ae"/>
        <w:ind w:left="0"/>
        <w:jc w:val="both"/>
        <w:rPr>
          <w:color w:val="000000"/>
          <w:sz w:val="16"/>
          <w:szCs w:val="16"/>
        </w:rPr>
      </w:pPr>
      <w:r w:rsidRPr="00E312B3">
        <w:rPr>
          <w:color w:val="000000"/>
          <w:sz w:val="16"/>
          <w:szCs w:val="16"/>
        </w:rPr>
        <w:t>Заявка на участие в торгах по форме, утвержденной настоящей документацией обаукционе (Приложение 1 к документации об аукционе в электронной форме).</w:t>
      </w:r>
    </w:p>
    <w:p w:rsidR="00714DDF" w:rsidRPr="00E312B3" w:rsidRDefault="00714DDF" w:rsidP="00714DDF">
      <w:pPr>
        <w:pStyle w:val="ae"/>
        <w:ind w:left="0"/>
        <w:jc w:val="both"/>
        <w:rPr>
          <w:color w:val="000000"/>
          <w:sz w:val="16"/>
          <w:szCs w:val="16"/>
        </w:rPr>
      </w:pPr>
    </w:p>
    <w:p w:rsidR="00714DDF" w:rsidRPr="00E312B3" w:rsidRDefault="00714DDF" w:rsidP="00714DDF">
      <w:pPr>
        <w:pStyle w:val="ae"/>
        <w:ind w:left="0"/>
        <w:jc w:val="center"/>
        <w:rPr>
          <w:b/>
          <w:bCs/>
          <w:color w:val="000000"/>
          <w:sz w:val="16"/>
          <w:szCs w:val="16"/>
        </w:rPr>
      </w:pPr>
      <w:r w:rsidRPr="00E312B3">
        <w:rPr>
          <w:b/>
          <w:bCs/>
          <w:color w:val="000000"/>
          <w:sz w:val="16"/>
          <w:szCs w:val="16"/>
        </w:rPr>
        <w:t>Заявка на участие в аукционе в электронной форме должна содержать:</w:t>
      </w:r>
    </w:p>
    <w:p w:rsidR="00714DDF" w:rsidRPr="00E312B3" w:rsidRDefault="00714DDF" w:rsidP="00714DDF">
      <w:pPr>
        <w:pStyle w:val="ae"/>
        <w:ind w:left="0"/>
        <w:jc w:val="both"/>
        <w:rPr>
          <w:color w:val="000000"/>
          <w:sz w:val="16"/>
          <w:szCs w:val="16"/>
        </w:rPr>
      </w:pPr>
      <w:r w:rsidRPr="00E312B3">
        <w:rPr>
          <w:color w:val="000000"/>
          <w:sz w:val="16"/>
          <w:szCs w:val="16"/>
        </w:rPr>
        <w:t>1) сведения и документы о заявителе, подавшем такую заявку:</w:t>
      </w:r>
    </w:p>
    <w:p w:rsidR="00714DDF" w:rsidRPr="00E312B3" w:rsidRDefault="00714DDF" w:rsidP="00714DDF">
      <w:pPr>
        <w:pStyle w:val="ae"/>
        <w:ind w:left="0"/>
        <w:jc w:val="both"/>
        <w:rPr>
          <w:color w:val="000000"/>
          <w:sz w:val="16"/>
          <w:szCs w:val="16"/>
        </w:rPr>
      </w:pPr>
      <w:r w:rsidRPr="00E312B3">
        <w:rPr>
          <w:color w:val="000000"/>
          <w:sz w:val="16"/>
          <w:szCs w:val="16"/>
        </w:rPr>
        <w:t>а) фирменное наименование (наименование), сведения об организационно-правовойформе, о месте нахождения, почтовый адрес (для юридического лица), фамилия, имя,отчество, паспортные данные, сведения о месте жительства (для физического лица), номерконтактного телефона;</w:t>
      </w:r>
    </w:p>
    <w:p w:rsidR="00714DDF" w:rsidRPr="00E312B3" w:rsidRDefault="00714DDF" w:rsidP="00714DDF">
      <w:pPr>
        <w:pStyle w:val="ae"/>
        <w:ind w:left="0"/>
        <w:jc w:val="both"/>
        <w:rPr>
          <w:color w:val="000000"/>
          <w:sz w:val="16"/>
          <w:szCs w:val="16"/>
        </w:rPr>
      </w:pPr>
      <w:r w:rsidRPr="00E312B3">
        <w:rPr>
          <w:color w:val="000000"/>
          <w:sz w:val="16"/>
          <w:szCs w:val="16"/>
        </w:rPr>
        <w:t>б) полученную не ранее чем за шесть месяцев до даты размещения на официальномсайте торгов извещения о проведении аукциона выписку из единого государственногореестра юридических лиц или нотариально заверенную копию такой выписки (дляюридических лиц), полученную не ранее чем за шесть месяцев до даты размещения наофициальном сайте торгов извещения о проведении аукциона выписку из единогогосударственного реестра индивидуальных предпринимателейили нотариально завереннуюкопию такой выписки (для индивидуальных предпринимателей), копии документов,удостоверяющих личность (для иных физических лиц), надлежащим образом заверенныйперевод на русский язык документов о государственной регистрации юридическоголицаили физического лица в качестве индивидуального предпринимателя в соответствии сзаконодательством соответствующего государства (для иностранных лиц), полученные неранее чем за шесть месяцев до даты размещения на официальном сайте торгов извещения опроведении аукциона;</w:t>
      </w:r>
    </w:p>
    <w:p w:rsidR="00714DDF" w:rsidRPr="00E312B3" w:rsidRDefault="00714DDF" w:rsidP="00714DDF">
      <w:pPr>
        <w:pStyle w:val="ae"/>
        <w:ind w:left="0"/>
        <w:jc w:val="both"/>
        <w:rPr>
          <w:color w:val="000000"/>
          <w:sz w:val="16"/>
          <w:szCs w:val="16"/>
        </w:rPr>
      </w:pPr>
      <w:r w:rsidRPr="00E312B3">
        <w:rPr>
          <w:color w:val="000000"/>
          <w:sz w:val="16"/>
          <w:szCs w:val="16"/>
        </w:rPr>
        <w:t>в) документ, подтверждающий полномочия лица на осуществление действий от именизаявителя - юридического лица (копия решения о назначении или об избрании либо приказао назначении физического лица на должность, в соответствии с которым такое физическоелицо обладает правом действовать от имени заявителя без доверенности (далее -руководитель). В случае если от имени заявителя действует иное лицо, заявка на участие ваукционе должна содержать также доверенность на осуществление действий от именизаявителя, заверенную печатью (при наличии) заявителя и подписанную руководителемзаявителя (для юридических лиц) или уполномоченным этим руководителем лицом, либонотариально заверенную копию такой доверенности. В случае если указанная доверенностьподписана лицом, уполномоченным руководителем заявителя, заявка на участие в аукционедолжна содержать также документ, подтверждающий полномочия такого лица;</w:t>
      </w:r>
    </w:p>
    <w:p w:rsidR="00714DDF" w:rsidRPr="00E312B3" w:rsidRDefault="00714DDF" w:rsidP="00714DDF">
      <w:pPr>
        <w:pStyle w:val="ae"/>
        <w:ind w:left="0"/>
        <w:jc w:val="both"/>
        <w:rPr>
          <w:color w:val="000000"/>
          <w:sz w:val="16"/>
          <w:szCs w:val="16"/>
        </w:rPr>
      </w:pPr>
      <w:r w:rsidRPr="00E312B3">
        <w:rPr>
          <w:color w:val="000000"/>
          <w:sz w:val="16"/>
          <w:szCs w:val="16"/>
        </w:rPr>
        <w:t>г) копии учредительных документов заявителя (для юридических лиц);</w:t>
      </w:r>
    </w:p>
    <w:p w:rsidR="00714DDF" w:rsidRPr="00E312B3" w:rsidRDefault="00714DDF" w:rsidP="00714DDF">
      <w:pPr>
        <w:pStyle w:val="ae"/>
        <w:ind w:left="0"/>
        <w:jc w:val="both"/>
        <w:rPr>
          <w:color w:val="000000"/>
          <w:sz w:val="16"/>
          <w:szCs w:val="16"/>
        </w:rPr>
      </w:pPr>
      <w:r w:rsidRPr="00E312B3">
        <w:rPr>
          <w:color w:val="000000"/>
          <w:sz w:val="16"/>
          <w:szCs w:val="16"/>
        </w:rPr>
        <w:t>д) решение об одобрении или о совершении крупной сделки либо копия такогорешения в случае, если требование о необходимости наличия такого решения длясовершения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заключениедоговора, внесение задатка или обеспечение исполнения договора являются крупнойсделкой;</w:t>
      </w:r>
    </w:p>
    <w:p w:rsidR="00714DDF" w:rsidRPr="00E312B3" w:rsidRDefault="00714DDF" w:rsidP="00714DDF">
      <w:pPr>
        <w:pStyle w:val="ae"/>
        <w:ind w:left="0"/>
        <w:jc w:val="both"/>
        <w:rPr>
          <w:color w:val="000000"/>
          <w:sz w:val="16"/>
          <w:szCs w:val="16"/>
        </w:rPr>
      </w:pPr>
      <w:r w:rsidRPr="00E312B3">
        <w:rPr>
          <w:color w:val="000000"/>
          <w:sz w:val="16"/>
          <w:szCs w:val="16"/>
        </w:rPr>
        <w:t xml:space="preserve">е) заявление об отсутствии решения о ликвидации заявителя - юридического лица, оботсутствии решения арбитражного суда о признании заявителя - юридического лица,индивидуального предпринимателя банкротом и об открытии конкурсного </w:t>
      </w:r>
      <w:r w:rsidRPr="00E312B3">
        <w:rPr>
          <w:color w:val="000000"/>
          <w:sz w:val="16"/>
          <w:szCs w:val="16"/>
        </w:rPr>
        <w:lastRenderedPageBreak/>
        <w:t>производства, оботсутствии решения о приостановлении деятельности заявителя в порядке,предусмотренном Кодексом Российской Федерации об административныхправонарушениях;</w:t>
      </w:r>
    </w:p>
    <w:p w:rsidR="00714DDF" w:rsidRPr="00E312B3" w:rsidRDefault="00714DDF" w:rsidP="00714DDF">
      <w:pPr>
        <w:pStyle w:val="ae"/>
        <w:ind w:left="0"/>
        <w:jc w:val="both"/>
        <w:rPr>
          <w:color w:val="000000"/>
          <w:sz w:val="16"/>
          <w:szCs w:val="16"/>
        </w:rPr>
      </w:pPr>
      <w:r w:rsidRPr="00E312B3">
        <w:rPr>
          <w:color w:val="000000"/>
          <w:sz w:val="16"/>
          <w:szCs w:val="16"/>
        </w:rPr>
        <w:t>2) документы или копии документов, подтверждающие внесение задатка, в случае еслив документации об аукционе содержится требование о внесении задатка (платежноепоручение, подтверждающее перечисление задатка).</w:t>
      </w:r>
    </w:p>
    <w:p w:rsidR="00714DDF" w:rsidRPr="00E312B3" w:rsidRDefault="00714DDF" w:rsidP="00714DDF">
      <w:pPr>
        <w:pStyle w:val="ae"/>
        <w:ind w:left="0"/>
        <w:jc w:val="center"/>
        <w:rPr>
          <w:color w:val="000000"/>
          <w:sz w:val="16"/>
          <w:szCs w:val="16"/>
        </w:rPr>
      </w:pPr>
    </w:p>
    <w:p w:rsidR="00714DDF" w:rsidRPr="00E312B3" w:rsidRDefault="00714DDF" w:rsidP="00714DDF">
      <w:pPr>
        <w:jc w:val="center"/>
        <w:rPr>
          <w:b/>
          <w:bCs/>
          <w:color w:val="000000"/>
          <w:sz w:val="16"/>
          <w:szCs w:val="16"/>
        </w:rPr>
      </w:pPr>
      <w:r w:rsidRPr="00E312B3">
        <w:rPr>
          <w:b/>
          <w:bCs/>
          <w:color w:val="000000"/>
          <w:sz w:val="16"/>
          <w:szCs w:val="16"/>
        </w:rPr>
        <w:t>6. Инструкция по заполнению заявки на участие в аукционе</w:t>
      </w:r>
      <w:r w:rsidRPr="00E312B3">
        <w:rPr>
          <w:b/>
          <w:bCs/>
          <w:color w:val="000000"/>
          <w:sz w:val="16"/>
          <w:szCs w:val="16"/>
        </w:rPr>
        <w:br/>
        <w:t>в электронной форме.</w:t>
      </w:r>
    </w:p>
    <w:p w:rsidR="00714DDF" w:rsidRPr="00E312B3" w:rsidRDefault="00714DDF" w:rsidP="00714DDF">
      <w:pPr>
        <w:jc w:val="center"/>
        <w:rPr>
          <w:color w:val="000000"/>
          <w:sz w:val="16"/>
          <w:szCs w:val="16"/>
        </w:rPr>
      </w:pPr>
    </w:p>
    <w:p w:rsidR="00714DDF" w:rsidRPr="00E312B3" w:rsidRDefault="00714DDF" w:rsidP="00714DDF">
      <w:pPr>
        <w:jc w:val="both"/>
        <w:rPr>
          <w:color w:val="000000"/>
          <w:sz w:val="16"/>
          <w:szCs w:val="16"/>
        </w:rPr>
      </w:pPr>
      <w:r w:rsidRPr="00E312B3">
        <w:rPr>
          <w:color w:val="000000"/>
          <w:sz w:val="16"/>
          <w:szCs w:val="16"/>
        </w:rPr>
        <w:t xml:space="preserve">Заявка подается путем заполнения и </w:t>
      </w:r>
      <w:r w:rsidRPr="00E312B3">
        <w:rPr>
          <w:b/>
          <w:bCs/>
          <w:color w:val="000000"/>
          <w:sz w:val="16"/>
          <w:szCs w:val="16"/>
        </w:rPr>
        <w:t xml:space="preserve">собственноручного подписанияустановленной формы заявки </w:t>
      </w:r>
      <w:r w:rsidRPr="00E312B3">
        <w:rPr>
          <w:color w:val="000000"/>
          <w:sz w:val="16"/>
          <w:szCs w:val="16"/>
        </w:rPr>
        <w:t>согласно Приложению № 1 к настоящей документации обаукционе, и размещения ее электронного образа (документа на бумажном носителе,преобразованного в электронно-цифровую форму путем сканирования с сохранением егореквизитов), с приложением электронных образов документов в соответствии с перечнем,указанным в настоящей аукционной документации, на сайте электронной площадкиutp.sberbank-ast.ru.</w:t>
      </w:r>
    </w:p>
    <w:p w:rsidR="00714DDF" w:rsidRPr="00E312B3" w:rsidRDefault="00714DDF" w:rsidP="00714DDF">
      <w:pPr>
        <w:jc w:val="both"/>
        <w:rPr>
          <w:color w:val="000000"/>
          <w:sz w:val="16"/>
          <w:szCs w:val="16"/>
        </w:rPr>
      </w:pPr>
      <w:r w:rsidRPr="00E312B3">
        <w:rPr>
          <w:color w:val="000000"/>
          <w:sz w:val="16"/>
          <w:szCs w:val="16"/>
        </w:rPr>
        <w:t>Заявка удостоверяется подписью уполномоченного лица заявителя и заверяетсяпечатью (для юридического лица, индивидуального предпринимателя – при наличиипечати).</w:t>
      </w:r>
    </w:p>
    <w:p w:rsidR="00714DDF" w:rsidRPr="00E312B3" w:rsidRDefault="00714DDF" w:rsidP="00714DDF">
      <w:pPr>
        <w:jc w:val="both"/>
        <w:rPr>
          <w:color w:val="000000"/>
          <w:sz w:val="16"/>
          <w:szCs w:val="16"/>
        </w:rPr>
      </w:pPr>
      <w:r w:rsidRPr="00E312B3">
        <w:rPr>
          <w:color w:val="000000"/>
          <w:sz w:val="16"/>
          <w:szCs w:val="16"/>
        </w:rPr>
        <w:t>Сведения и документы, содержащиеся в заявке, не должны допускать двусмысленного толкования.</w:t>
      </w:r>
    </w:p>
    <w:p w:rsidR="00714DDF" w:rsidRPr="00E312B3" w:rsidRDefault="00714DDF" w:rsidP="00714DDF">
      <w:pPr>
        <w:jc w:val="both"/>
        <w:rPr>
          <w:color w:val="000000"/>
          <w:sz w:val="16"/>
          <w:szCs w:val="16"/>
        </w:rPr>
      </w:pPr>
      <w:r w:rsidRPr="00E312B3">
        <w:rPr>
          <w:color w:val="000000"/>
          <w:sz w:val="16"/>
          <w:szCs w:val="16"/>
        </w:rPr>
        <w:t>Все документы, входящие в состав заявки, должны быть оформлены с учетом следующих требований:</w:t>
      </w:r>
    </w:p>
    <w:p w:rsidR="00714DDF" w:rsidRPr="00E312B3" w:rsidRDefault="00714DDF" w:rsidP="00714DDF">
      <w:pPr>
        <w:jc w:val="both"/>
        <w:rPr>
          <w:color w:val="000000"/>
          <w:sz w:val="16"/>
          <w:szCs w:val="16"/>
        </w:rPr>
      </w:pPr>
      <w:r w:rsidRPr="00E312B3">
        <w:rPr>
          <w:color w:val="000000"/>
          <w:sz w:val="16"/>
          <w:szCs w:val="16"/>
        </w:rPr>
        <w:t>- документы, прилагаемые в копиях, должны удостоверяться подписью уполномоченного лица заявителя и заверяться печатью (для юридического лица, индивидуального предпринимателя – при наличии печати);</w:t>
      </w:r>
    </w:p>
    <w:p w:rsidR="00714DDF" w:rsidRPr="00E312B3" w:rsidRDefault="00714DDF" w:rsidP="00714DDF">
      <w:pPr>
        <w:jc w:val="both"/>
        <w:rPr>
          <w:color w:val="000000"/>
          <w:sz w:val="16"/>
          <w:szCs w:val="16"/>
        </w:rPr>
      </w:pPr>
      <w:r w:rsidRPr="00E312B3">
        <w:rPr>
          <w:color w:val="000000"/>
          <w:sz w:val="16"/>
          <w:szCs w:val="16"/>
        </w:rPr>
        <w:t>- копии документов должны быть заверены нотариально в случае, если указание наэто содержится в документации об аукционе (как то: копии выписок из единогогосударственного реестра юридических лиц/индивидуальных предпринимателей, копиядоверенности и т.п.);</w:t>
      </w:r>
    </w:p>
    <w:p w:rsidR="00714DDF" w:rsidRPr="00E312B3" w:rsidRDefault="00714DDF" w:rsidP="00714DDF">
      <w:pPr>
        <w:jc w:val="both"/>
        <w:rPr>
          <w:color w:val="000000"/>
          <w:sz w:val="16"/>
          <w:szCs w:val="16"/>
        </w:rPr>
      </w:pPr>
      <w:r w:rsidRPr="00E312B3">
        <w:rPr>
          <w:color w:val="000000"/>
          <w:sz w:val="16"/>
          <w:szCs w:val="16"/>
        </w:rPr>
        <w:t>- в документах не допускается наличия подчисток и исправлений;</w:t>
      </w:r>
    </w:p>
    <w:p w:rsidR="00714DDF" w:rsidRPr="00E312B3" w:rsidRDefault="00714DDF" w:rsidP="00714DDF">
      <w:pPr>
        <w:jc w:val="both"/>
        <w:rPr>
          <w:color w:val="000000"/>
          <w:sz w:val="16"/>
          <w:szCs w:val="16"/>
        </w:rPr>
      </w:pPr>
      <w:r w:rsidRPr="00E312B3">
        <w:rPr>
          <w:color w:val="000000"/>
          <w:sz w:val="16"/>
          <w:szCs w:val="16"/>
        </w:rPr>
        <w:t>- все страницы документов должны быть четкими и читаемыми (в том числе ипредставленные ксерокопии документов, включая надписи на оттисках печатей и штампов).</w:t>
      </w:r>
    </w:p>
    <w:p w:rsidR="00714DDF" w:rsidRPr="00E312B3" w:rsidRDefault="00714DDF" w:rsidP="00714DDF">
      <w:pPr>
        <w:jc w:val="both"/>
        <w:rPr>
          <w:color w:val="000000"/>
          <w:sz w:val="16"/>
          <w:szCs w:val="16"/>
        </w:rPr>
      </w:pPr>
      <w:r w:rsidRPr="00E312B3">
        <w:rPr>
          <w:b/>
          <w:bCs/>
          <w:color w:val="000000"/>
          <w:sz w:val="16"/>
          <w:szCs w:val="16"/>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именизаявителя, заверенную печатью заявителя (при наличии печати) и подписаннуюруководителем заявителя (для юридических лиц) или уполномоченным этимруководителем лицом, либо нотариально заверенную копию такой доверенности</w:t>
      </w:r>
      <w:r w:rsidRPr="00E312B3">
        <w:rPr>
          <w:color w:val="000000"/>
          <w:sz w:val="16"/>
          <w:szCs w:val="16"/>
        </w:rPr>
        <w:t>.В случае если указанная доверенность подписана лицом, уполномоченным руководителемзаявителя, заявка на участие в аукционе должна содержать также документ,подтверждающий полномочия такого лица.</w:t>
      </w:r>
    </w:p>
    <w:p w:rsidR="00714DDF" w:rsidRPr="00E312B3" w:rsidRDefault="00714DDF" w:rsidP="00714DDF">
      <w:pPr>
        <w:jc w:val="both"/>
        <w:rPr>
          <w:color w:val="000000"/>
          <w:sz w:val="16"/>
          <w:szCs w:val="16"/>
        </w:rPr>
      </w:pPr>
      <w:r w:rsidRPr="00E312B3">
        <w:rPr>
          <w:color w:val="000000"/>
          <w:sz w:val="16"/>
          <w:szCs w:val="16"/>
        </w:rPr>
        <w:t>Соблюдение претендентом указанных требований означает, что заявка и документы,представляемые одновременно с заявкой, поданы от имени претендента.</w:t>
      </w:r>
    </w:p>
    <w:p w:rsidR="00714DDF" w:rsidRPr="00E312B3" w:rsidRDefault="00714DDF" w:rsidP="00714DDF">
      <w:pPr>
        <w:jc w:val="both"/>
        <w:rPr>
          <w:color w:val="000000"/>
          <w:sz w:val="16"/>
          <w:szCs w:val="16"/>
        </w:rPr>
      </w:pPr>
      <w:r w:rsidRPr="00E312B3">
        <w:rPr>
          <w:color w:val="000000"/>
          <w:sz w:val="16"/>
          <w:szCs w:val="16"/>
        </w:rPr>
        <w:t>Указанные документы в части их оформления и содержания должны соответствоватьтребованиям законодательства Российской Федерации.</w:t>
      </w:r>
    </w:p>
    <w:p w:rsidR="00714DDF" w:rsidRPr="00E312B3" w:rsidRDefault="00714DDF" w:rsidP="00714DDF">
      <w:pPr>
        <w:jc w:val="both"/>
        <w:rPr>
          <w:color w:val="000000"/>
          <w:sz w:val="16"/>
          <w:szCs w:val="16"/>
        </w:rPr>
      </w:pPr>
    </w:p>
    <w:p w:rsidR="00714DDF" w:rsidRPr="00E312B3" w:rsidRDefault="00714DDF" w:rsidP="00714DDF">
      <w:pPr>
        <w:jc w:val="center"/>
        <w:rPr>
          <w:b/>
          <w:bCs/>
          <w:color w:val="000000"/>
          <w:sz w:val="16"/>
          <w:szCs w:val="16"/>
        </w:rPr>
      </w:pPr>
      <w:r w:rsidRPr="00E312B3">
        <w:rPr>
          <w:b/>
          <w:bCs/>
          <w:color w:val="000000"/>
          <w:sz w:val="16"/>
          <w:szCs w:val="16"/>
        </w:rPr>
        <w:t>7. Порядок, место, дата начала и дата и время окончания срока подачи заявок научастие в аукционе в электронной форме.</w:t>
      </w:r>
    </w:p>
    <w:p w:rsidR="00714DDF" w:rsidRPr="00E312B3" w:rsidRDefault="00714DDF" w:rsidP="00714DDF">
      <w:pPr>
        <w:jc w:val="both"/>
        <w:rPr>
          <w:b/>
          <w:bCs/>
          <w:color w:val="000000"/>
          <w:sz w:val="16"/>
          <w:szCs w:val="16"/>
        </w:rPr>
      </w:pPr>
    </w:p>
    <w:p w:rsidR="00714DDF" w:rsidRPr="00E312B3" w:rsidRDefault="00714DDF" w:rsidP="00714DDF">
      <w:pPr>
        <w:jc w:val="both"/>
        <w:rPr>
          <w:color w:val="000000"/>
          <w:sz w:val="16"/>
          <w:szCs w:val="16"/>
        </w:rPr>
      </w:pPr>
      <w:r w:rsidRPr="00E312B3">
        <w:rPr>
          <w:color w:val="000000"/>
          <w:sz w:val="16"/>
          <w:szCs w:val="16"/>
        </w:rPr>
        <w:t>Заявка на участие в аукционе подается в срок и по форме, которые установленыдокументацией об аукционе. Подача заявки на участие в аукционе является акцептомоферты в соответствии со статьей 438 Гражданского кодекса РФ.</w:t>
      </w:r>
    </w:p>
    <w:p w:rsidR="00714DDF" w:rsidRPr="00E312B3" w:rsidRDefault="00714DDF" w:rsidP="00714DDF">
      <w:pPr>
        <w:jc w:val="both"/>
        <w:rPr>
          <w:color w:val="000000"/>
          <w:sz w:val="16"/>
          <w:szCs w:val="16"/>
        </w:rPr>
      </w:pPr>
      <w:r w:rsidRPr="00E312B3">
        <w:rPr>
          <w:color w:val="000000"/>
          <w:sz w:val="16"/>
          <w:szCs w:val="16"/>
        </w:rPr>
        <w:t>Заявитель вправе подать только одну заявку в отношении каждого предмета аукциона(лота).</w:t>
      </w:r>
    </w:p>
    <w:p w:rsidR="00714DDF" w:rsidRPr="00E312B3" w:rsidRDefault="00714DDF" w:rsidP="00714DDF">
      <w:pPr>
        <w:jc w:val="both"/>
        <w:rPr>
          <w:color w:val="000000"/>
          <w:sz w:val="16"/>
          <w:szCs w:val="16"/>
        </w:rPr>
      </w:pPr>
      <w:r w:rsidRPr="00E312B3">
        <w:rPr>
          <w:color w:val="000000"/>
          <w:sz w:val="16"/>
          <w:szCs w:val="16"/>
        </w:rPr>
        <w:t>Прием заявок на участие в аукционе в электронной форме прекращается Операторомэлектронной площадки с помощью программно-аппаратных средств в дату и время началарассмотрения заявок на участие в аукционе в электронной форме, указанные в настоящем пункте.</w:t>
      </w:r>
    </w:p>
    <w:p w:rsidR="00714DDF" w:rsidRPr="00E312B3" w:rsidRDefault="00714DDF" w:rsidP="00714DDF">
      <w:pPr>
        <w:jc w:val="both"/>
        <w:rPr>
          <w:color w:val="000000"/>
          <w:sz w:val="16"/>
          <w:szCs w:val="16"/>
        </w:rPr>
      </w:pPr>
      <w:r w:rsidRPr="00E312B3">
        <w:rPr>
          <w:color w:val="000000"/>
          <w:sz w:val="16"/>
          <w:szCs w:val="16"/>
        </w:rPr>
        <w:t>Каждая заявка на участие в аукционе в электронной форме, поступившая в сроки,указанные в настоящем пункте, регистрируется Оператором электронной площадки.</w:t>
      </w:r>
    </w:p>
    <w:p w:rsidR="00714DDF" w:rsidRPr="00E312B3" w:rsidRDefault="00714DDF" w:rsidP="00714DDF">
      <w:pPr>
        <w:jc w:val="both"/>
        <w:rPr>
          <w:color w:val="000000"/>
          <w:sz w:val="16"/>
          <w:szCs w:val="16"/>
        </w:rPr>
      </w:pPr>
      <w:r w:rsidRPr="00E312B3">
        <w:rPr>
          <w:color w:val="000000"/>
          <w:sz w:val="16"/>
          <w:szCs w:val="16"/>
        </w:rPr>
        <w:t xml:space="preserve">Оператор электронной площадки направляет Заявителю в электронной формеподтверждение о регистрации представленной </w:t>
      </w:r>
      <w:r w:rsidRPr="00E312B3">
        <w:rPr>
          <w:color w:val="000000"/>
          <w:sz w:val="16"/>
          <w:szCs w:val="16"/>
        </w:rPr>
        <w:lastRenderedPageBreak/>
        <w:t>Заявки на участие в аукционе в электроннойформе в течение одного рабочего дня с даты получения такой Заявки.</w:t>
      </w:r>
    </w:p>
    <w:p w:rsidR="00714DDF" w:rsidRPr="00E312B3" w:rsidRDefault="00714DDF" w:rsidP="00714DDF">
      <w:pPr>
        <w:jc w:val="both"/>
        <w:rPr>
          <w:color w:val="000000"/>
          <w:sz w:val="16"/>
          <w:szCs w:val="16"/>
        </w:rPr>
      </w:pPr>
      <w:r w:rsidRPr="00E312B3">
        <w:rPr>
          <w:color w:val="000000"/>
          <w:sz w:val="16"/>
          <w:szCs w:val="16"/>
        </w:rPr>
        <w:t>Заявки, поступившие после окончания установленного срока приема Заявок на участиев аукционе в электронной форме, не рассматриваются и в тот же день Заявительинформируется Оператором электронной площадки об отказе в регистрации такой Заявки.</w:t>
      </w:r>
    </w:p>
    <w:p w:rsidR="00714DDF" w:rsidRPr="00E312B3" w:rsidRDefault="00714DDF" w:rsidP="00714DDF">
      <w:pPr>
        <w:jc w:val="both"/>
        <w:rPr>
          <w:color w:val="000000"/>
          <w:sz w:val="16"/>
          <w:szCs w:val="16"/>
        </w:rPr>
      </w:pPr>
      <w:r w:rsidRPr="00E312B3">
        <w:rPr>
          <w:color w:val="000000"/>
          <w:sz w:val="16"/>
          <w:szCs w:val="16"/>
        </w:rPr>
        <w:t>Заявка подается по установленной форме (Приложение № 1). Заявка (электронныйобраз документа) и прилагаемые к ней электронные образы документов представляютсяЗаявителем единовременно.</w:t>
      </w:r>
    </w:p>
    <w:p w:rsidR="00714DDF" w:rsidRPr="00E312B3" w:rsidRDefault="00714DDF" w:rsidP="00714DDF">
      <w:pPr>
        <w:jc w:val="both"/>
        <w:rPr>
          <w:color w:val="000000"/>
          <w:sz w:val="16"/>
          <w:szCs w:val="16"/>
        </w:rPr>
      </w:pPr>
      <w:r w:rsidRPr="00E312B3">
        <w:rPr>
          <w:color w:val="000000"/>
          <w:sz w:val="16"/>
          <w:szCs w:val="16"/>
        </w:rPr>
        <w:t>Не допускается раздельная подача заявки и прилагаемых к ней электронных образовдокументов, представление дополнительных документов после подачи Заявки или заменаранее поданных документов без отзыва заявки.</w:t>
      </w:r>
    </w:p>
    <w:p w:rsidR="00714DDF" w:rsidRPr="00E312B3" w:rsidRDefault="00714DDF" w:rsidP="00714DDF">
      <w:pPr>
        <w:jc w:val="both"/>
        <w:rPr>
          <w:color w:val="000000"/>
          <w:sz w:val="16"/>
          <w:szCs w:val="16"/>
        </w:rPr>
      </w:pPr>
      <w:r w:rsidRPr="00E312B3">
        <w:rPr>
          <w:color w:val="000000"/>
          <w:sz w:val="16"/>
          <w:szCs w:val="16"/>
        </w:rPr>
        <w:t>Изменение заявки допускается только путем подачи заявителем новой заявки в сроки ив порядке, установленные Документацией об аукционе в электронной форме, при этомпервоначальная заявка должна быть отозвана.</w:t>
      </w:r>
    </w:p>
    <w:p w:rsidR="00714DDF" w:rsidRPr="00E312B3" w:rsidRDefault="00714DDF" w:rsidP="00714DDF">
      <w:pPr>
        <w:jc w:val="both"/>
        <w:rPr>
          <w:color w:val="000000"/>
          <w:sz w:val="16"/>
          <w:szCs w:val="16"/>
        </w:rPr>
      </w:pPr>
      <w:r w:rsidRPr="00E312B3">
        <w:rPr>
          <w:color w:val="000000"/>
          <w:sz w:val="16"/>
          <w:szCs w:val="16"/>
        </w:rPr>
        <w:t>В случае если по окончании срока подачи заявок на участие в аукционе вэлектронной форме подана только одна заявка или не подано ни одной заявки, аукционпризнается несостоявшимся. В случае если документацией об аукционе предусмотрено дваи более лота, аукцион признается несостоявшимся только в отношении тех лотов, вотношении которых подана только одна заявка или не подано ни одной заявки.</w:t>
      </w:r>
    </w:p>
    <w:p w:rsidR="00714DDF" w:rsidRPr="00E312B3" w:rsidRDefault="00714DDF" w:rsidP="00714DDF">
      <w:pPr>
        <w:jc w:val="both"/>
        <w:rPr>
          <w:color w:val="000000"/>
          <w:sz w:val="16"/>
          <w:szCs w:val="16"/>
        </w:rPr>
      </w:pPr>
      <w:r w:rsidRPr="00E312B3">
        <w:rPr>
          <w:color w:val="000000"/>
          <w:sz w:val="16"/>
          <w:szCs w:val="16"/>
        </w:rPr>
        <w:t>Заявитель несет все расходы, связанные с подготовкой и подачей своей заявки научастие в аукционе в электронной форме. Организатор аукциона, оператор аукциона,аукционная комиссия не отвечают и не несут обязательств по этим расходам, независимо отрезультатов аукциона.</w:t>
      </w:r>
    </w:p>
    <w:p w:rsidR="00714DDF" w:rsidRPr="00E312B3" w:rsidRDefault="00714DDF" w:rsidP="00714DDF">
      <w:pPr>
        <w:jc w:val="both"/>
        <w:rPr>
          <w:color w:val="000000"/>
          <w:sz w:val="16"/>
          <w:szCs w:val="16"/>
        </w:rPr>
      </w:pPr>
      <w:r w:rsidRPr="00E312B3">
        <w:rPr>
          <w:color w:val="000000"/>
          <w:sz w:val="16"/>
          <w:szCs w:val="16"/>
        </w:rPr>
        <w:t>Указанное в настоящей документации об аукционе время – московское.</w:t>
      </w:r>
    </w:p>
    <w:p w:rsidR="00714DDF" w:rsidRPr="00E312B3" w:rsidRDefault="00714DDF" w:rsidP="00714DDF">
      <w:pPr>
        <w:jc w:val="both"/>
        <w:rPr>
          <w:color w:val="000000"/>
          <w:sz w:val="16"/>
          <w:szCs w:val="16"/>
        </w:rPr>
      </w:pPr>
      <w:r w:rsidRPr="00E312B3">
        <w:rPr>
          <w:color w:val="000000"/>
          <w:sz w:val="16"/>
          <w:szCs w:val="16"/>
        </w:rPr>
        <w:t>При исчислении сроков принимается время сервера электронной площадки – московское.</w:t>
      </w:r>
    </w:p>
    <w:p w:rsidR="00714DDF" w:rsidRPr="00E312B3" w:rsidRDefault="00714DDF" w:rsidP="00714DDF">
      <w:pPr>
        <w:pStyle w:val="ae"/>
        <w:ind w:left="0"/>
        <w:jc w:val="both"/>
        <w:rPr>
          <w:b/>
          <w:bCs/>
          <w:color w:val="000000"/>
          <w:sz w:val="16"/>
          <w:szCs w:val="16"/>
        </w:rPr>
      </w:pPr>
      <w:r w:rsidRPr="00E312B3">
        <w:rPr>
          <w:b/>
          <w:bCs/>
          <w:color w:val="000000"/>
          <w:sz w:val="16"/>
          <w:szCs w:val="16"/>
        </w:rPr>
        <w:t>Заявки на участие в аукционе принимаются круглосуточно:</w:t>
      </w:r>
      <w:r w:rsidRPr="00E312B3">
        <w:rPr>
          <w:b/>
          <w:bCs/>
          <w:color w:val="000000"/>
          <w:sz w:val="16"/>
          <w:szCs w:val="16"/>
        </w:rPr>
        <w:br/>
      </w:r>
      <w:r w:rsidRPr="00E312B3">
        <w:rPr>
          <w:b/>
          <w:bCs/>
          <w:color w:val="0000FF"/>
          <w:sz w:val="16"/>
          <w:szCs w:val="16"/>
        </w:rPr>
        <w:t>utp.sberbank-ast.ru</w:t>
      </w:r>
      <w:r w:rsidRPr="00E312B3">
        <w:rPr>
          <w:b/>
          <w:bCs/>
          <w:color w:val="000000"/>
          <w:sz w:val="16"/>
          <w:szCs w:val="16"/>
        </w:rPr>
        <w:t>.</w:t>
      </w:r>
      <w:r w:rsidRPr="00E312B3">
        <w:rPr>
          <w:color w:val="FF0000"/>
          <w:sz w:val="16"/>
          <w:szCs w:val="16"/>
        </w:rPr>
        <w:br/>
      </w:r>
    </w:p>
    <w:p w:rsidR="00714DDF" w:rsidRPr="00E312B3" w:rsidRDefault="00714DDF" w:rsidP="00714DDF">
      <w:pPr>
        <w:pStyle w:val="ae"/>
        <w:ind w:left="0"/>
        <w:jc w:val="center"/>
        <w:rPr>
          <w:b/>
          <w:bCs/>
          <w:color w:val="000000"/>
          <w:sz w:val="16"/>
          <w:szCs w:val="16"/>
        </w:rPr>
      </w:pPr>
      <w:r w:rsidRPr="00E312B3">
        <w:rPr>
          <w:b/>
          <w:bCs/>
          <w:color w:val="000000"/>
          <w:sz w:val="16"/>
          <w:szCs w:val="16"/>
        </w:rPr>
        <w:t>8. Порядок и срок отзыва заявок на участие в аукционе в электронной форме.</w:t>
      </w:r>
    </w:p>
    <w:p w:rsidR="00714DDF" w:rsidRPr="00E312B3" w:rsidRDefault="00714DDF" w:rsidP="00714DDF">
      <w:pPr>
        <w:pStyle w:val="ae"/>
        <w:ind w:left="0"/>
        <w:jc w:val="both"/>
        <w:rPr>
          <w:b/>
          <w:bCs/>
          <w:color w:val="000000"/>
          <w:sz w:val="16"/>
          <w:szCs w:val="16"/>
        </w:rPr>
      </w:pPr>
    </w:p>
    <w:p w:rsidR="00714DDF" w:rsidRPr="00E312B3" w:rsidRDefault="00714DDF" w:rsidP="00714DDF">
      <w:pPr>
        <w:pStyle w:val="ae"/>
        <w:ind w:left="0"/>
        <w:jc w:val="both"/>
        <w:rPr>
          <w:color w:val="000000"/>
          <w:sz w:val="16"/>
          <w:szCs w:val="16"/>
        </w:rPr>
      </w:pPr>
      <w:r w:rsidRPr="00E312B3">
        <w:rPr>
          <w:color w:val="000000"/>
          <w:sz w:val="16"/>
          <w:szCs w:val="16"/>
        </w:rPr>
        <w:t>Заявитель вправе отозвать заявку в любое время до установленных даты и времениначала рассмотрения заявок на участие в аукционе в электронной форме, направив об этомуведомление Оператору электронной площадки.</w:t>
      </w:r>
    </w:p>
    <w:p w:rsidR="00714DDF" w:rsidRPr="00E312B3" w:rsidRDefault="00714DDF" w:rsidP="00714DDF">
      <w:pPr>
        <w:pStyle w:val="ae"/>
        <w:ind w:left="0"/>
        <w:jc w:val="both"/>
        <w:rPr>
          <w:color w:val="000000"/>
          <w:sz w:val="16"/>
          <w:szCs w:val="16"/>
        </w:rPr>
      </w:pPr>
    </w:p>
    <w:p w:rsidR="00714DDF" w:rsidRPr="00E312B3" w:rsidRDefault="00714DDF" w:rsidP="00714DDF">
      <w:pPr>
        <w:pStyle w:val="ae"/>
        <w:ind w:left="0"/>
        <w:jc w:val="center"/>
        <w:rPr>
          <w:b/>
          <w:bCs/>
          <w:color w:val="000000"/>
          <w:sz w:val="16"/>
          <w:szCs w:val="16"/>
        </w:rPr>
      </w:pPr>
      <w:r w:rsidRPr="00E312B3">
        <w:rPr>
          <w:b/>
          <w:bCs/>
          <w:color w:val="000000"/>
          <w:sz w:val="16"/>
          <w:szCs w:val="16"/>
        </w:rPr>
        <w:t>9. Форма, порядок, дата начала и окончания срока предоставления заявителямдокументации об аукционе в электронной форме и разъяснений положенийдокументации об аукционе.</w:t>
      </w:r>
    </w:p>
    <w:p w:rsidR="00714DDF" w:rsidRPr="00E312B3" w:rsidRDefault="00714DDF" w:rsidP="00714DDF">
      <w:pPr>
        <w:pStyle w:val="ae"/>
        <w:ind w:left="0"/>
        <w:jc w:val="both"/>
        <w:rPr>
          <w:color w:val="000000"/>
          <w:sz w:val="16"/>
          <w:szCs w:val="16"/>
        </w:rPr>
      </w:pPr>
    </w:p>
    <w:p w:rsidR="00714DDF" w:rsidRPr="00E312B3" w:rsidRDefault="00714DDF" w:rsidP="00714DDF">
      <w:pPr>
        <w:pStyle w:val="ae"/>
        <w:ind w:left="0"/>
        <w:jc w:val="both"/>
        <w:rPr>
          <w:sz w:val="16"/>
          <w:szCs w:val="16"/>
        </w:rPr>
      </w:pPr>
      <w:r w:rsidRPr="00E312B3">
        <w:rPr>
          <w:color w:val="000000"/>
          <w:sz w:val="16"/>
          <w:szCs w:val="16"/>
        </w:rPr>
        <w:t xml:space="preserve">Ознакомиться с документацией об аукционе без взимания платы можно также по адресу: Воронежская область, город Павловск, мкр. Северный, д. 23а, каб. № 8, </w:t>
      </w:r>
      <w:r w:rsidRPr="00E312B3">
        <w:rPr>
          <w:b/>
          <w:bCs/>
          <w:sz w:val="16"/>
          <w:szCs w:val="16"/>
        </w:rPr>
        <w:t>начиная с 21.07.2023г. в рабочие дни с 09 часов 00 мин. до 15 часов 00 мин</w:t>
      </w:r>
      <w:r w:rsidRPr="00E312B3">
        <w:rPr>
          <w:sz w:val="16"/>
          <w:szCs w:val="16"/>
        </w:rPr>
        <w:t>.</w:t>
      </w:r>
    </w:p>
    <w:p w:rsidR="00714DDF" w:rsidRPr="00E312B3" w:rsidRDefault="00714DDF" w:rsidP="00714DDF">
      <w:pPr>
        <w:pStyle w:val="ae"/>
        <w:ind w:left="0"/>
        <w:jc w:val="both"/>
        <w:rPr>
          <w:color w:val="000000"/>
          <w:sz w:val="16"/>
          <w:szCs w:val="16"/>
        </w:rPr>
      </w:pPr>
      <w:r w:rsidRPr="00E312B3">
        <w:rPr>
          <w:color w:val="000000"/>
          <w:sz w:val="16"/>
          <w:szCs w:val="16"/>
        </w:rPr>
        <w:t xml:space="preserve">Любое заинтересованное лицо вправе направить в форме электронного документаОператору электронной площадки запрос о разъяснении положений Документации об аукционе в электронной форме, начиная </w:t>
      </w:r>
      <w:r w:rsidRPr="00E312B3">
        <w:rPr>
          <w:b/>
          <w:bCs/>
          <w:sz w:val="16"/>
          <w:szCs w:val="16"/>
        </w:rPr>
        <w:t>с 21.07.2023г.</w:t>
      </w:r>
      <w:r w:rsidRPr="00E312B3">
        <w:rPr>
          <w:color w:val="000000"/>
          <w:sz w:val="16"/>
          <w:szCs w:val="16"/>
        </w:rPr>
        <w:t>после размещения на официальномсайте торгов извещения о проведении аукциона.</w:t>
      </w:r>
    </w:p>
    <w:p w:rsidR="00714DDF" w:rsidRPr="00E312B3" w:rsidRDefault="00714DDF" w:rsidP="00714DDF">
      <w:pPr>
        <w:pStyle w:val="ae"/>
        <w:ind w:left="0"/>
        <w:jc w:val="both"/>
        <w:rPr>
          <w:color w:val="000000"/>
          <w:sz w:val="16"/>
          <w:szCs w:val="16"/>
        </w:rPr>
      </w:pPr>
      <w:r w:rsidRPr="00E312B3">
        <w:rPr>
          <w:color w:val="000000"/>
          <w:sz w:val="16"/>
          <w:szCs w:val="16"/>
        </w:rPr>
        <w:t>Оператор электронной площадки в течение двух часов с момента получения запросанаправляет его Организатору аукциона в электронной форме.</w:t>
      </w:r>
    </w:p>
    <w:p w:rsidR="00714DDF" w:rsidRPr="00E312B3" w:rsidRDefault="00714DDF" w:rsidP="00714DDF">
      <w:pPr>
        <w:pStyle w:val="ae"/>
        <w:ind w:left="0"/>
        <w:jc w:val="both"/>
        <w:rPr>
          <w:color w:val="000000"/>
          <w:sz w:val="16"/>
          <w:szCs w:val="16"/>
        </w:rPr>
      </w:pPr>
      <w:r w:rsidRPr="00E312B3">
        <w:rPr>
          <w:color w:val="000000"/>
          <w:sz w:val="16"/>
          <w:szCs w:val="16"/>
        </w:rPr>
        <w:t>В течение двух рабочих дней с даты поступления указанного запроса Организатораукциона в электронной форме обязан направить заявителю в форме электронногодокумента разъяснения положений Документации об аукционе в электронной форме, еслиуказанный запрос поступил от заявителя не позднее чем за три рабочих дня до датыокончания срока подачи/приема заявок на участие в аукционе в электронной форме.</w:t>
      </w:r>
    </w:p>
    <w:p w:rsidR="00714DDF" w:rsidRPr="00E312B3" w:rsidRDefault="00714DDF" w:rsidP="00714DDF">
      <w:pPr>
        <w:pStyle w:val="ae"/>
        <w:ind w:left="0"/>
        <w:jc w:val="both"/>
        <w:rPr>
          <w:color w:val="000000"/>
          <w:sz w:val="16"/>
          <w:szCs w:val="16"/>
        </w:rPr>
      </w:pPr>
      <w:r w:rsidRPr="00E312B3">
        <w:rPr>
          <w:color w:val="000000"/>
          <w:sz w:val="16"/>
          <w:szCs w:val="16"/>
        </w:rPr>
        <w:t>Организатор аукциона в течение одного дня с даты направления разъясненияположений Документации об аукционе в электронной форме размещает такое разъяснениена Официальном сайте торгов с указанием предмета запроса, но без указаниязаинтересованного лица, от которого поступил запрос.</w:t>
      </w:r>
    </w:p>
    <w:p w:rsidR="00714DDF" w:rsidRPr="00E312B3" w:rsidRDefault="00714DDF" w:rsidP="00714DDF">
      <w:pPr>
        <w:pStyle w:val="ae"/>
        <w:ind w:left="0"/>
        <w:jc w:val="both"/>
        <w:rPr>
          <w:color w:val="000000"/>
          <w:sz w:val="16"/>
          <w:szCs w:val="16"/>
        </w:rPr>
      </w:pPr>
      <w:r w:rsidRPr="00E312B3">
        <w:rPr>
          <w:color w:val="000000"/>
          <w:sz w:val="16"/>
          <w:szCs w:val="16"/>
        </w:rPr>
        <w:t xml:space="preserve">Организатор аукциона по собственной инициативе или в соответствии с запросомзаинтересованного лица вправе принять решение о внесении изменений в документацию обаукционе не позднее чем за пять дней до даты окончания подачи заявок на </w:t>
      </w:r>
      <w:r w:rsidRPr="00E312B3">
        <w:rPr>
          <w:color w:val="000000"/>
          <w:sz w:val="16"/>
          <w:szCs w:val="16"/>
        </w:rPr>
        <w:lastRenderedPageBreak/>
        <w:t>участие ваукционе. Изменение предмета аукциона не допускается. В течение одного дня с датыпринятия указанного решения такие изменения размещаются организатором аукциона илиспециализированной организацией в порядке, установленном для размещения наофициальном сайте торгов извещения о проведении аукциона. В течение двух рабочих днейс даты принятия указанного решения такие изменения направляются заказными письмамиили в форме электронных документов всем заявителям, которым была предоставленадокументация об аукционе. При этом срок подачи заявок на участие в аукционе долженбытьпродлен таким образом, чтобы с даты размещения на официальном сайте торгов изменений,внесенных в документацию об аукционе, до даты окончания срока подачи заявок на участиев аукционе он составлял не менее пятнадцати дней.</w:t>
      </w:r>
    </w:p>
    <w:p w:rsidR="00714DDF" w:rsidRPr="00E312B3" w:rsidRDefault="00714DDF" w:rsidP="00714DDF">
      <w:pPr>
        <w:pStyle w:val="ae"/>
        <w:ind w:left="0"/>
        <w:jc w:val="both"/>
        <w:rPr>
          <w:sz w:val="16"/>
          <w:szCs w:val="16"/>
        </w:rPr>
      </w:pPr>
    </w:p>
    <w:p w:rsidR="00714DDF" w:rsidRPr="00E312B3" w:rsidRDefault="00714DDF" w:rsidP="00714DDF">
      <w:pPr>
        <w:pStyle w:val="ae"/>
        <w:ind w:left="0"/>
        <w:jc w:val="center"/>
        <w:rPr>
          <w:color w:val="000000"/>
          <w:sz w:val="16"/>
          <w:szCs w:val="16"/>
        </w:rPr>
      </w:pPr>
      <w:r w:rsidRPr="00E312B3">
        <w:rPr>
          <w:b/>
          <w:bCs/>
          <w:color w:val="000000"/>
          <w:sz w:val="16"/>
          <w:szCs w:val="16"/>
        </w:rPr>
        <w:t>10. Порядок рассмотрения Заявок на участие в аукционе в электронной форме.</w:t>
      </w:r>
      <w:r w:rsidRPr="00E312B3">
        <w:rPr>
          <w:sz w:val="16"/>
          <w:szCs w:val="16"/>
        </w:rPr>
        <w:br/>
      </w:r>
    </w:p>
    <w:p w:rsidR="00714DDF" w:rsidRPr="00E312B3" w:rsidRDefault="00714DDF" w:rsidP="00714DDF">
      <w:pPr>
        <w:pStyle w:val="ae"/>
        <w:ind w:left="0"/>
        <w:jc w:val="both"/>
        <w:rPr>
          <w:color w:val="000000"/>
          <w:sz w:val="16"/>
          <w:szCs w:val="16"/>
        </w:rPr>
      </w:pPr>
      <w:r w:rsidRPr="00E312B3">
        <w:rPr>
          <w:color w:val="000000"/>
          <w:sz w:val="16"/>
          <w:szCs w:val="16"/>
        </w:rPr>
        <w:t>Не позднее одного часа с момента окончания срока подачи Заявок на участие в аукционе в электронной форме, указанный в Документацииоб аукционе в электронной форме, Оператор через «личный кабинет» Организатора торговобеспечивает доступ Организатора торгов к поданным заявителями заявкам и документам, атакже к журналу приема заявок.</w:t>
      </w:r>
    </w:p>
    <w:p w:rsidR="00714DDF" w:rsidRPr="00E312B3" w:rsidRDefault="00714DDF" w:rsidP="00714DDF">
      <w:pPr>
        <w:pStyle w:val="ae"/>
        <w:ind w:left="0"/>
        <w:jc w:val="both"/>
        <w:rPr>
          <w:color w:val="000000"/>
          <w:sz w:val="16"/>
          <w:szCs w:val="16"/>
        </w:rPr>
      </w:pPr>
      <w:r w:rsidRPr="00E312B3">
        <w:rPr>
          <w:color w:val="000000"/>
          <w:sz w:val="16"/>
          <w:szCs w:val="16"/>
        </w:rPr>
        <w:t>Аукционная комиссия рассматривает заявки на предмет соответствия требованиям,установленным документацией об аукционе, и соответствия заявителей требованиям,предъявляемым к участникам аукциона.</w:t>
      </w:r>
    </w:p>
    <w:p w:rsidR="00714DDF" w:rsidRPr="00E312B3" w:rsidRDefault="00714DDF" w:rsidP="00714DDF">
      <w:pPr>
        <w:pStyle w:val="ae"/>
        <w:ind w:left="0"/>
        <w:jc w:val="both"/>
        <w:rPr>
          <w:color w:val="000000"/>
          <w:sz w:val="16"/>
          <w:szCs w:val="16"/>
        </w:rPr>
      </w:pPr>
      <w:r w:rsidRPr="00E312B3">
        <w:rPr>
          <w:color w:val="000000"/>
          <w:sz w:val="16"/>
          <w:szCs w:val="16"/>
        </w:rPr>
        <w:t>На основании результатов рассмотрения заявок аукционной комиссией принимаютсярешения о допуске к участию в аукционе заявителей и о признании заявителей участникамиаукциона или об отказе в допуске, которые оформляются протоколом рассмотрения заявокна участие в аукционе.</w:t>
      </w:r>
    </w:p>
    <w:p w:rsidR="00714DDF" w:rsidRPr="00E312B3" w:rsidRDefault="00714DDF" w:rsidP="00714DDF">
      <w:pPr>
        <w:pStyle w:val="ae"/>
        <w:ind w:left="0"/>
        <w:jc w:val="both"/>
        <w:rPr>
          <w:color w:val="000000"/>
          <w:sz w:val="16"/>
          <w:szCs w:val="16"/>
        </w:rPr>
      </w:pPr>
      <w:r w:rsidRPr="00E312B3">
        <w:rPr>
          <w:color w:val="000000"/>
          <w:sz w:val="16"/>
          <w:szCs w:val="16"/>
        </w:rPr>
        <w:t>Срок рассмотрения Заявок на участие в аукционе в электронной форме не можетпревышать десяти дней с даты окончания срока подачи Заявок.</w:t>
      </w:r>
    </w:p>
    <w:p w:rsidR="00714DDF" w:rsidRPr="00E312B3" w:rsidRDefault="00714DDF" w:rsidP="00714DDF">
      <w:pPr>
        <w:pStyle w:val="ae"/>
        <w:ind w:left="0"/>
        <w:jc w:val="both"/>
        <w:rPr>
          <w:color w:val="000000"/>
          <w:sz w:val="16"/>
          <w:szCs w:val="16"/>
        </w:rPr>
      </w:pPr>
      <w:r w:rsidRPr="00E312B3">
        <w:rPr>
          <w:color w:val="000000"/>
          <w:sz w:val="16"/>
          <w:szCs w:val="16"/>
        </w:rPr>
        <w:t>Если на участие в аукционе подана только одна заявка или не подано ни одной заявки,или всем Заявителям отказано в допуске к участию в аукционе, или к участию в аукционедопущен только один участник, аукционная комиссия признает аукцион несостоявшимся.Впротокол рассмотрения заявок на участие в аукционе вносится информация о признанииаукциона несостоявшимся.</w:t>
      </w:r>
    </w:p>
    <w:p w:rsidR="00714DDF" w:rsidRPr="00E312B3" w:rsidRDefault="00714DDF" w:rsidP="00714DDF">
      <w:pPr>
        <w:pStyle w:val="ae"/>
        <w:ind w:left="0"/>
        <w:jc w:val="both"/>
        <w:rPr>
          <w:color w:val="000000"/>
          <w:sz w:val="16"/>
          <w:szCs w:val="16"/>
        </w:rPr>
      </w:pPr>
      <w:r w:rsidRPr="00E312B3">
        <w:rPr>
          <w:color w:val="000000"/>
          <w:sz w:val="16"/>
          <w:szCs w:val="16"/>
        </w:rPr>
        <w:t>В случае если аукцион признан несостоявшимся по причине подачи единственнойзаявки на участие в аукционе либо признания участником аукциона только одногозаявителя, с лицом, подавшим единственную заявку на участие в аукционе, в случае, еслиуказанная заявка соответствует требованиям и условиям, предусмотренным документациейоб аукционе, а также с лицом, признанным единственным участником аукциона,организатор аукциона обязан заключить договор на условиях и по цене, которыепредусмотрены заявкой на участие в аукционе и документацией об аукционе, но по цене неменее начальной (минимальной) цены договора (лота), указанной в извещении о проведенииаукциона.</w:t>
      </w:r>
    </w:p>
    <w:p w:rsidR="00714DDF" w:rsidRPr="00E312B3" w:rsidRDefault="00714DDF" w:rsidP="00714DDF">
      <w:pPr>
        <w:pStyle w:val="ae"/>
        <w:ind w:left="0"/>
        <w:jc w:val="both"/>
        <w:rPr>
          <w:color w:val="000000"/>
          <w:sz w:val="16"/>
          <w:szCs w:val="16"/>
        </w:rPr>
      </w:pPr>
      <w:r w:rsidRPr="00E312B3">
        <w:rPr>
          <w:color w:val="000000"/>
          <w:sz w:val="16"/>
          <w:szCs w:val="16"/>
        </w:rPr>
        <w:t>Протокол рассмотрения заявок на участие в аукционе размещается Организаторомторгов на официальных сайтах торгов, а также на электронной площадке в день окончаниярассмотрения заявок.</w:t>
      </w:r>
    </w:p>
    <w:p w:rsidR="00714DDF" w:rsidRPr="00E312B3" w:rsidRDefault="00714DDF" w:rsidP="00714DDF">
      <w:pPr>
        <w:pStyle w:val="ae"/>
        <w:ind w:left="0"/>
        <w:jc w:val="both"/>
        <w:rPr>
          <w:color w:val="000000"/>
          <w:sz w:val="16"/>
          <w:szCs w:val="16"/>
        </w:rPr>
      </w:pPr>
      <w:r w:rsidRPr="00E312B3">
        <w:rPr>
          <w:color w:val="000000"/>
          <w:sz w:val="16"/>
          <w:szCs w:val="16"/>
        </w:rPr>
        <w:t>Заявителям направляются через «личный кабинет» уведомления о принятых Комиссиейрешениях не позднее дня, следующего за днем подписания протокола рассмотрения заявок.</w:t>
      </w:r>
    </w:p>
    <w:p w:rsidR="00714DDF" w:rsidRPr="00E312B3" w:rsidRDefault="00714DDF" w:rsidP="00714DDF">
      <w:pPr>
        <w:pStyle w:val="ae"/>
        <w:ind w:left="0"/>
        <w:jc w:val="center"/>
        <w:rPr>
          <w:b/>
          <w:bCs/>
          <w:color w:val="000000"/>
          <w:sz w:val="16"/>
          <w:szCs w:val="16"/>
        </w:rPr>
      </w:pPr>
      <w:r w:rsidRPr="00E312B3">
        <w:rPr>
          <w:color w:val="000000"/>
          <w:sz w:val="16"/>
          <w:szCs w:val="16"/>
        </w:rPr>
        <w:br/>
      </w:r>
      <w:r w:rsidRPr="00E312B3">
        <w:rPr>
          <w:b/>
          <w:bCs/>
          <w:color w:val="000000"/>
          <w:sz w:val="16"/>
          <w:szCs w:val="16"/>
        </w:rPr>
        <w:t>11. Место, дата и время проведения аукциона в электронной форме.</w:t>
      </w:r>
    </w:p>
    <w:p w:rsidR="00714DDF" w:rsidRPr="00E312B3" w:rsidRDefault="00714DDF" w:rsidP="00714DDF">
      <w:pPr>
        <w:pStyle w:val="ae"/>
        <w:ind w:left="0"/>
        <w:jc w:val="center"/>
        <w:rPr>
          <w:color w:val="000000"/>
          <w:sz w:val="16"/>
          <w:szCs w:val="16"/>
        </w:rPr>
      </w:pPr>
      <w:r w:rsidRPr="00E312B3">
        <w:rPr>
          <w:b/>
          <w:bCs/>
          <w:color w:val="000000"/>
          <w:sz w:val="16"/>
          <w:szCs w:val="16"/>
        </w:rPr>
        <w:br/>
      </w:r>
      <w:r w:rsidRPr="00E312B3">
        <w:rPr>
          <w:b/>
          <w:bCs/>
          <w:sz w:val="16"/>
          <w:szCs w:val="16"/>
        </w:rPr>
        <w:t xml:space="preserve">25 августа 2023 года в 10 часов 00 минут </w:t>
      </w:r>
      <w:r w:rsidRPr="00E312B3">
        <w:rPr>
          <w:color w:val="000000"/>
          <w:sz w:val="16"/>
          <w:szCs w:val="16"/>
        </w:rPr>
        <w:t xml:space="preserve">на электронной площадке </w:t>
      </w:r>
      <w:r w:rsidRPr="00E312B3">
        <w:rPr>
          <w:color w:val="0000FF"/>
          <w:sz w:val="16"/>
          <w:szCs w:val="16"/>
        </w:rPr>
        <w:t>utp.sberbankast.ru</w:t>
      </w:r>
      <w:r w:rsidRPr="00E312B3">
        <w:rPr>
          <w:color w:val="000000"/>
          <w:sz w:val="16"/>
          <w:szCs w:val="16"/>
        </w:rPr>
        <w:t>.</w:t>
      </w:r>
    </w:p>
    <w:p w:rsidR="00714DDF" w:rsidRPr="00E312B3" w:rsidRDefault="00714DDF" w:rsidP="00714DDF">
      <w:pPr>
        <w:rPr>
          <w:color w:val="000000"/>
          <w:sz w:val="16"/>
          <w:szCs w:val="16"/>
        </w:rPr>
      </w:pPr>
    </w:p>
    <w:p w:rsidR="00714DDF" w:rsidRPr="00E312B3" w:rsidRDefault="00714DDF" w:rsidP="00714DDF">
      <w:pPr>
        <w:pStyle w:val="ae"/>
        <w:ind w:left="0"/>
        <w:jc w:val="center"/>
        <w:rPr>
          <w:color w:val="000000"/>
          <w:sz w:val="16"/>
          <w:szCs w:val="16"/>
        </w:rPr>
      </w:pPr>
      <w:r w:rsidRPr="00E312B3">
        <w:rPr>
          <w:b/>
          <w:bCs/>
          <w:color w:val="000000"/>
          <w:sz w:val="16"/>
          <w:szCs w:val="16"/>
        </w:rPr>
        <w:t>12. Порядок проведения аукциона в электронной форме.</w:t>
      </w:r>
      <w:r w:rsidRPr="00E312B3">
        <w:rPr>
          <w:sz w:val="16"/>
          <w:szCs w:val="16"/>
        </w:rPr>
        <w:br/>
      </w:r>
    </w:p>
    <w:p w:rsidR="00714DDF" w:rsidRPr="00E312B3" w:rsidRDefault="00714DDF" w:rsidP="00714DDF">
      <w:pPr>
        <w:pStyle w:val="ae"/>
        <w:ind w:left="0"/>
        <w:jc w:val="both"/>
        <w:rPr>
          <w:color w:val="000000"/>
          <w:sz w:val="16"/>
          <w:szCs w:val="16"/>
        </w:rPr>
      </w:pPr>
      <w:r w:rsidRPr="00E312B3">
        <w:rPr>
          <w:color w:val="000000"/>
          <w:sz w:val="16"/>
          <w:szCs w:val="16"/>
        </w:rPr>
        <w:t>Аукцион проводится путем повышения начальной (минимальной) цены договора(цены лота), «Шаг аукциона» устанавливается в размере 5 процентов начальной(минимальной) цены договора (цены лота), указанной в извещении о проведении аукциона.</w:t>
      </w:r>
    </w:p>
    <w:p w:rsidR="00714DDF" w:rsidRPr="00E312B3" w:rsidRDefault="00714DDF" w:rsidP="00714DDF">
      <w:pPr>
        <w:pStyle w:val="ae"/>
        <w:ind w:left="0"/>
        <w:jc w:val="both"/>
        <w:rPr>
          <w:color w:val="000000"/>
          <w:sz w:val="16"/>
          <w:szCs w:val="16"/>
        </w:rPr>
      </w:pPr>
      <w:r w:rsidRPr="00E312B3">
        <w:rPr>
          <w:color w:val="000000"/>
          <w:sz w:val="16"/>
          <w:szCs w:val="16"/>
        </w:rPr>
        <w:t>В случае, отсутствия предложений о цене договора от участников аукциона «шага аукциона» снижается на 0,5 процента начальной (минимальной) цены договора (цены лота),но не ниже 0,5 процента начальной (минимальной) цены договора (цены лота).</w:t>
      </w:r>
    </w:p>
    <w:p w:rsidR="00714DDF" w:rsidRPr="00E312B3" w:rsidRDefault="00714DDF" w:rsidP="00714DDF">
      <w:pPr>
        <w:pStyle w:val="ae"/>
        <w:ind w:left="0"/>
        <w:jc w:val="both"/>
        <w:rPr>
          <w:color w:val="000000"/>
          <w:sz w:val="16"/>
          <w:szCs w:val="16"/>
        </w:rPr>
      </w:pPr>
      <w:r w:rsidRPr="00E312B3">
        <w:rPr>
          <w:color w:val="000000"/>
          <w:sz w:val="16"/>
          <w:szCs w:val="16"/>
        </w:rPr>
        <w:lastRenderedPageBreak/>
        <w:t>Во время проведения процедуры аукциона Оператор обеспечивает доступ участников кзакрытой части электронной площадки и возможность представления ими предложений оцене договора.</w:t>
      </w:r>
    </w:p>
    <w:p w:rsidR="00714DDF" w:rsidRPr="00E312B3" w:rsidRDefault="00714DDF" w:rsidP="00714DDF">
      <w:pPr>
        <w:pStyle w:val="ae"/>
        <w:ind w:left="0"/>
        <w:jc w:val="both"/>
        <w:rPr>
          <w:color w:val="000000"/>
          <w:sz w:val="16"/>
          <w:szCs w:val="16"/>
        </w:rPr>
      </w:pPr>
      <w:r w:rsidRPr="00E312B3">
        <w:rPr>
          <w:color w:val="000000"/>
          <w:sz w:val="16"/>
          <w:szCs w:val="16"/>
        </w:rPr>
        <w:t>Со времени начала проведения процедуры аукциона Оператором размещается:</w:t>
      </w:r>
    </w:p>
    <w:p w:rsidR="00714DDF" w:rsidRPr="00E312B3" w:rsidRDefault="00714DDF" w:rsidP="00714DDF">
      <w:pPr>
        <w:pStyle w:val="ae"/>
        <w:ind w:left="0"/>
        <w:jc w:val="both"/>
        <w:rPr>
          <w:color w:val="000000"/>
          <w:sz w:val="16"/>
          <w:szCs w:val="16"/>
        </w:rPr>
      </w:pPr>
      <w:r w:rsidRPr="00E312B3">
        <w:rPr>
          <w:color w:val="000000"/>
          <w:sz w:val="16"/>
          <w:szCs w:val="16"/>
        </w:rPr>
        <w:t>- в открытой части электронной площадки - информация о начале проведенияпроцедуры аукциона с указанием наименования имущества, начальной (минимальной) ценыи «шага аукциона»;</w:t>
      </w:r>
    </w:p>
    <w:p w:rsidR="00714DDF" w:rsidRPr="00E312B3" w:rsidRDefault="00714DDF" w:rsidP="00714DDF">
      <w:pPr>
        <w:pStyle w:val="ae"/>
        <w:ind w:left="0"/>
        <w:jc w:val="both"/>
        <w:rPr>
          <w:color w:val="000000"/>
          <w:sz w:val="16"/>
          <w:szCs w:val="16"/>
        </w:rPr>
      </w:pPr>
      <w:r w:rsidRPr="00E312B3">
        <w:rPr>
          <w:color w:val="000000"/>
          <w:sz w:val="16"/>
          <w:szCs w:val="16"/>
        </w:rPr>
        <w:t>- в закрытой части электронной площадки - помимо информации, указанной в открытойчасти электронной площадки, также предложения о цене имущества и время ихпоступления, величина повышения начальной (минимальной) цены («шаг аукциона»),время, оставшееся до окончания приема предложений о цене договора.</w:t>
      </w:r>
    </w:p>
    <w:p w:rsidR="00714DDF" w:rsidRPr="00E312B3" w:rsidRDefault="00714DDF" w:rsidP="00714DDF">
      <w:pPr>
        <w:pStyle w:val="ae"/>
        <w:ind w:left="0"/>
        <w:jc w:val="both"/>
        <w:rPr>
          <w:color w:val="000000"/>
          <w:sz w:val="16"/>
          <w:szCs w:val="16"/>
        </w:rPr>
      </w:pPr>
      <w:r w:rsidRPr="00E312B3">
        <w:rPr>
          <w:color w:val="000000"/>
          <w:sz w:val="16"/>
          <w:szCs w:val="16"/>
        </w:rPr>
        <w:t>При проведении процедуры подачи ценовых предложений участники аукциона вэлектронной форме подают ценовые предложения с учетом следующих требований:</w:t>
      </w:r>
    </w:p>
    <w:p w:rsidR="00714DDF" w:rsidRPr="00E312B3" w:rsidRDefault="00714DDF" w:rsidP="00714DDF">
      <w:pPr>
        <w:pStyle w:val="ae"/>
        <w:ind w:left="0"/>
        <w:jc w:val="both"/>
        <w:rPr>
          <w:color w:val="000000"/>
          <w:sz w:val="16"/>
          <w:szCs w:val="16"/>
        </w:rPr>
      </w:pPr>
      <w:r w:rsidRPr="00E312B3">
        <w:rPr>
          <w:color w:val="000000"/>
          <w:sz w:val="16"/>
          <w:szCs w:val="16"/>
        </w:rPr>
        <w:t>- участник аукциона не вправе подавать ценовое предложение, равное предложению илименьше, чем ценовое предложение, которое подано таким участником;</w:t>
      </w:r>
    </w:p>
    <w:p w:rsidR="00714DDF" w:rsidRPr="00E312B3" w:rsidRDefault="00714DDF" w:rsidP="00714DDF">
      <w:pPr>
        <w:pStyle w:val="ae"/>
        <w:ind w:left="0"/>
        <w:jc w:val="both"/>
        <w:rPr>
          <w:color w:val="000000"/>
          <w:sz w:val="16"/>
          <w:szCs w:val="16"/>
        </w:rPr>
      </w:pPr>
      <w:r w:rsidRPr="00E312B3">
        <w:rPr>
          <w:color w:val="000000"/>
          <w:sz w:val="16"/>
          <w:szCs w:val="16"/>
        </w:rPr>
        <w:t>- участник аукциона не вправе подавать ценовое предложение выше, чем текущеемаксимальное ценовое предложение вне пределов «шага аукциона».</w:t>
      </w:r>
    </w:p>
    <w:p w:rsidR="00714DDF" w:rsidRPr="00E312B3" w:rsidRDefault="00714DDF" w:rsidP="00714DDF">
      <w:pPr>
        <w:pStyle w:val="ae"/>
        <w:ind w:left="0"/>
        <w:jc w:val="both"/>
        <w:rPr>
          <w:color w:val="000000"/>
          <w:sz w:val="16"/>
          <w:szCs w:val="16"/>
        </w:rPr>
      </w:pPr>
      <w:r w:rsidRPr="00E312B3">
        <w:rPr>
          <w:color w:val="000000"/>
          <w:sz w:val="16"/>
          <w:szCs w:val="16"/>
        </w:rPr>
        <w:t>При проведении процедуры подачи ценовых предложений устанавливается времяприема ценовых предложений, составляющее 10 (десять) минут от начала проведенияпроцедуры подачи ценовых предложений до истечения срока их подачи. Время, оставшеесядо истечения срока подачи ценовых предложений, обновляется автоматических с помощьюпрограммы и технических средств, обеспечивающих проведение аукциона, послеповышения начальной (минимальной) цены договора или текущего максимального ценовогопредложения на аукционе. Если в течение указанного времени ни одного ценовогопредложения о более высокой цене договора не поступило, аукцион автоматически, припомощи программных и технических средств, обеспечивающих его проведение,завершается.</w:t>
      </w:r>
    </w:p>
    <w:p w:rsidR="00714DDF" w:rsidRPr="00E312B3" w:rsidRDefault="00714DDF" w:rsidP="00714DDF">
      <w:pPr>
        <w:pStyle w:val="ae"/>
        <w:ind w:left="0"/>
        <w:jc w:val="both"/>
        <w:rPr>
          <w:color w:val="000000"/>
          <w:sz w:val="16"/>
          <w:szCs w:val="16"/>
        </w:rPr>
      </w:pPr>
      <w:r w:rsidRPr="00E312B3">
        <w:rPr>
          <w:color w:val="000000"/>
          <w:sz w:val="16"/>
          <w:szCs w:val="16"/>
        </w:rPr>
        <w:t>В случае, если при проведении процедуры подачи ценовых предложений были поданыравные ценовые предложения несколькими участниками аукциона, то лучшим признаетсяценовое предложение, поступившее ранее других ценовых предложений.</w:t>
      </w:r>
    </w:p>
    <w:p w:rsidR="00714DDF" w:rsidRPr="00E312B3" w:rsidRDefault="00714DDF" w:rsidP="00714DDF">
      <w:pPr>
        <w:pStyle w:val="ae"/>
        <w:ind w:left="0"/>
        <w:jc w:val="both"/>
        <w:rPr>
          <w:color w:val="000000"/>
          <w:sz w:val="16"/>
          <w:szCs w:val="16"/>
        </w:rPr>
      </w:pPr>
      <w:r w:rsidRPr="00E312B3">
        <w:rPr>
          <w:color w:val="000000"/>
          <w:sz w:val="16"/>
          <w:szCs w:val="16"/>
        </w:rPr>
        <w:t>Победителем аукциона признается участник аукциона, предложивший наиболеевысокую цену договора аренды.</w:t>
      </w:r>
    </w:p>
    <w:p w:rsidR="00714DDF" w:rsidRPr="00E312B3" w:rsidRDefault="00714DDF" w:rsidP="00714DDF">
      <w:pPr>
        <w:pStyle w:val="ae"/>
        <w:ind w:left="0"/>
        <w:jc w:val="both"/>
        <w:rPr>
          <w:color w:val="000000"/>
          <w:sz w:val="16"/>
          <w:szCs w:val="16"/>
        </w:rPr>
      </w:pPr>
      <w:r w:rsidRPr="00E312B3">
        <w:rPr>
          <w:color w:val="000000"/>
          <w:sz w:val="16"/>
          <w:szCs w:val="16"/>
        </w:rPr>
        <w:t>Ход проведения процедуры аукциона фиксируется Оператором в электронном журнале,который направляется Организатору торгов в течение одного часа со времени завершенияприема предложений о цене договора для подведения итогов аукциона путем оформленияпротокола об итогах аукциона, который размещается на официальных сайтах торговвтечение дня, следующего за днем подписания указанного протокола.</w:t>
      </w:r>
    </w:p>
    <w:p w:rsidR="00714DDF" w:rsidRPr="00E312B3" w:rsidRDefault="00714DDF" w:rsidP="00714DDF">
      <w:pPr>
        <w:pStyle w:val="ae"/>
        <w:ind w:left="0"/>
        <w:jc w:val="both"/>
        <w:rPr>
          <w:color w:val="000000"/>
          <w:sz w:val="16"/>
          <w:szCs w:val="16"/>
        </w:rPr>
      </w:pPr>
      <w:r w:rsidRPr="00E312B3">
        <w:rPr>
          <w:color w:val="000000"/>
          <w:sz w:val="16"/>
          <w:szCs w:val="16"/>
        </w:rPr>
        <w:t>Оператор вправе приостановить проведение аукциона в случае технологического сбоя,зафиксированного программно-аппаратными средствами электронной площадки, но неболее чем на одни сутки. Возобновление проведения аукциона начинается с того момента,на котором аукцион был прерван.</w:t>
      </w:r>
    </w:p>
    <w:p w:rsidR="00714DDF" w:rsidRPr="00E312B3" w:rsidRDefault="00714DDF" w:rsidP="00714DDF">
      <w:pPr>
        <w:pStyle w:val="ae"/>
        <w:ind w:left="0"/>
        <w:jc w:val="both"/>
        <w:rPr>
          <w:sz w:val="16"/>
          <w:szCs w:val="16"/>
        </w:rPr>
      </w:pPr>
      <w:r w:rsidRPr="00E312B3">
        <w:rPr>
          <w:color w:val="000000"/>
          <w:sz w:val="16"/>
          <w:szCs w:val="16"/>
        </w:rPr>
        <w:t>В течение одного часа со времени приостановления аукциона оператор размещает наэлектронной площадке информацию о причине приостановления аукциона, времениприостановления и возобновления аукциона, уведомляет об этом участников, а такженаправляет указанную информацию организатору торгов для внесения в протокол об итогахаукциона.</w:t>
      </w:r>
    </w:p>
    <w:p w:rsidR="00714DDF" w:rsidRPr="00E312B3" w:rsidRDefault="00714DDF" w:rsidP="00714DDF">
      <w:pPr>
        <w:pStyle w:val="ae"/>
        <w:ind w:left="0"/>
        <w:jc w:val="both"/>
        <w:rPr>
          <w:color w:val="000000"/>
          <w:sz w:val="16"/>
          <w:szCs w:val="16"/>
        </w:rPr>
      </w:pPr>
      <w:r w:rsidRPr="00E312B3">
        <w:rPr>
          <w:color w:val="000000"/>
          <w:sz w:val="16"/>
          <w:szCs w:val="16"/>
        </w:rPr>
        <w:t>Процедура аукциона считается завершенной с момента подписания Организаторомторгов протокола об итогах аукциона.</w:t>
      </w:r>
    </w:p>
    <w:p w:rsidR="00714DDF" w:rsidRPr="00E312B3" w:rsidRDefault="00714DDF" w:rsidP="00714DDF">
      <w:pPr>
        <w:pStyle w:val="ae"/>
        <w:ind w:left="0"/>
        <w:jc w:val="both"/>
        <w:rPr>
          <w:color w:val="000000"/>
          <w:sz w:val="16"/>
          <w:szCs w:val="16"/>
        </w:rPr>
      </w:pPr>
      <w:r w:rsidRPr="00E312B3">
        <w:rPr>
          <w:color w:val="000000"/>
          <w:sz w:val="16"/>
          <w:szCs w:val="16"/>
        </w:rPr>
        <w:t>Аукцион признается несостоявшимся в связи с отсутствием предложений о ценедоговора (цене лота), предусматривающих более высокую цену договора (цену лота), чемначальная (минимальная) цена договора (цена лота).</w:t>
      </w:r>
    </w:p>
    <w:p w:rsidR="00714DDF" w:rsidRPr="00E312B3" w:rsidRDefault="00714DDF" w:rsidP="00714DDF">
      <w:pPr>
        <w:pStyle w:val="ae"/>
        <w:ind w:left="0"/>
        <w:jc w:val="both"/>
        <w:rPr>
          <w:color w:val="000000"/>
          <w:sz w:val="16"/>
          <w:szCs w:val="16"/>
        </w:rPr>
      </w:pPr>
      <w:r w:rsidRPr="00E312B3">
        <w:rPr>
          <w:color w:val="000000"/>
          <w:sz w:val="16"/>
          <w:szCs w:val="16"/>
        </w:rPr>
        <w:t>Решение о признании аукциона несостоявшимся, оформляется протоколом об итогахаукциона.</w:t>
      </w:r>
    </w:p>
    <w:p w:rsidR="00714DDF" w:rsidRPr="00E312B3" w:rsidRDefault="00714DDF" w:rsidP="00714DDF">
      <w:pPr>
        <w:pStyle w:val="ae"/>
        <w:ind w:left="0"/>
        <w:jc w:val="both"/>
        <w:rPr>
          <w:color w:val="000000"/>
          <w:sz w:val="16"/>
          <w:szCs w:val="16"/>
        </w:rPr>
      </w:pPr>
      <w:r w:rsidRPr="00E312B3">
        <w:rPr>
          <w:color w:val="000000"/>
          <w:sz w:val="16"/>
          <w:szCs w:val="16"/>
        </w:rPr>
        <w:t>В течение одного часа со времени подписания протокола об итогах аукционапобедителю (участнику, сделавшему предпоследнее предложение о цене договора)направляется уведомление о признании его победителем, участником, сделавшимпредпоследнее предложение о цене договора, с приложением данного протокола, а такжеразмещается в открытой части электронной площадки следующая информация:</w:t>
      </w:r>
    </w:p>
    <w:p w:rsidR="00714DDF" w:rsidRPr="00E312B3" w:rsidRDefault="00714DDF" w:rsidP="00714DDF">
      <w:pPr>
        <w:pStyle w:val="ae"/>
        <w:ind w:left="0"/>
        <w:jc w:val="both"/>
        <w:rPr>
          <w:color w:val="000000"/>
          <w:sz w:val="16"/>
          <w:szCs w:val="16"/>
        </w:rPr>
      </w:pPr>
      <w:r w:rsidRPr="00E312B3">
        <w:rPr>
          <w:color w:val="000000"/>
          <w:sz w:val="16"/>
          <w:szCs w:val="16"/>
        </w:rPr>
        <w:t>- наименование объекта нежилого фонда и иные позволяющие его индивидуализироватьсведения;</w:t>
      </w:r>
    </w:p>
    <w:p w:rsidR="00714DDF" w:rsidRPr="00E312B3" w:rsidRDefault="00714DDF" w:rsidP="00714DDF">
      <w:pPr>
        <w:pStyle w:val="ae"/>
        <w:ind w:left="0"/>
        <w:jc w:val="both"/>
        <w:rPr>
          <w:color w:val="000000"/>
          <w:sz w:val="16"/>
          <w:szCs w:val="16"/>
        </w:rPr>
      </w:pPr>
      <w:r w:rsidRPr="00E312B3">
        <w:rPr>
          <w:color w:val="000000"/>
          <w:sz w:val="16"/>
          <w:szCs w:val="16"/>
        </w:rPr>
        <w:t>- цена сделки;</w:t>
      </w:r>
    </w:p>
    <w:p w:rsidR="00714DDF" w:rsidRPr="00E312B3" w:rsidRDefault="00714DDF" w:rsidP="00714DDF">
      <w:pPr>
        <w:pStyle w:val="ae"/>
        <w:ind w:left="0"/>
        <w:jc w:val="both"/>
        <w:rPr>
          <w:color w:val="000000"/>
          <w:sz w:val="16"/>
          <w:szCs w:val="16"/>
        </w:rPr>
      </w:pPr>
      <w:r w:rsidRPr="00E312B3">
        <w:rPr>
          <w:color w:val="000000"/>
          <w:sz w:val="16"/>
          <w:szCs w:val="16"/>
        </w:rPr>
        <w:lastRenderedPageBreak/>
        <w:t>- фамилия, имя, отчество физического лица или наименовании юридического лица –победителя.</w:t>
      </w:r>
    </w:p>
    <w:p w:rsidR="00714DDF" w:rsidRPr="00E312B3" w:rsidRDefault="00714DDF" w:rsidP="00714DDF">
      <w:pPr>
        <w:pStyle w:val="ae"/>
        <w:ind w:left="0"/>
        <w:jc w:val="center"/>
        <w:rPr>
          <w:color w:val="000000"/>
          <w:sz w:val="16"/>
          <w:szCs w:val="16"/>
        </w:rPr>
      </w:pPr>
      <w:r w:rsidRPr="00E312B3">
        <w:rPr>
          <w:color w:val="000000"/>
          <w:sz w:val="16"/>
          <w:szCs w:val="16"/>
        </w:rPr>
        <w:br/>
      </w:r>
      <w:r w:rsidRPr="00E312B3">
        <w:rPr>
          <w:b/>
          <w:bCs/>
          <w:color w:val="000000"/>
          <w:sz w:val="16"/>
          <w:szCs w:val="16"/>
        </w:rPr>
        <w:t>13. Заключение договора по результатам аукциона в электронной форме.</w:t>
      </w:r>
      <w:r w:rsidRPr="00E312B3">
        <w:rPr>
          <w:b/>
          <w:bCs/>
          <w:color w:val="000000"/>
          <w:sz w:val="16"/>
          <w:szCs w:val="16"/>
        </w:rPr>
        <w:br/>
      </w:r>
    </w:p>
    <w:p w:rsidR="00714DDF" w:rsidRPr="00E312B3" w:rsidRDefault="00714DDF" w:rsidP="00714DDF">
      <w:pPr>
        <w:pStyle w:val="ae"/>
        <w:ind w:left="0"/>
        <w:jc w:val="both"/>
        <w:rPr>
          <w:color w:val="000000"/>
          <w:sz w:val="16"/>
          <w:szCs w:val="16"/>
        </w:rPr>
      </w:pPr>
      <w:r w:rsidRPr="00E312B3">
        <w:rPr>
          <w:color w:val="000000"/>
          <w:sz w:val="16"/>
          <w:szCs w:val="16"/>
        </w:rPr>
        <w:t>Заключение договора осуществляется в порядке, предусмотренном Гражданскимкодексом Российской Федерации и иными федеральными законами.</w:t>
      </w:r>
    </w:p>
    <w:p w:rsidR="00714DDF" w:rsidRPr="00E312B3" w:rsidRDefault="00714DDF" w:rsidP="00714DDF">
      <w:pPr>
        <w:pStyle w:val="ae"/>
        <w:ind w:left="0"/>
        <w:jc w:val="both"/>
        <w:rPr>
          <w:color w:val="000000"/>
          <w:sz w:val="16"/>
          <w:szCs w:val="16"/>
        </w:rPr>
      </w:pPr>
      <w:r w:rsidRPr="00E312B3">
        <w:rPr>
          <w:color w:val="000000"/>
          <w:sz w:val="16"/>
          <w:szCs w:val="16"/>
        </w:rPr>
        <w:t xml:space="preserve">Заключение договора аренды объекта недвижимого имущества, являющегося казнойгородского поселения – город Павловск, выставленного на аукцион, осуществляется порезультатам аукциона в электронной форме в срок </w:t>
      </w:r>
      <w:r w:rsidRPr="00E312B3">
        <w:rPr>
          <w:b/>
          <w:bCs/>
          <w:color w:val="000000"/>
          <w:sz w:val="16"/>
          <w:szCs w:val="16"/>
        </w:rPr>
        <w:t xml:space="preserve">не ранее чем через 10 (десять) дней и не позднее чем через 20 (двадцати) дней </w:t>
      </w:r>
      <w:r w:rsidRPr="00E312B3">
        <w:rPr>
          <w:color w:val="000000"/>
          <w:sz w:val="16"/>
          <w:szCs w:val="16"/>
        </w:rPr>
        <w:t>с даты размещения на официальном сайте торговпротокола аукциона либо протокола рассмотрения заявок на участие в аукционе в случае,если аукционпризнан несостоявшимся по причине подачи единственной заявки на участие ваукционе либо признания участником аукциона только одного заявителя. Проектыдоговоров по каждому лоту содержатся в Приложении № 2 к настоящей документацииобаукционе.</w:t>
      </w:r>
    </w:p>
    <w:p w:rsidR="00714DDF" w:rsidRPr="00E312B3" w:rsidRDefault="00714DDF" w:rsidP="00714DDF">
      <w:pPr>
        <w:pStyle w:val="ae"/>
        <w:ind w:left="0"/>
        <w:jc w:val="both"/>
        <w:rPr>
          <w:color w:val="000000"/>
          <w:sz w:val="16"/>
          <w:szCs w:val="16"/>
        </w:rPr>
      </w:pPr>
      <w:r w:rsidRPr="00E312B3">
        <w:rPr>
          <w:color w:val="000000"/>
          <w:sz w:val="16"/>
          <w:szCs w:val="16"/>
        </w:rPr>
        <w:t>Организатор аукциона в течение трех рабочих дней с даты подписания протоколааукциона передает победителю аукциона один экземпляр протокола и проект договора,который составляется путем включения цены договора, предложенной победителемаукциона, в проект договора, прилагаемый к документации об аукционе.</w:t>
      </w:r>
    </w:p>
    <w:p w:rsidR="00714DDF" w:rsidRPr="00E312B3" w:rsidRDefault="00714DDF" w:rsidP="00714DDF">
      <w:pPr>
        <w:pStyle w:val="ae"/>
        <w:ind w:left="0"/>
        <w:jc w:val="both"/>
        <w:rPr>
          <w:b/>
          <w:bCs/>
          <w:color w:val="000000"/>
          <w:sz w:val="16"/>
          <w:szCs w:val="16"/>
        </w:rPr>
      </w:pPr>
      <w:r w:rsidRPr="00E312B3">
        <w:rPr>
          <w:color w:val="000000"/>
          <w:sz w:val="16"/>
          <w:szCs w:val="16"/>
        </w:rPr>
        <w:t xml:space="preserve">Победитель аукциона </w:t>
      </w:r>
      <w:r w:rsidRPr="00E312B3">
        <w:rPr>
          <w:b/>
          <w:bCs/>
          <w:color w:val="000000"/>
          <w:sz w:val="16"/>
          <w:szCs w:val="16"/>
        </w:rPr>
        <w:t xml:space="preserve">обязан подписать договор </w:t>
      </w:r>
      <w:r w:rsidRPr="00E312B3">
        <w:rPr>
          <w:color w:val="000000"/>
          <w:sz w:val="16"/>
          <w:szCs w:val="16"/>
        </w:rPr>
        <w:t xml:space="preserve">аренды, переданный емуорганизатором аукциона, </w:t>
      </w:r>
      <w:r w:rsidRPr="00E312B3">
        <w:rPr>
          <w:b/>
          <w:bCs/>
          <w:color w:val="000000"/>
          <w:sz w:val="16"/>
          <w:szCs w:val="16"/>
        </w:rPr>
        <w:t>не позднее 20 (двадцати) дней с даты размещения наофициальном сайте торгов протокола аукциона.</w:t>
      </w:r>
    </w:p>
    <w:p w:rsidR="00714DDF" w:rsidRPr="00E312B3" w:rsidRDefault="00714DDF" w:rsidP="00714DDF">
      <w:pPr>
        <w:pStyle w:val="ae"/>
        <w:ind w:left="0"/>
        <w:jc w:val="both"/>
        <w:rPr>
          <w:color w:val="000000"/>
          <w:sz w:val="16"/>
          <w:szCs w:val="16"/>
        </w:rPr>
      </w:pPr>
      <w:r w:rsidRPr="00E312B3">
        <w:rPr>
          <w:color w:val="000000"/>
          <w:sz w:val="16"/>
          <w:szCs w:val="16"/>
        </w:rPr>
        <w:t>В срок, предусмотренный для заключения договора, Организатор аукциона обязанотказаться от заключения договора с победителем аукциона либо с участником аукциона, скоторым заключается такой договор, в случае установления факта:</w:t>
      </w:r>
    </w:p>
    <w:p w:rsidR="00714DDF" w:rsidRPr="00E312B3" w:rsidRDefault="00714DDF" w:rsidP="00714DDF">
      <w:pPr>
        <w:pStyle w:val="ae"/>
        <w:ind w:left="0"/>
        <w:jc w:val="both"/>
        <w:rPr>
          <w:color w:val="000000"/>
          <w:sz w:val="16"/>
          <w:szCs w:val="16"/>
        </w:rPr>
      </w:pPr>
      <w:r w:rsidRPr="00E312B3">
        <w:rPr>
          <w:color w:val="000000"/>
          <w:sz w:val="16"/>
          <w:szCs w:val="16"/>
        </w:rPr>
        <w:t>1) проведения ликвидации такого участника аукциона - юридического лица илипринятия арбитражным судом решения о признании такого участника аукциона -юридического лица, индивидуального предпринимателя банкротом и об открытииконкурсного производства;</w:t>
      </w:r>
    </w:p>
    <w:p w:rsidR="00714DDF" w:rsidRPr="00E312B3" w:rsidRDefault="00714DDF" w:rsidP="00714DDF">
      <w:pPr>
        <w:pStyle w:val="ae"/>
        <w:ind w:left="0"/>
        <w:jc w:val="both"/>
        <w:rPr>
          <w:color w:val="000000"/>
          <w:sz w:val="16"/>
          <w:szCs w:val="16"/>
        </w:rPr>
      </w:pPr>
      <w:r w:rsidRPr="00E312B3">
        <w:rPr>
          <w:color w:val="000000"/>
          <w:sz w:val="16"/>
          <w:szCs w:val="16"/>
        </w:rPr>
        <w:t>2) приостановления деятельности такого лица в порядке, предусмотренном КодексомРоссийской Федерации об административных правонарушениях;</w:t>
      </w:r>
    </w:p>
    <w:p w:rsidR="00714DDF" w:rsidRPr="00E312B3" w:rsidRDefault="00714DDF" w:rsidP="00714DDF">
      <w:pPr>
        <w:pStyle w:val="ae"/>
        <w:ind w:left="0"/>
        <w:jc w:val="both"/>
        <w:rPr>
          <w:color w:val="000000"/>
          <w:sz w:val="16"/>
          <w:szCs w:val="16"/>
        </w:rPr>
      </w:pPr>
      <w:r w:rsidRPr="00E312B3">
        <w:rPr>
          <w:color w:val="000000"/>
          <w:sz w:val="16"/>
          <w:szCs w:val="16"/>
        </w:rPr>
        <w:t>3) предоставления таким лицом заведомо ложных сведений, содержащихся в заявкена участие в аукционе и документах, приложенных к ней.</w:t>
      </w:r>
    </w:p>
    <w:p w:rsidR="00714DDF" w:rsidRPr="00E312B3" w:rsidRDefault="00714DDF" w:rsidP="00714DDF">
      <w:pPr>
        <w:pStyle w:val="ae"/>
        <w:ind w:left="0"/>
        <w:jc w:val="both"/>
        <w:rPr>
          <w:color w:val="000000"/>
          <w:sz w:val="16"/>
          <w:szCs w:val="16"/>
        </w:rPr>
      </w:pPr>
      <w:r w:rsidRPr="00E312B3">
        <w:rPr>
          <w:color w:val="000000"/>
          <w:sz w:val="16"/>
          <w:szCs w:val="16"/>
        </w:rPr>
        <w:t>В случае отказа от заключения договора с победителем аукциона либо приуклонении победителя аукциона от заключения договора с участником аукциона, с которымзаключается такой договор, аукционной комиссией в срок не позднее дня, следующегопосле дня установления вышеуказанных фактов, являющихся основанием для отказа отзаключения договора, составляется протокол об отказе от заключения договора, в которомдолжны содержаться сведения о месте, дате и времени его составления, о лице, с которыморганизатор аукциона отказывается заключить договор, сведения о фактах, являющихсяоснованием для отказа от заключения договора, а также реквизиты документов,подтверждающих такие факты.</w:t>
      </w:r>
    </w:p>
    <w:p w:rsidR="00714DDF" w:rsidRPr="00E312B3" w:rsidRDefault="00714DDF" w:rsidP="00714DDF">
      <w:pPr>
        <w:pStyle w:val="ae"/>
        <w:ind w:left="0"/>
        <w:jc w:val="both"/>
        <w:rPr>
          <w:color w:val="000000"/>
          <w:sz w:val="16"/>
          <w:szCs w:val="16"/>
        </w:rPr>
      </w:pPr>
      <w:r w:rsidRPr="00E312B3">
        <w:rPr>
          <w:color w:val="000000"/>
          <w:sz w:val="16"/>
          <w:szCs w:val="16"/>
        </w:rPr>
        <w:t>Протокол подписывается всеми присутствующими членами аукционной комиссии вдень его составления. Протокол составляется в двух экземплярах, один из которых хранитсяу организатора аукциона.</w:t>
      </w:r>
    </w:p>
    <w:p w:rsidR="00714DDF" w:rsidRPr="00E312B3" w:rsidRDefault="00714DDF" w:rsidP="00714DDF">
      <w:pPr>
        <w:pStyle w:val="ae"/>
        <w:ind w:left="0"/>
        <w:jc w:val="both"/>
        <w:rPr>
          <w:color w:val="000000"/>
          <w:sz w:val="16"/>
          <w:szCs w:val="16"/>
        </w:rPr>
      </w:pPr>
      <w:r w:rsidRPr="00E312B3">
        <w:rPr>
          <w:color w:val="000000"/>
          <w:sz w:val="16"/>
          <w:szCs w:val="16"/>
        </w:rPr>
        <w:t>Указанный протокол размещается Организатором аукциона на официальном сайтеторгов в течение дня, следующего после дня подписания указанного протокола.Организатор аукциона в течение двух рабочих дней с даты подписания протокола передаетодин экземпляр протокола лицу, с которым отказывается заключить договор.</w:t>
      </w:r>
    </w:p>
    <w:p w:rsidR="00714DDF" w:rsidRPr="00E312B3" w:rsidRDefault="00714DDF" w:rsidP="00714DDF">
      <w:pPr>
        <w:pStyle w:val="ae"/>
        <w:ind w:left="0"/>
        <w:jc w:val="both"/>
        <w:rPr>
          <w:color w:val="000000"/>
          <w:sz w:val="16"/>
          <w:szCs w:val="16"/>
        </w:rPr>
      </w:pPr>
      <w:r w:rsidRPr="00E312B3">
        <w:rPr>
          <w:color w:val="000000"/>
          <w:sz w:val="16"/>
          <w:szCs w:val="16"/>
        </w:rPr>
        <w:t>В случае перемены собственника или обладателя имущественного права действиесоответствующего договора не прекращается и проведение аукциона не требуется.</w:t>
      </w:r>
    </w:p>
    <w:p w:rsidR="00714DDF" w:rsidRPr="00E312B3" w:rsidRDefault="00714DDF" w:rsidP="00714DDF">
      <w:pPr>
        <w:pStyle w:val="ae"/>
        <w:ind w:left="0"/>
        <w:jc w:val="both"/>
        <w:rPr>
          <w:b/>
          <w:bCs/>
          <w:color w:val="000000"/>
          <w:sz w:val="16"/>
          <w:szCs w:val="16"/>
        </w:rPr>
      </w:pPr>
      <w:r w:rsidRPr="00E312B3">
        <w:rPr>
          <w:b/>
          <w:bCs/>
          <w:color w:val="000000"/>
          <w:sz w:val="16"/>
          <w:szCs w:val="16"/>
        </w:rPr>
        <w:t xml:space="preserve">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обаукционе, не представил организатору аукциона подписанный договор, переданныйему в соответствии с условиями настоящей документацией об аукционе, победительаукциона или участник аукциона, заявке на участие в аукционе которого </w:t>
      </w:r>
      <w:r w:rsidRPr="00E312B3">
        <w:rPr>
          <w:b/>
          <w:bCs/>
          <w:color w:val="000000"/>
          <w:sz w:val="16"/>
          <w:szCs w:val="16"/>
        </w:rPr>
        <w:lastRenderedPageBreak/>
        <w:t>присвоенвторой номер, признается уклонившимся от заключения договора.</w:t>
      </w:r>
    </w:p>
    <w:p w:rsidR="00714DDF" w:rsidRPr="00E312B3" w:rsidRDefault="00714DDF" w:rsidP="00714DDF">
      <w:pPr>
        <w:pStyle w:val="ae"/>
        <w:ind w:left="0"/>
        <w:jc w:val="both"/>
        <w:rPr>
          <w:color w:val="000000"/>
          <w:sz w:val="16"/>
          <w:szCs w:val="16"/>
        </w:rPr>
      </w:pPr>
      <w:r w:rsidRPr="00E312B3">
        <w:rPr>
          <w:color w:val="000000"/>
          <w:sz w:val="16"/>
          <w:szCs w:val="16"/>
        </w:rPr>
        <w:t>В случае если победитель аукциона признан уклонившимся от заключения договора,Организатор аукциона вправе обратиться в суд с иском о понуждении победителя аукционазаключить договор, а также о возмещении убытков, причиненных уклонением отзаключения договора, либо заключить договор с участником аукциона, заявке на участие ваукционе которого присвоен второй номер. Организатор аукциона обязан заключитьдоговор с участником аукциона, заявке на участие в аукционе которого присвоен второйномер, при отказе от заключения договора с победителем аукциона по основаниям,предусмотренным настоящей документацией об аукционе. Организатор аукциона в течениетрех рабочих дней с даты подписания протокола об отказе от заключения договора передаетучастнику аукциона, заявке на участие в аукционе которого присвоен второй номер, одинэкземпляр протокола и проект договора, который составляется путем включения условийисполнения договора, предложенных участником аукциона, заявке на участие в аукционекоторого присвоен второй номер, в заявке на  участие в аукционе, в проект договора,прилагаемый к документации об аукционе. Указанный проект договора подписываетсяучастником аукциона, заявке на участиев аукционе которого присвоен второй номер, вдесятидневный срок и представляется организатору аукциона.</w:t>
      </w:r>
    </w:p>
    <w:p w:rsidR="00714DDF" w:rsidRPr="00E312B3" w:rsidRDefault="00714DDF" w:rsidP="00714DDF">
      <w:pPr>
        <w:pStyle w:val="ae"/>
        <w:ind w:left="0"/>
        <w:jc w:val="both"/>
        <w:rPr>
          <w:color w:val="000000"/>
          <w:sz w:val="16"/>
          <w:szCs w:val="16"/>
        </w:rPr>
      </w:pPr>
      <w:r w:rsidRPr="00E312B3">
        <w:rPr>
          <w:color w:val="000000"/>
          <w:sz w:val="16"/>
          <w:szCs w:val="16"/>
        </w:rPr>
        <w:t>При этом заключение договора для участника аукциона, заявке на участие в аукционекоторого присвоен второй номер, является обязательным.</w:t>
      </w:r>
    </w:p>
    <w:p w:rsidR="00714DDF" w:rsidRPr="00E312B3" w:rsidRDefault="00714DDF" w:rsidP="00714DDF">
      <w:pPr>
        <w:pStyle w:val="ae"/>
        <w:ind w:left="0"/>
        <w:jc w:val="both"/>
        <w:rPr>
          <w:color w:val="000000"/>
          <w:sz w:val="16"/>
          <w:szCs w:val="16"/>
        </w:rPr>
      </w:pPr>
      <w:r w:rsidRPr="00E312B3">
        <w:rPr>
          <w:color w:val="000000"/>
          <w:sz w:val="16"/>
          <w:szCs w:val="16"/>
        </w:rPr>
        <w:t>В случае уклонения победителя аукциона или участника аукциона, заявке на участиев аукционе которого присвоен второй номер, от заключения договора задаток внесенныйими не возвращается.</w:t>
      </w:r>
    </w:p>
    <w:p w:rsidR="00714DDF" w:rsidRPr="00E312B3" w:rsidRDefault="00714DDF" w:rsidP="00714DDF">
      <w:pPr>
        <w:pStyle w:val="ae"/>
        <w:ind w:left="0"/>
        <w:jc w:val="both"/>
        <w:rPr>
          <w:color w:val="000000"/>
          <w:sz w:val="16"/>
          <w:szCs w:val="16"/>
        </w:rPr>
      </w:pPr>
      <w:r w:rsidRPr="00E312B3">
        <w:rPr>
          <w:color w:val="000000"/>
          <w:sz w:val="16"/>
          <w:szCs w:val="16"/>
        </w:rPr>
        <w:t>В случае уклонения участника аукциона, заявке на участие в аукционе которогоприсвоен второй номер, от заключения договора Организатор аукциона вправе обратиться всуд с иском о понуждении такого участника заключить договор, а также о возмещенииубытков, причиненных уклонением от заключения договора. В случае если договор незаключен с победителем аукциона или с участником аукциона, заявке на участие в аукционекоторого присвоен второй номер, аукцион признается несостоявшимся.</w:t>
      </w:r>
    </w:p>
    <w:p w:rsidR="00714DDF" w:rsidRPr="00E312B3" w:rsidRDefault="00714DDF" w:rsidP="00714DDF">
      <w:pPr>
        <w:pStyle w:val="ae"/>
        <w:ind w:left="0"/>
        <w:jc w:val="both"/>
        <w:rPr>
          <w:color w:val="000000"/>
          <w:sz w:val="16"/>
          <w:szCs w:val="16"/>
        </w:rPr>
      </w:pPr>
      <w:r w:rsidRPr="00E312B3">
        <w:rPr>
          <w:color w:val="000000"/>
          <w:sz w:val="16"/>
          <w:szCs w:val="16"/>
        </w:rPr>
        <w:t>Договор заключается на условиях, указанных в поданной участником аукциона, скоторым заключается договор, заявке на участие в аукционе и в документации об аукционе.</w:t>
      </w:r>
      <w:r w:rsidRPr="00E312B3">
        <w:rPr>
          <w:sz w:val="16"/>
          <w:szCs w:val="16"/>
        </w:rPr>
        <w:t>При этом,</w:t>
      </w:r>
      <w:r w:rsidRPr="00E312B3">
        <w:rPr>
          <w:bCs/>
          <w:sz w:val="16"/>
          <w:szCs w:val="16"/>
        </w:rPr>
        <w:t>назначение использования муниципального имущества по договору аренды определяется на основании заявления арендатора (победителя аукциона/единственного участника аукциона/участника аукциона, сделавшего предпоследнее предложение о цене) с указанием конкретной цели использования.</w:t>
      </w:r>
    </w:p>
    <w:p w:rsidR="00714DDF" w:rsidRPr="00E312B3" w:rsidRDefault="00714DDF" w:rsidP="00714DDF">
      <w:pPr>
        <w:pStyle w:val="ae"/>
        <w:ind w:left="0"/>
        <w:jc w:val="both"/>
        <w:rPr>
          <w:color w:val="000000"/>
          <w:sz w:val="16"/>
          <w:szCs w:val="16"/>
        </w:rPr>
      </w:pPr>
      <w:r w:rsidRPr="00E312B3">
        <w:rPr>
          <w:color w:val="000000"/>
          <w:sz w:val="16"/>
          <w:szCs w:val="16"/>
        </w:rPr>
        <w:t>При заключении и (или) исполнении договора цена такого договора не может быть ниженачальной (минимальной) цены договора (цены лота), указанной в извещении о проведенииаукциона, но может быть увеличена по соглашению сторон в порядке, установленномдоговором.</w:t>
      </w:r>
    </w:p>
    <w:p w:rsidR="00714DDF" w:rsidRPr="00E312B3" w:rsidRDefault="00714DDF" w:rsidP="00714DDF">
      <w:pPr>
        <w:pStyle w:val="ae"/>
        <w:ind w:left="0"/>
        <w:jc w:val="both"/>
        <w:rPr>
          <w:color w:val="000000"/>
          <w:sz w:val="16"/>
          <w:szCs w:val="16"/>
        </w:rPr>
      </w:pPr>
      <w:r w:rsidRPr="00E312B3">
        <w:rPr>
          <w:color w:val="000000"/>
          <w:sz w:val="16"/>
          <w:szCs w:val="16"/>
        </w:rPr>
        <w:t>Условия договора аренды устанавливаются проектом договора аренды по каждомулоту соответственно (Приложение №2).</w:t>
      </w:r>
    </w:p>
    <w:p w:rsidR="00714DDF" w:rsidRPr="00E312B3" w:rsidRDefault="00714DDF" w:rsidP="00714DDF">
      <w:pPr>
        <w:pStyle w:val="ae"/>
        <w:ind w:left="0"/>
        <w:jc w:val="both"/>
        <w:rPr>
          <w:b/>
          <w:bCs/>
          <w:color w:val="000000"/>
          <w:sz w:val="16"/>
          <w:szCs w:val="16"/>
        </w:rPr>
      </w:pPr>
      <w:r w:rsidRPr="00E312B3">
        <w:rPr>
          <w:b/>
          <w:bCs/>
          <w:color w:val="000000"/>
          <w:sz w:val="16"/>
          <w:szCs w:val="16"/>
        </w:rPr>
        <w:t>Изменение условий договора при заключении и исполнении договора,указанных в документации об аукционе в электронной форме, по соглашению сторон ив одностороннем порядке не допускается.</w:t>
      </w:r>
    </w:p>
    <w:p w:rsidR="00714DDF" w:rsidRPr="00E312B3" w:rsidRDefault="00714DDF" w:rsidP="00714DDF">
      <w:pPr>
        <w:pStyle w:val="ae"/>
        <w:ind w:left="0"/>
        <w:jc w:val="both"/>
        <w:rPr>
          <w:color w:val="000000"/>
          <w:sz w:val="16"/>
          <w:szCs w:val="16"/>
        </w:rPr>
      </w:pPr>
      <w:r w:rsidRPr="00E312B3">
        <w:rPr>
          <w:color w:val="000000"/>
          <w:sz w:val="16"/>
          <w:szCs w:val="16"/>
        </w:rPr>
        <w:t>При заключении договора с победителем аукциона сумма внесенного им задатказасчитывается в счет исполнения обязательств по заключенному договору аренды всоответствии с п. 5 ст. 448 ГК РФ.</w:t>
      </w:r>
    </w:p>
    <w:p w:rsidR="00714DDF" w:rsidRPr="00E312B3" w:rsidRDefault="00714DDF" w:rsidP="00714DDF">
      <w:pPr>
        <w:pStyle w:val="ae"/>
        <w:ind w:left="0"/>
        <w:jc w:val="both"/>
        <w:rPr>
          <w:color w:val="000000"/>
          <w:sz w:val="16"/>
          <w:szCs w:val="16"/>
        </w:rPr>
      </w:pPr>
    </w:p>
    <w:p w:rsidR="00714DDF" w:rsidRPr="00E312B3" w:rsidRDefault="00714DDF" w:rsidP="00714DDF">
      <w:pPr>
        <w:pStyle w:val="ae"/>
        <w:ind w:left="0"/>
        <w:jc w:val="center"/>
        <w:rPr>
          <w:b/>
          <w:bCs/>
          <w:color w:val="000000"/>
          <w:sz w:val="16"/>
          <w:szCs w:val="16"/>
        </w:rPr>
      </w:pPr>
      <w:r w:rsidRPr="00E312B3">
        <w:rPr>
          <w:b/>
          <w:bCs/>
          <w:color w:val="000000"/>
          <w:sz w:val="16"/>
          <w:szCs w:val="16"/>
        </w:rPr>
        <w:t>14. Требования к техническому состоянию муниципального имущества,</w:t>
      </w:r>
      <w:r w:rsidRPr="00E312B3">
        <w:rPr>
          <w:b/>
          <w:bCs/>
          <w:color w:val="000000"/>
          <w:sz w:val="16"/>
          <w:szCs w:val="16"/>
        </w:rPr>
        <w:br/>
        <w:t>право на которое передается по договору аренды, на момент окончания срока</w:t>
      </w:r>
      <w:r w:rsidRPr="00E312B3">
        <w:rPr>
          <w:b/>
          <w:bCs/>
          <w:color w:val="000000"/>
          <w:sz w:val="16"/>
          <w:szCs w:val="16"/>
        </w:rPr>
        <w:br/>
        <w:t>договора аренды.</w:t>
      </w:r>
    </w:p>
    <w:p w:rsidR="00714DDF" w:rsidRPr="00E312B3" w:rsidRDefault="00714DDF" w:rsidP="00714DDF">
      <w:pPr>
        <w:pStyle w:val="ae"/>
        <w:ind w:left="0"/>
        <w:jc w:val="both"/>
        <w:rPr>
          <w:b/>
          <w:bCs/>
          <w:color w:val="000000"/>
          <w:sz w:val="16"/>
          <w:szCs w:val="16"/>
        </w:rPr>
      </w:pPr>
    </w:p>
    <w:p w:rsidR="00714DDF" w:rsidRPr="00E312B3" w:rsidRDefault="00714DDF" w:rsidP="00714DDF">
      <w:pPr>
        <w:pStyle w:val="ae"/>
        <w:ind w:left="0"/>
        <w:jc w:val="both"/>
        <w:rPr>
          <w:color w:val="000000"/>
          <w:sz w:val="16"/>
          <w:szCs w:val="16"/>
        </w:rPr>
      </w:pPr>
      <w:r w:rsidRPr="00E312B3">
        <w:rPr>
          <w:color w:val="000000"/>
          <w:sz w:val="16"/>
          <w:szCs w:val="16"/>
        </w:rPr>
        <w:t xml:space="preserve">При прекращении действия договора аренды арендатор передает объектнедвижимого муниципального имущества арендодателю по акту приема-передачи в срокиустановленные договором аренды, в том числе все произведенные в объекте арендынеотделимые улучшения без возмещения их стоимости. Объект аренды должен бытьпередан в состоянии, не ухудшающем его состояние на дату заключения договора аренды.В случае возврата объекта аренды в состоянии худшем, чем он был передан арендатору поакту приема-передачи (с учетом нормального износа), арендатор обязан </w:t>
      </w:r>
      <w:r w:rsidRPr="00E312B3">
        <w:rPr>
          <w:color w:val="000000"/>
          <w:sz w:val="16"/>
          <w:szCs w:val="16"/>
        </w:rPr>
        <w:lastRenderedPageBreak/>
        <w:t>возместитьпонесенный арендодателем ущерб. Арендатор не вправе производить никакихперепланировок, связанных с его деятельностью, без письменного согласия Арендодателя.</w:t>
      </w:r>
    </w:p>
    <w:p w:rsidR="00714DDF" w:rsidRPr="00E312B3" w:rsidRDefault="00714DDF" w:rsidP="00714DDF">
      <w:pPr>
        <w:rPr>
          <w:sz w:val="16"/>
          <w:szCs w:val="16"/>
        </w:rPr>
      </w:pPr>
    </w:p>
    <w:p w:rsidR="00714DDF" w:rsidRPr="00E312B3" w:rsidRDefault="00714DDF" w:rsidP="00714DDF">
      <w:pPr>
        <w:contextualSpacing/>
        <w:jc w:val="right"/>
        <w:rPr>
          <w:rFonts w:eastAsiaTheme="minorHAnsi"/>
          <w:bCs/>
          <w:color w:val="000000"/>
          <w:sz w:val="16"/>
          <w:szCs w:val="16"/>
          <w:lang w:eastAsia="en-US"/>
        </w:rPr>
      </w:pPr>
      <w:r w:rsidRPr="00E312B3">
        <w:rPr>
          <w:rFonts w:eastAsiaTheme="minorHAnsi"/>
          <w:bCs/>
          <w:color w:val="000000"/>
          <w:sz w:val="16"/>
          <w:szCs w:val="16"/>
          <w:lang w:eastAsia="en-US"/>
        </w:rPr>
        <w:t>Приложение № 1</w:t>
      </w:r>
    </w:p>
    <w:p w:rsidR="00714DDF" w:rsidRPr="00E312B3" w:rsidRDefault="00714DDF" w:rsidP="00714DDF">
      <w:pPr>
        <w:contextualSpacing/>
        <w:jc w:val="right"/>
        <w:rPr>
          <w:rFonts w:eastAsiaTheme="minorHAnsi"/>
          <w:bCs/>
          <w:color w:val="000000"/>
          <w:sz w:val="16"/>
          <w:szCs w:val="16"/>
          <w:lang w:eastAsia="en-US"/>
        </w:rPr>
      </w:pPr>
      <w:r w:rsidRPr="00E312B3">
        <w:rPr>
          <w:rFonts w:eastAsiaTheme="minorHAnsi"/>
          <w:bCs/>
          <w:color w:val="000000"/>
          <w:sz w:val="16"/>
          <w:szCs w:val="16"/>
          <w:lang w:eastAsia="en-US"/>
        </w:rPr>
        <w:t xml:space="preserve">к аукционной документации </w:t>
      </w:r>
    </w:p>
    <w:p w:rsidR="00714DDF" w:rsidRPr="00E312B3" w:rsidRDefault="00714DDF" w:rsidP="00714DDF">
      <w:pPr>
        <w:rPr>
          <w:b/>
          <w:sz w:val="16"/>
          <w:szCs w:val="16"/>
        </w:rPr>
      </w:pPr>
    </w:p>
    <w:p w:rsidR="00714DDF" w:rsidRPr="00E312B3" w:rsidRDefault="00714DDF" w:rsidP="00714DDF">
      <w:pPr>
        <w:jc w:val="center"/>
        <w:rPr>
          <w:b/>
          <w:bCs/>
          <w:sz w:val="16"/>
          <w:szCs w:val="16"/>
        </w:rPr>
      </w:pPr>
      <w:r w:rsidRPr="00E312B3">
        <w:rPr>
          <w:b/>
          <w:sz w:val="16"/>
          <w:szCs w:val="16"/>
        </w:rPr>
        <w:t>Заявка на участие в аукционе</w:t>
      </w:r>
    </w:p>
    <w:p w:rsidR="00714DDF" w:rsidRPr="00E312B3" w:rsidRDefault="00714DDF" w:rsidP="00714DDF">
      <w:pPr>
        <w:jc w:val="center"/>
        <w:rPr>
          <w:b/>
          <w:bCs/>
          <w:sz w:val="16"/>
          <w:szCs w:val="16"/>
        </w:rPr>
      </w:pPr>
      <w:r w:rsidRPr="00E312B3">
        <w:rPr>
          <w:b/>
          <w:bCs/>
          <w:sz w:val="16"/>
          <w:szCs w:val="16"/>
        </w:rPr>
        <w:t>на право заключения договора аренды муниципального имущества</w:t>
      </w:r>
    </w:p>
    <w:p w:rsidR="00714DDF" w:rsidRPr="00E312B3" w:rsidRDefault="00714DDF" w:rsidP="00714DDF">
      <w:pPr>
        <w:jc w:val="center"/>
        <w:rPr>
          <w:b/>
          <w:sz w:val="16"/>
          <w:szCs w:val="16"/>
        </w:rPr>
      </w:pPr>
    </w:p>
    <w:p w:rsidR="00714DDF" w:rsidRPr="00E312B3" w:rsidRDefault="00714DDF" w:rsidP="00714DDF">
      <w:pPr>
        <w:rPr>
          <w:sz w:val="16"/>
          <w:szCs w:val="16"/>
        </w:rPr>
      </w:pPr>
      <w:r w:rsidRPr="00E312B3">
        <w:rPr>
          <w:sz w:val="16"/>
          <w:szCs w:val="16"/>
        </w:rPr>
        <w:t>От________________________________________________________________________________</w:t>
      </w:r>
    </w:p>
    <w:p w:rsidR="00714DDF" w:rsidRPr="00E312B3" w:rsidRDefault="00714DDF" w:rsidP="00714DDF">
      <w:pPr>
        <w:rPr>
          <w:sz w:val="16"/>
          <w:szCs w:val="16"/>
        </w:rPr>
      </w:pPr>
      <w:r w:rsidRPr="00E312B3">
        <w:rPr>
          <w:sz w:val="16"/>
          <w:szCs w:val="16"/>
        </w:rPr>
        <w:t>ДЛЯ ФИЗИЧЕСКОГО ЛИЦА:</w:t>
      </w:r>
    </w:p>
    <w:p w:rsidR="00714DDF" w:rsidRPr="00E312B3" w:rsidRDefault="00714DDF" w:rsidP="00714DDF">
      <w:pPr>
        <w:rPr>
          <w:sz w:val="16"/>
          <w:szCs w:val="16"/>
        </w:rPr>
      </w:pPr>
      <w:r w:rsidRPr="00E312B3">
        <w:rPr>
          <w:sz w:val="16"/>
          <w:szCs w:val="16"/>
        </w:rPr>
        <w:t>паспорт серия ______ №________ , кем и когда выдан____________________________________</w:t>
      </w:r>
    </w:p>
    <w:p w:rsidR="00714DDF" w:rsidRPr="00E312B3" w:rsidRDefault="00714DDF" w:rsidP="00714DDF">
      <w:pPr>
        <w:rPr>
          <w:sz w:val="16"/>
          <w:szCs w:val="16"/>
        </w:rPr>
      </w:pPr>
      <w:r w:rsidRPr="00E312B3">
        <w:rPr>
          <w:sz w:val="16"/>
          <w:szCs w:val="16"/>
        </w:rPr>
        <w:t>место регистрации__________________________________________________________________</w:t>
      </w:r>
    </w:p>
    <w:p w:rsidR="00714DDF" w:rsidRPr="00E312B3" w:rsidRDefault="00714DDF" w:rsidP="00714DDF">
      <w:pPr>
        <w:rPr>
          <w:sz w:val="16"/>
          <w:szCs w:val="16"/>
        </w:rPr>
      </w:pPr>
      <w:r w:rsidRPr="00E312B3">
        <w:rPr>
          <w:sz w:val="16"/>
          <w:szCs w:val="16"/>
        </w:rPr>
        <w:t>почтовый адрес_____________________________________________________________________</w:t>
      </w:r>
    </w:p>
    <w:p w:rsidR="00714DDF" w:rsidRPr="00E312B3" w:rsidRDefault="00714DDF" w:rsidP="00714DDF">
      <w:pPr>
        <w:rPr>
          <w:sz w:val="16"/>
          <w:szCs w:val="16"/>
        </w:rPr>
      </w:pPr>
      <w:r w:rsidRPr="00E312B3">
        <w:rPr>
          <w:sz w:val="16"/>
          <w:szCs w:val="16"/>
        </w:rPr>
        <w:t>контактный телефон: _______________________________________________________________</w:t>
      </w:r>
    </w:p>
    <w:p w:rsidR="00714DDF" w:rsidRPr="00E312B3" w:rsidRDefault="00714DDF" w:rsidP="00714DDF">
      <w:pPr>
        <w:rPr>
          <w:sz w:val="16"/>
          <w:szCs w:val="16"/>
        </w:rPr>
      </w:pPr>
      <w:r w:rsidRPr="00E312B3">
        <w:rPr>
          <w:sz w:val="16"/>
          <w:szCs w:val="16"/>
        </w:rPr>
        <w:t>электронная почта:_________________________________________________________________</w:t>
      </w:r>
    </w:p>
    <w:p w:rsidR="00714DDF" w:rsidRPr="00E312B3" w:rsidRDefault="00714DDF" w:rsidP="00714DDF">
      <w:pPr>
        <w:rPr>
          <w:sz w:val="16"/>
          <w:szCs w:val="16"/>
        </w:rPr>
      </w:pPr>
      <w:r w:rsidRPr="00E312B3">
        <w:rPr>
          <w:sz w:val="16"/>
          <w:szCs w:val="16"/>
        </w:rPr>
        <w:t>ДЛЯ ЮРИДИЧЕСКОГО ЛИЦА (ИП):</w:t>
      </w:r>
    </w:p>
    <w:p w:rsidR="00714DDF" w:rsidRPr="00E312B3" w:rsidRDefault="00714DDF" w:rsidP="00714DDF">
      <w:pPr>
        <w:rPr>
          <w:sz w:val="16"/>
          <w:szCs w:val="16"/>
        </w:rPr>
      </w:pPr>
      <w:r w:rsidRPr="00E312B3">
        <w:rPr>
          <w:sz w:val="16"/>
          <w:szCs w:val="16"/>
        </w:rPr>
        <w:t>ОГРН________________________________, ИНН________________________________________</w:t>
      </w:r>
    </w:p>
    <w:p w:rsidR="00714DDF" w:rsidRPr="00E312B3" w:rsidRDefault="00714DDF" w:rsidP="00714DDF">
      <w:pPr>
        <w:jc w:val="both"/>
        <w:rPr>
          <w:sz w:val="16"/>
          <w:szCs w:val="16"/>
        </w:rPr>
      </w:pPr>
      <w:r w:rsidRPr="00E312B3">
        <w:rPr>
          <w:sz w:val="16"/>
          <w:szCs w:val="16"/>
        </w:rPr>
        <w:t>место нахождения: _______________________________в лице ____________________________</w:t>
      </w:r>
    </w:p>
    <w:p w:rsidR="00714DDF" w:rsidRPr="00E312B3" w:rsidRDefault="00714DDF" w:rsidP="00714DDF">
      <w:pPr>
        <w:jc w:val="both"/>
        <w:rPr>
          <w:sz w:val="16"/>
          <w:szCs w:val="16"/>
        </w:rPr>
      </w:pPr>
      <w:r w:rsidRPr="00E312B3">
        <w:rPr>
          <w:sz w:val="16"/>
          <w:szCs w:val="16"/>
        </w:rPr>
        <w:t>почтовый адрес:_______________________________ контактный телефон:__________________</w:t>
      </w:r>
    </w:p>
    <w:p w:rsidR="00714DDF" w:rsidRPr="00E312B3" w:rsidRDefault="00714DDF" w:rsidP="00714DDF">
      <w:pPr>
        <w:tabs>
          <w:tab w:val="left" w:pos="567"/>
        </w:tabs>
        <w:jc w:val="both"/>
        <w:rPr>
          <w:sz w:val="16"/>
          <w:szCs w:val="16"/>
        </w:rPr>
      </w:pPr>
      <w:r w:rsidRPr="00E312B3">
        <w:rPr>
          <w:sz w:val="16"/>
          <w:szCs w:val="16"/>
        </w:rPr>
        <w:t xml:space="preserve">Ознакомившись с извещением о проведении аукциона, </w:t>
      </w:r>
      <w:r w:rsidRPr="00E312B3">
        <w:rPr>
          <w:bCs/>
          <w:sz w:val="16"/>
          <w:szCs w:val="16"/>
        </w:rPr>
        <w:t xml:space="preserve">открытого по составу участников и форме </w:t>
      </w:r>
      <w:r w:rsidRPr="00E312B3">
        <w:rPr>
          <w:sz w:val="16"/>
          <w:szCs w:val="16"/>
        </w:rPr>
        <w:t xml:space="preserve">подачи предложений о размере годовой арендной платы аукциона на право заключения договора аренды муниципального имущества, расположенного по адресу: РФ, Воронежская область, Павловский муниципальный район, городское поселение - город Павловск, ул. Советская, 23 «б» (территория Тамбовского озера), назначение: нежилое, опубликованным в газете «Павловский муниципальный вестник» и размещенном на сайте </w:t>
      </w:r>
      <w:hyperlink r:id="rId25" w:history="1">
        <w:r w:rsidRPr="00E312B3">
          <w:rPr>
            <w:color w:val="0000FF" w:themeColor="hyperlink"/>
            <w:sz w:val="16"/>
            <w:szCs w:val="16"/>
            <w:u w:val="single"/>
            <w:lang w:val="en-US"/>
          </w:rPr>
          <w:t>www</w:t>
        </w:r>
        <w:r w:rsidRPr="00E312B3">
          <w:rPr>
            <w:color w:val="0000FF" w:themeColor="hyperlink"/>
            <w:sz w:val="16"/>
            <w:szCs w:val="16"/>
            <w:u w:val="single"/>
          </w:rPr>
          <w:t>.</w:t>
        </w:r>
        <w:r w:rsidRPr="00E312B3">
          <w:rPr>
            <w:color w:val="0000FF" w:themeColor="hyperlink"/>
            <w:sz w:val="16"/>
            <w:szCs w:val="16"/>
            <w:u w:val="single"/>
            <w:lang w:val="en-US"/>
          </w:rPr>
          <w:t>torgi</w:t>
        </w:r>
        <w:r w:rsidRPr="00E312B3">
          <w:rPr>
            <w:color w:val="0000FF" w:themeColor="hyperlink"/>
            <w:sz w:val="16"/>
            <w:szCs w:val="16"/>
            <w:u w:val="single"/>
          </w:rPr>
          <w:t>.</w:t>
        </w:r>
        <w:r w:rsidRPr="00E312B3">
          <w:rPr>
            <w:color w:val="0000FF" w:themeColor="hyperlink"/>
            <w:sz w:val="16"/>
            <w:szCs w:val="16"/>
            <w:u w:val="single"/>
            <w:lang w:val="en-US"/>
          </w:rPr>
          <w:t>gov</w:t>
        </w:r>
        <w:r w:rsidRPr="00E312B3">
          <w:rPr>
            <w:color w:val="0000FF" w:themeColor="hyperlink"/>
            <w:sz w:val="16"/>
            <w:szCs w:val="16"/>
            <w:u w:val="single"/>
          </w:rPr>
          <w:t>.</w:t>
        </w:r>
        <w:r w:rsidRPr="00E312B3">
          <w:rPr>
            <w:color w:val="0000FF" w:themeColor="hyperlink"/>
            <w:sz w:val="16"/>
            <w:szCs w:val="16"/>
            <w:u w:val="single"/>
            <w:lang w:val="en-US"/>
          </w:rPr>
          <w:t>ru</w:t>
        </w:r>
      </w:hyperlink>
      <w:r w:rsidRPr="00E312B3">
        <w:rPr>
          <w:sz w:val="16"/>
          <w:szCs w:val="16"/>
        </w:rPr>
        <w:t xml:space="preserve"> в сети «Интернет», настоящей заявкой подтверждаю свое намерение участвовать в аукционе.</w:t>
      </w:r>
    </w:p>
    <w:p w:rsidR="00714DDF" w:rsidRPr="00E312B3" w:rsidRDefault="00714DDF" w:rsidP="00714DDF">
      <w:pPr>
        <w:tabs>
          <w:tab w:val="left" w:pos="851"/>
        </w:tabs>
        <w:jc w:val="both"/>
        <w:rPr>
          <w:sz w:val="16"/>
          <w:szCs w:val="16"/>
        </w:rPr>
      </w:pPr>
      <w:r w:rsidRPr="00E312B3">
        <w:rPr>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муниципального имущества.</w:t>
      </w:r>
    </w:p>
    <w:p w:rsidR="00714DDF" w:rsidRPr="00E312B3" w:rsidRDefault="00714DDF" w:rsidP="00714DDF">
      <w:pPr>
        <w:tabs>
          <w:tab w:val="left" w:pos="851"/>
        </w:tabs>
        <w:jc w:val="both"/>
        <w:rPr>
          <w:sz w:val="16"/>
          <w:szCs w:val="16"/>
        </w:rPr>
      </w:pPr>
      <w:r w:rsidRPr="00E312B3">
        <w:rPr>
          <w:sz w:val="16"/>
          <w:szCs w:val="16"/>
        </w:rPr>
        <w:t>Подтверждаю, что на дату подписания настоящей заявки обладаю всей полнотой сведений об имуществе.</w:t>
      </w:r>
    </w:p>
    <w:p w:rsidR="00714DDF" w:rsidRPr="00E312B3" w:rsidRDefault="00714DDF" w:rsidP="00714DDF">
      <w:pPr>
        <w:tabs>
          <w:tab w:val="left" w:pos="851"/>
        </w:tabs>
        <w:jc w:val="both"/>
        <w:rPr>
          <w:sz w:val="16"/>
          <w:szCs w:val="16"/>
        </w:rPr>
      </w:pPr>
      <w:r w:rsidRPr="00E312B3">
        <w:rPr>
          <w:sz w:val="16"/>
          <w:szCs w:val="16"/>
        </w:rPr>
        <w:t>Согласен на участие в аукционе на указанных в извещении условиях.</w:t>
      </w:r>
    </w:p>
    <w:p w:rsidR="00714DDF" w:rsidRPr="00E312B3" w:rsidRDefault="00714DDF" w:rsidP="00714DDF">
      <w:pPr>
        <w:jc w:val="both"/>
        <w:rPr>
          <w:sz w:val="16"/>
          <w:szCs w:val="16"/>
        </w:rPr>
      </w:pPr>
      <w:r w:rsidRPr="00E312B3">
        <w:rPr>
          <w:sz w:val="16"/>
          <w:szCs w:val="16"/>
        </w:rPr>
        <w:t>С проектом договора аренды муниципального имущества ознакомлен, с условиями согласен.</w:t>
      </w:r>
    </w:p>
    <w:p w:rsidR="00714DDF" w:rsidRPr="00E312B3" w:rsidRDefault="00714DDF" w:rsidP="00714DDF">
      <w:pPr>
        <w:tabs>
          <w:tab w:val="left" w:pos="851"/>
        </w:tabs>
        <w:jc w:val="both"/>
        <w:rPr>
          <w:sz w:val="16"/>
          <w:szCs w:val="16"/>
        </w:rPr>
      </w:pPr>
      <w:r w:rsidRPr="00E312B3">
        <w:rPr>
          <w:sz w:val="16"/>
          <w:szCs w:val="16"/>
        </w:rPr>
        <w:t>Подавая настоящую заявку на участие в аукционе, обязуюсь соблюдать условия его проведения, содержащиеся в извещении.</w:t>
      </w:r>
    </w:p>
    <w:p w:rsidR="00714DDF" w:rsidRPr="00E312B3" w:rsidRDefault="00714DDF" w:rsidP="00714DDF">
      <w:pPr>
        <w:tabs>
          <w:tab w:val="left" w:pos="851"/>
        </w:tabs>
        <w:jc w:val="both"/>
        <w:rPr>
          <w:sz w:val="16"/>
          <w:szCs w:val="16"/>
        </w:rPr>
      </w:pPr>
      <w:r w:rsidRPr="00E312B3">
        <w:rPr>
          <w:sz w:val="16"/>
          <w:szCs w:val="16"/>
        </w:rPr>
        <w:t>В случае признания победителем аукциона обязуюсь:</w:t>
      </w:r>
    </w:p>
    <w:p w:rsidR="00714DDF" w:rsidRPr="00E312B3" w:rsidRDefault="00714DDF" w:rsidP="00714DDF">
      <w:pPr>
        <w:tabs>
          <w:tab w:val="left" w:pos="851"/>
        </w:tabs>
        <w:jc w:val="both"/>
        <w:rPr>
          <w:sz w:val="16"/>
          <w:szCs w:val="16"/>
        </w:rPr>
      </w:pPr>
      <w:r w:rsidRPr="00E312B3">
        <w:rPr>
          <w:sz w:val="16"/>
          <w:szCs w:val="16"/>
        </w:rPr>
        <w:t>– подписать протокол о результатах аукциона;</w:t>
      </w:r>
    </w:p>
    <w:p w:rsidR="00714DDF" w:rsidRPr="00E312B3" w:rsidRDefault="00714DDF" w:rsidP="00714DDF">
      <w:pPr>
        <w:tabs>
          <w:tab w:val="left" w:pos="851"/>
        </w:tabs>
        <w:jc w:val="both"/>
        <w:rPr>
          <w:sz w:val="16"/>
          <w:szCs w:val="16"/>
        </w:rPr>
      </w:pPr>
      <w:r w:rsidRPr="00E312B3">
        <w:rPr>
          <w:sz w:val="16"/>
          <w:szCs w:val="16"/>
        </w:rPr>
        <w:t>– оплатить годовой размер арендной платы имущества, определенный по итогам аукциона;</w:t>
      </w:r>
    </w:p>
    <w:p w:rsidR="00714DDF" w:rsidRPr="00E312B3" w:rsidRDefault="00714DDF" w:rsidP="00714DDF">
      <w:pPr>
        <w:tabs>
          <w:tab w:val="left" w:pos="851"/>
        </w:tabs>
        <w:jc w:val="both"/>
        <w:rPr>
          <w:sz w:val="16"/>
          <w:szCs w:val="16"/>
        </w:rPr>
      </w:pPr>
      <w:r w:rsidRPr="00E312B3">
        <w:rPr>
          <w:sz w:val="16"/>
          <w:szCs w:val="16"/>
        </w:rPr>
        <w:t>– заключить в установленный срок договор аренды муниципального имущества, принять его по акту приема-передачи.</w:t>
      </w:r>
    </w:p>
    <w:p w:rsidR="00714DDF" w:rsidRPr="00E312B3" w:rsidRDefault="00714DDF" w:rsidP="00714DDF">
      <w:pPr>
        <w:tabs>
          <w:tab w:val="left" w:pos="567"/>
        </w:tabs>
        <w:jc w:val="both"/>
        <w:rPr>
          <w:sz w:val="16"/>
          <w:szCs w:val="16"/>
        </w:rPr>
      </w:pPr>
      <w:r w:rsidRPr="00E312B3">
        <w:rPr>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E312B3">
        <w:rPr>
          <w:sz w:val="16"/>
          <w:szCs w:val="16"/>
        </w:rPr>
        <w:softHyphen/>
      </w:r>
      <w:r w:rsidRPr="00E312B3">
        <w:rPr>
          <w:sz w:val="16"/>
          <w:szCs w:val="16"/>
        </w:rPr>
        <w:softHyphen/>
        <w:t>___.</w:t>
      </w:r>
    </w:p>
    <w:p w:rsidR="00714DDF" w:rsidRPr="00E312B3" w:rsidRDefault="00714DDF" w:rsidP="00714DDF">
      <w:pPr>
        <w:jc w:val="both"/>
        <w:rPr>
          <w:sz w:val="16"/>
          <w:szCs w:val="16"/>
          <w:u w:val="single"/>
        </w:rPr>
      </w:pPr>
    </w:p>
    <w:p w:rsidR="00714DDF" w:rsidRPr="00E312B3" w:rsidRDefault="00714DDF" w:rsidP="00714DDF">
      <w:pPr>
        <w:jc w:val="both"/>
        <w:rPr>
          <w:sz w:val="16"/>
          <w:szCs w:val="16"/>
        </w:rPr>
      </w:pPr>
      <w:r w:rsidRPr="00E312B3">
        <w:rPr>
          <w:sz w:val="16"/>
          <w:szCs w:val="16"/>
        </w:rPr>
        <w:t>Подпись Заявителя</w:t>
      </w:r>
    </w:p>
    <w:p w:rsidR="00714DDF" w:rsidRPr="00E312B3" w:rsidRDefault="00714DDF" w:rsidP="00714DDF">
      <w:pPr>
        <w:jc w:val="both"/>
        <w:rPr>
          <w:sz w:val="16"/>
          <w:szCs w:val="16"/>
        </w:rPr>
      </w:pPr>
      <w:r w:rsidRPr="00E312B3">
        <w:rPr>
          <w:sz w:val="16"/>
          <w:szCs w:val="16"/>
        </w:rPr>
        <w:t>(уполномоченного представителя Заявителя)</w:t>
      </w:r>
    </w:p>
    <w:p w:rsidR="00714DDF" w:rsidRPr="00E312B3" w:rsidRDefault="00714DDF" w:rsidP="00714DDF">
      <w:pPr>
        <w:jc w:val="both"/>
        <w:rPr>
          <w:sz w:val="16"/>
          <w:szCs w:val="16"/>
        </w:rPr>
      </w:pPr>
      <w:r w:rsidRPr="00E312B3">
        <w:rPr>
          <w:sz w:val="16"/>
          <w:szCs w:val="16"/>
        </w:rPr>
        <w:t xml:space="preserve">_________________/_________________/ </w:t>
      </w:r>
    </w:p>
    <w:p w:rsidR="00714DDF" w:rsidRPr="00E312B3" w:rsidRDefault="00714DDF" w:rsidP="00714DDF">
      <w:pPr>
        <w:jc w:val="both"/>
        <w:rPr>
          <w:sz w:val="16"/>
          <w:szCs w:val="16"/>
        </w:rPr>
      </w:pPr>
      <w:r w:rsidRPr="00E312B3">
        <w:rPr>
          <w:sz w:val="16"/>
          <w:szCs w:val="16"/>
        </w:rPr>
        <w:t>М.П</w:t>
      </w:r>
    </w:p>
    <w:p w:rsidR="00714DDF" w:rsidRPr="00E312B3" w:rsidRDefault="00714DDF" w:rsidP="00714DDF">
      <w:pPr>
        <w:contextualSpacing/>
        <w:jc w:val="right"/>
        <w:rPr>
          <w:rFonts w:eastAsiaTheme="minorHAnsi"/>
          <w:bCs/>
          <w:color w:val="000000"/>
          <w:sz w:val="16"/>
          <w:szCs w:val="16"/>
          <w:lang w:eastAsia="en-US"/>
        </w:rPr>
      </w:pPr>
    </w:p>
    <w:p w:rsidR="00714DDF" w:rsidRPr="00E312B3" w:rsidRDefault="00714DDF" w:rsidP="00714DDF">
      <w:pPr>
        <w:contextualSpacing/>
        <w:jc w:val="right"/>
        <w:rPr>
          <w:rFonts w:eastAsiaTheme="minorHAnsi"/>
          <w:bCs/>
          <w:color w:val="000000"/>
          <w:sz w:val="16"/>
          <w:szCs w:val="16"/>
          <w:lang w:eastAsia="en-US"/>
        </w:rPr>
      </w:pPr>
    </w:p>
    <w:p w:rsidR="00714DDF" w:rsidRPr="00E312B3" w:rsidRDefault="00714DDF" w:rsidP="00714DDF">
      <w:pPr>
        <w:contextualSpacing/>
        <w:jc w:val="right"/>
        <w:rPr>
          <w:rFonts w:eastAsiaTheme="minorHAnsi"/>
          <w:bCs/>
          <w:color w:val="000000"/>
          <w:sz w:val="16"/>
          <w:szCs w:val="16"/>
          <w:lang w:eastAsia="en-US"/>
        </w:rPr>
      </w:pPr>
      <w:r w:rsidRPr="00E312B3">
        <w:rPr>
          <w:rFonts w:eastAsiaTheme="minorHAnsi"/>
          <w:bCs/>
          <w:color w:val="000000"/>
          <w:sz w:val="16"/>
          <w:szCs w:val="16"/>
          <w:lang w:eastAsia="en-US"/>
        </w:rPr>
        <w:t>Приложение № 1</w:t>
      </w:r>
    </w:p>
    <w:p w:rsidR="00714DDF" w:rsidRPr="00E312B3" w:rsidRDefault="00714DDF" w:rsidP="00714DDF">
      <w:pPr>
        <w:contextualSpacing/>
        <w:jc w:val="right"/>
        <w:rPr>
          <w:rFonts w:eastAsiaTheme="minorHAnsi"/>
          <w:bCs/>
          <w:color w:val="000000"/>
          <w:sz w:val="16"/>
          <w:szCs w:val="16"/>
          <w:lang w:eastAsia="en-US"/>
        </w:rPr>
      </w:pPr>
      <w:r w:rsidRPr="00E312B3">
        <w:rPr>
          <w:rFonts w:eastAsiaTheme="minorHAnsi"/>
          <w:bCs/>
          <w:color w:val="000000"/>
          <w:sz w:val="16"/>
          <w:szCs w:val="16"/>
          <w:lang w:eastAsia="en-US"/>
        </w:rPr>
        <w:t xml:space="preserve">к аукционной документации </w:t>
      </w:r>
    </w:p>
    <w:p w:rsidR="00714DDF" w:rsidRPr="00E312B3" w:rsidRDefault="00714DDF" w:rsidP="00714DDF">
      <w:pPr>
        <w:shd w:val="clear" w:color="auto" w:fill="FFFFFF"/>
        <w:spacing w:before="100" w:beforeAutospacing="1" w:after="100" w:afterAutospacing="1"/>
        <w:jc w:val="center"/>
        <w:outlineLvl w:val="4"/>
        <w:rPr>
          <w:b/>
          <w:bCs/>
          <w:color w:val="000000" w:themeColor="text1"/>
          <w:sz w:val="16"/>
          <w:szCs w:val="16"/>
        </w:rPr>
      </w:pPr>
      <w:r w:rsidRPr="00E312B3">
        <w:rPr>
          <w:b/>
          <w:bCs/>
          <w:color w:val="000000" w:themeColor="text1"/>
          <w:sz w:val="16"/>
          <w:szCs w:val="16"/>
        </w:rPr>
        <w:t>ДОГОВОР АРЕНДЫ № ____</w:t>
      </w:r>
      <w:r w:rsidRPr="00E312B3">
        <w:rPr>
          <w:b/>
          <w:bCs/>
          <w:color w:val="000000" w:themeColor="text1"/>
          <w:sz w:val="16"/>
          <w:szCs w:val="16"/>
        </w:rPr>
        <w:br/>
        <w:t>муниципального имущества</w:t>
      </w:r>
    </w:p>
    <w:tbl>
      <w:tblPr>
        <w:tblW w:w="5000" w:type="pct"/>
        <w:tblCellSpacing w:w="7" w:type="dxa"/>
        <w:shd w:val="clear" w:color="auto" w:fill="FFFFFF"/>
        <w:tblCellMar>
          <w:top w:w="15" w:type="dxa"/>
          <w:left w:w="15" w:type="dxa"/>
          <w:bottom w:w="15" w:type="dxa"/>
          <w:right w:w="15" w:type="dxa"/>
        </w:tblCellMar>
        <w:tblLook w:val="04A0"/>
      </w:tblPr>
      <w:tblGrid>
        <w:gridCol w:w="1409"/>
        <w:gridCol w:w="3259"/>
      </w:tblGrid>
      <w:tr w:rsidR="00714DDF" w:rsidRPr="00E312B3" w:rsidTr="0073398C">
        <w:trPr>
          <w:tblCellSpacing w:w="7" w:type="dxa"/>
        </w:trPr>
        <w:tc>
          <w:tcPr>
            <w:tcW w:w="0" w:type="auto"/>
            <w:shd w:val="clear" w:color="auto" w:fill="FFFFFF"/>
            <w:vAlign w:val="center"/>
            <w:hideMark/>
          </w:tcPr>
          <w:p w:rsidR="00714DDF" w:rsidRPr="00E312B3" w:rsidRDefault="00714DDF" w:rsidP="0073398C">
            <w:pPr>
              <w:rPr>
                <w:color w:val="000000" w:themeColor="text1"/>
                <w:sz w:val="16"/>
                <w:szCs w:val="16"/>
              </w:rPr>
            </w:pPr>
            <w:r w:rsidRPr="00E312B3">
              <w:rPr>
                <w:color w:val="000000" w:themeColor="text1"/>
                <w:sz w:val="16"/>
                <w:szCs w:val="16"/>
              </w:rPr>
              <w:t>г. Павловск</w:t>
            </w:r>
          </w:p>
        </w:tc>
        <w:tc>
          <w:tcPr>
            <w:tcW w:w="0" w:type="auto"/>
            <w:shd w:val="clear" w:color="auto" w:fill="FFFFFF"/>
            <w:vAlign w:val="center"/>
            <w:hideMark/>
          </w:tcPr>
          <w:p w:rsidR="00714DDF" w:rsidRPr="00E312B3" w:rsidRDefault="00714DDF" w:rsidP="0073398C">
            <w:pPr>
              <w:jc w:val="right"/>
              <w:rPr>
                <w:color w:val="000000" w:themeColor="text1"/>
                <w:sz w:val="16"/>
                <w:szCs w:val="16"/>
              </w:rPr>
            </w:pPr>
            <w:r w:rsidRPr="00E312B3">
              <w:rPr>
                <w:color w:val="000000" w:themeColor="text1"/>
                <w:sz w:val="16"/>
                <w:szCs w:val="16"/>
              </w:rPr>
              <w:t>от _____________2023 года</w:t>
            </w:r>
          </w:p>
        </w:tc>
      </w:tr>
    </w:tbl>
    <w:p w:rsidR="00714DDF" w:rsidRPr="00E312B3" w:rsidRDefault="00714DDF" w:rsidP="00714DDF">
      <w:pPr>
        <w:tabs>
          <w:tab w:val="left" w:pos="5760"/>
        </w:tabs>
        <w:jc w:val="both"/>
        <w:rPr>
          <w:color w:val="000000" w:themeColor="text1"/>
          <w:sz w:val="16"/>
          <w:szCs w:val="16"/>
        </w:rPr>
      </w:pPr>
    </w:p>
    <w:p w:rsidR="00714DDF" w:rsidRPr="00E312B3" w:rsidRDefault="00714DDF" w:rsidP="00714DDF">
      <w:pPr>
        <w:tabs>
          <w:tab w:val="left" w:pos="5760"/>
        </w:tabs>
        <w:jc w:val="both"/>
        <w:rPr>
          <w:color w:val="000000" w:themeColor="text1"/>
          <w:sz w:val="16"/>
          <w:szCs w:val="16"/>
        </w:rPr>
      </w:pPr>
      <w:r w:rsidRPr="00E312B3">
        <w:rPr>
          <w:color w:val="000000" w:themeColor="text1"/>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_______________________________________________, с одной стороны и </w:t>
      </w:r>
      <w:r w:rsidRPr="00E312B3">
        <w:rPr>
          <w:color w:val="000000" w:themeColor="text1"/>
          <w:spacing w:val="-2"/>
          <w:sz w:val="16"/>
          <w:szCs w:val="16"/>
        </w:rPr>
        <w:t>_______________, в лице ____________________, действующего на основании ________________________________</w:t>
      </w:r>
      <w:r w:rsidRPr="00E312B3">
        <w:rPr>
          <w:color w:val="000000" w:themeColor="text1"/>
          <w:sz w:val="16"/>
          <w:szCs w:val="16"/>
        </w:rPr>
        <w:t xml:space="preserve">, </w:t>
      </w:r>
      <w:r w:rsidRPr="00E312B3">
        <w:rPr>
          <w:color w:val="000000" w:themeColor="text1"/>
          <w:spacing w:val="-2"/>
          <w:sz w:val="16"/>
          <w:szCs w:val="16"/>
        </w:rPr>
        <w:t xml:space="preserve">именуемое (ый) в дальнейшем «Арендатор» </w:t>
      </w:r>
      <w:r w:rsidRPr="00E312B3">
        <w:rPr>
          <w:color w:val="000000" w:themeColor="text1"/>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714DDF" w:rsidRPr="00E312B3" w:rsidRDefault="00714DDF" w:rsidP="00714DDF">
      <w:pPr>
        <w:tabs>
          <w:tab w:val="left" w:pos="5760"/>
        </w:tabs>
        <w:jc w:val="both"/>
        <w:rPr>
          <w:color w:val="000000" w:themeColor="text1"/>
          <w:sz w:val="16"/>
          <w:szCs w:val="16"/>
        </w:rPr>
      </w:pPr>
    </w:p>
    <w:p w:rsidR="00714DDF" w:rsidRPr="00E312B3" w:rsidRDefault="00714DDF" w:rsidP="00714DDF">
      <w:pPr>
        <w:numPr>
          <w:ilvl w:val="0"/>
          <w:numId w:val="62"/>
        </w:numPr>
        <w:spacing w:after="200" w:line="276" w:lineRule="auto"/>
        <w:ind w:left="0" w:firstLine="0"/>
        <w:contextualSpacing/>
        <w:jc w:val="center"/>
        <w:rPr>
          <w:b/>
          <w:color w:val="000000" w:themeColor="text1"/>
          <w:sz w:val="16"/>
          <w:szCs w:val="16"/>
        </w:rPr>
      </w:pPr>
      <w:r w:rsidRPr="00E312B3">
        <w:rPr>
          <w:b/>
          <w:color w:val="000000" w:themeColor="text1"/>
          <w:sz w:val="16"/>
          <w:szCs w:val="16"/>
        </w:rPr>
        <w:t>ПРЕДМЕТ ДОГОВОРА</w:t>
      </w:r>
    </w:p>
    <w:p w:rsidR="00714DDF" w:rsidRPr="00E312B3" w:rsidRDefault="00714DDF" w:rsidP="00714DDF">
      <w:pPr>
        <w:jc w:val="both"/>
        <w:rPr>
          <w:rFonts w:eastAsiaTheme="minorHAnsi"/>
          <w:bCs/>
          <w:color w:val="000000" w:themeColor="text1"/>
          <w:sz w:val="16"/>
          <w:szCs w:val="16"/>
          <w:lang w:eastAsia="en-US"/>
        </w:rPr>
      </w:pPr>
      <w:r w:rsidRPr="00E312B3">
        <w:rPr>
          <w:color w:val="000000" w:themeColor="text1"/>
          <w:sz w:val="16"/>
          <w:szCs w:val="16"/>
        </w:rPr>
        <w:t xml:space="preserve">1.1. Арендодатель сдает, а Арендатор принимает во временное владение и пользование муниципальное имущество </w:t>
      </w:r>
      <w:r w:rsidRPr="00E312B3">
        <w:rPr>
          <w:rFonts w:eastAsiaTheme="minorHAnsi"/>
          <w:bCs/>
          <w:color w:val="000000" w:themeColor="text1"/>
          <w:sz w:val="16"/>
          <w:szCs w:val="16"/>
          <w:lang w:eastAsia="en-US"/>
        </w:rPr>
        <w:t>в соответствии с условиями настоящего договора.</w:t>
      </w:r>
    </w:p>
    <w:p w:rsidR="00714DDF" w:rsidRPr="00E312B3" w:rsidRDefault="00714DDF" w:rsidP="00714DDF">
      <w:pPr>
        <w:autoSpaceDE w:val="0"/>
        <w:autoSpaceDN w:val="0"/>
        <w:adjustRightInd w:val="0"/>
        <w:jc w:val="both"/>
        <w:rPr>
          <w:color w:val="000000" w:themeColor="text1"/>
          <w:sz w:val="16"/>
          <w:szCs w:val="16"/>
        </w:rPr>
      </w:pPr>
      <w:r w:rsidRPr="00E312B3">
        <w:rPr>
          <w:rFonts w:eastAsiaTheme="minorHAnsi"/>
          <w:color w:val="000000" w:themeColor="text1"/>
          <w:sz w:val="16"/>
          <w:szCs w:val="16"/>
          <w:lang w:eastAsia="en-US"/>
        </w:rPr>
        <w:tab/>
        <w:t xml:space="preserve">1.2. По настоящему договору передается муниципальное имущество (автономный туалетный модуль), </w:t>
      </w:r>
      <w:r w:rsidRPr="00E312B3">
        <w:rPr>
          <w:color w:val="000000" w:themeColor="text1"/>
          <w:sz w:val="16"/>
          <w:szCs w:val="16"/>
        </w:rPr>
        <w:t>расположенное по адресу: Воронежская область, г. Павловск, ул. Советская, 23 «б» (территория Тамбовского озера),  именуемый в дальнейшем «Имущество».</w:t>
      </w:r>
    </w:p>
    <w:p w:rsidR="00714DDF" w:rsidRPr="00E312B3" w:rsidRDefault="00714DDF" w:rsidP="00714DDF">
      <w:pPr>
        <w:autoSpaceDE w:val="0"/>
        <w:autoSpaceDN w:val="0"/>
        <w:adjustRightInd w:val="0"/>
        <w:jc w:val="both"/>
        <w:rPr>
          <w:color w:val="000000" w:themeColor="text1"/>
          <w:sz w:val="16"/>
          <w:szCs w:val="16"/>
        </w:rPr>
      </w:pPr>
      <w:r w:rsidRPr="00E312B3">
        <w:rPr>
          <w:rFonts w:eastAsiaTheme="minorHAnsi"/>
          <w:color w:val="000000" w:themeColor="text1"/>
          <w:sz w:val="16"/>
          <w:szCs w:val="16"/>
          <w:lang w:eastAsia="en-US"/>
        </w:rPr>
        <w:tab/>
        <w:t xml:space="preserve">1.3. </w:t>
      </w:r>
      <w:r w:rsidRPr="00E312B3">
        <w:rPr>
          <w:color w:val="000000" w:themeColor="text1"/>
          <w:sz w:val="16"/>
          <w:szCs w:val="16"/>
        </w:rPr>
        <w:t>Имущество осмотрено Арендатором, признано им удовлетворяющим его потребности и принят Арендатором во временное владение и пользование согласно акту приема-передачи арендованного муниципального имущества, являющегося неотъемлемой частью Договора.</w:t>
      </w:r>
    </w:p>
    <w:p w:rsidR="00714DDF" w:rsidRPr="00E312B3" w:rsidRDefault="00714DDF" w:rsidP="00714DDF">
      <w:pPr>
        <w:autoSpaceDE w:val="0"/>
        <w:autoSpaceDN w:val="0"/>
        <w:adjustRightInd w:val="0"/>
        <w:jc w:val="both"/>
        <w:rPr>
          <w:color w:val="000000" w:themeColor="text1"/>
          <w:sz w:val="16"/>
          <w:szCs w:val="16"/>
        </w:rPr>
      </w:pPr>
      <w:r w:rsidRPr="00E312B3">
        <w:rPr>
          <w:color w:val="000000" w:themeColor="text1"/>
          <w:sz w:val="16"/>
          <w:szCs w:val="16"/>
        </w:rPr>
        <w:tab/>
        <w:t>1.4. Целевое использование: для использования под виды деятельности, не запрещенные законодательство РФ.</w:t>
      </w:r>
    </w:p>
    <w:p w:rsidR="00714DDF" w:rsidRPr="00E312B3" w:rsidRDefault="00714DDF" w:rsidP="00714DDF">
      <w:pPr>
        <w:autoSpaceDE w:val="0"/>
        <w:autoSpaceDN w:val="0"/>
        <w:adjustRightInd w:val="0"/>
        <w:jc w:val="both"/>
        <w:rPr>
          <w:color w:val="000000" w:themeColor="text1"/>
          <w:sz w:val="16"/>
          <w:szCs w:val="16"/>
        </w:rPr>
      </w:pPr>
    </w:p>
    <w:p w:rsidR="00714DDF" w:rsidRPr="00E312B3" w:rsidRDefault="00714DDF" w:rsidP="00714DDF">
      <w:pPr>
        <w:autoSpaceDE w:val="0"/>
        <w:autoSpaceDN w:val="0"/>
        <w:adjustRightInd w:val="0"/>
        <w:jc w:val="center"/>
        <w:rPr>
          <w:color w:val="000000" w:themeColor="text1"/>
          <w:sz w:val="16"/>
          <w:szCs w:val="16"/>
        </w:rPr>
      </w:pPr>
    </w:p>
    <w:p w:rsidR="00714DDF" w:rsidRPr="00E312B3" w:rsidRDefault="00714DDF" w:rsidP="00714DDF">
      <w:pPr>
        <w:jc w:val="center"/>
        <w:rPr>
          <w:b/>
          <w:color w:val="000000" w:themeColor="text1"/>
          <w:sz w:val="16"/>
          <w:szCs w:val="16"/>
        </w:rPr>
      </w:pPr>
      <w:r w:rsidRPr="00E312B3">
        <w:rPr>
          <w:b/>
          <w:color w:val="000000" w:themeColor="text1"/>
          <w:sz w:val="16"/>
          <w:szCs w:val="16"/>
        </w:rPr>
        <w:t>2. СРОК ДЕЙСТВИЯ ДОГОВОРА И ПЛАТЕЖИ</w:t>
      </w:r>
    </w:p>
    <w:p w:rsidR="00714DDF" w:rsidRPr="00E312B3" w:rsidRDefault="00714DDF" w:rsidP="00714DDF">
      <w:pPr>
        <w:autoSpaceDE w:val="0"/>
        <w:autoSpaceDN w:val="0"/>
        <w:adjustRightInd w:val="0"/>
        <w:jc w:val="both"/>
        <w:rPr>
          <w:rFonts w:eastAsiaTheme="minorHAnsi"/>
          <w:bCs/>
          <w:color w:val="000000" w:themeColor="text1"/>
          <w:sz w:val="16"/>
          <w:szCs w:val="16"/>
          <w:lang w:eastAsia="en-US"/>
        </w:rPr>
      </w:pPr>
      <w:r w:rsidRPr="00E312B3">
        <w:rPr>
          <w:color w:val="000000" w:themeColor="text1"/>
          <w:sz w:val="16"/>
          <w:szCs w:val="16"/>
        </w:rPr>
        <w:tab/>
        <w:t xml:space="preserve">2.1. Настоящий </w:t>
      </w:r>
      <w:r w:rsidRPr="00E312B3">
        <w:rPr>
          <w:rFonts w:eastAsiaTheme="minorHAnsi"/>
          <w:bCs/>
          <w:color w:val="000000" w:themeColor="text1"/>
          <w:sz w:val="16"/>
          <w:szCs w:val="16"/>
          <w:lang w:eastAsia="en-US"/>
        </w:rPr>
        <w:t>Договор заключен сроком на 5 лет и считается заключенным с момента его подписания.</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bCs/>
          <w:color w:val="000000" w:themeColor="text1"/>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26" w:history="1">
        <w:r w:rsidRPr="00E312B3">
          <w:rPr>
            <w:rFonts w:eastAsiaTheme="minorHAnsi"/>
            <w:color w:val="000000" w:themeColor="text1"/>
            <w:sz w:val="16"/>
            <w:szCs w:val="16"/>
            <w:u w:val="single"/>
            <w:lang w:eastAsia="en-US"/>
          </w:rPr>
          <w:t>пунктом 2.1</w:t>
        </w:r>
      </w:hyperlink>
      <w:r w:rsidRPr="00E312B3">
        <w:rPr>
          <w:rFonts w:eastAsiaTheme="minorHAnsi"/>
          <w:color w:val="000000" w:themeColor="text1"/>
          <w:sz w:val="16"/>
          <w:szCs w:val="16"/>
          <w:lang w:eastAsia="en-US"/>
        </w:rPr>
        <w:t xml:space="preserve"> настоящего договора.</w:t>
      </w:r>
    </w:p>
    <w:p w:rsidR="00714DDF" w:rsidRPr="00E312B3" w:rsidRDefault="00714DDF" w:rsidP="00714DDF">
      <w:pPr>
        <w:shd w:val="clear" w:color="auto" w:fill="FFFFFF"/>
        <w:spacing w:before="100" w:beforeAutospacing="1" w:after="100" w:afterAutospacing="1"/>
        <w:jc w:val="center"/>
        <w:rPr>
          <w:b/>
          <w:color w:val="000000" w:themeColor="text1"/>
          <w:sz w:val="16"/>
          <w:szCs w:val="16"/>
        </w:rPr>
      </w:pPr>
      <w:r w:rsidRPr="00E312B3">
        <w:rPr>
          <w:b/>
          <w:color w:val="000000" w:themeColor="text1"/>
          <w:sz w:val="16"/>
          <w:szCs w:val="16"/>
        </w:rPr>
        <w:t>3. ПЛАТЕЖИ И РАСЧЕТЫ ПО ДОГОВОРУ.</w:t>
      </w:r>
    </w:p>
    <w:p w:rsidR="00714DDF" w:rsidRPr="00E312B3" w:rsidRDefault="00714DDF" w:rsidP="00714DDF">
      <w:pPr>
        <w:shd w:val="clear" w:color="auto" w:fill="FFFFFF"/>
        <w:jc w:val="both"/>
        <w:rPr>
          <w:b/>
          <w:color w:val="000000" w:themeColor="text1"/>
          <w:sz w:val="16"/>
          <w:szCs w:val="16"/>
        </w:rPr>
      </w:pPr>
      <w:r w:rsidRPr="00E312B3">
        <w:rPr>
          <w:bCs/>
          <w:noProof/>
          <w:color w:val="000000" w:themeColor="text1"/>
          <w:sz w:val="16"/>
          <w:szCs w:val="16"/>
        </w:rPr>
        <w:t xml:space="preserve">3.1. </w:t>
      </w:r>
      <w:r w:rsidRPr="00E312B3">
        <w:rPr>
          <w:rFonts w:eastAsiaTheme="minorHAnsi"/>
          <w:color w:val="000000" w:themeColor="text1"/>
          <w:sz w:val="16"/>
          <w:szCs w:val="16"/>
          <w:lang w:eastAsia="en-US"/>
        </w:rPr>
        <w:t>Арендная плата за Имущество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714DDF" w:rsidRPr="00E312B3" w:rsidRDefault="00714DDF" w:rsidP="00714DDF">
      <w:pPr>
        <w:shd w:val="clear" w:color="auto" w:fill="FFFFFF"/>
        <w:jc w:val="both"/>
        <w:rPr>
          <w:b/>
          <w:color w:val="000000" w:themeColor="text1"/>
          <w:sz w:val="16"/>
          <w:szCs w:val="16"/>
        </w:rPr>
      </w:pPr>
      <w:r w:rsidRPr="00E312B3">
        <w:rPr>
          <w:rFonts w:eastAsiaTheme="minorHAnsi"/>
          <w:color w:val="000000" w:themeColor="text1"/>
          <w:sz w:val="16"/>
          <w:szCs w:val="16"/>
          <w:lang w:eastAsia="en-US"/>
        </w:rPr>
        <w:t xml:space="preserve">Расчет арендной платы производится на начало срока аренды Имущества, предусмотренного </w:t>
      </w:r>
      <w:hyperlink r:id="rId27" w:history="1">
        <w:r w:rsidRPr="00E312B3">
          <w:rPr>
            <w:rFonts w:eastAsiaTheme="minorHAnsi"/>
            <w:color w:val="000000" w:themeColor="text1"/>
            <w:sz w:val="16"/>
            <w:szCs w:val="16"/>
            <w:u w:val="single"/>
            <w:lang w:eastAsia="en-US"/>
          </w:rPr>
          <w:t>п. 2.1</w:t>
        </w:r>
      </w:hyperlink>
      <w:r w:rsidRPr="00E312B3">
        <w:rPr>
          <w:rFonts w:eastAsiaTheme="minorHAnsi"/>
          <w:color w:val="000000" w:themeColor="text1"/>
          <w:sz w:val="16"/>
          <w:szCs w:val="16"/>
          <w:lang w:eastAsia="en-US"/>
        </w:rPr>
        <w:t xml:space="preserve"> настоящего договора.</w:t>
      </w:r>
    </w:p>
    <w:p w:rsidR="00714DDF" w:rsidRPr="00E312B3" w:rsidRDefault="00714DDF" w:rsidP="00714DDF">
      <w:pPr>
        <w:jc w:val="both"/>
        <w:rPr>
          <w:color w:val="000000" w:themeColor="text1"/>
          <w:sz w:val="16"/>
          <w:szCs w:val="16"/>
        </w:rPr>
      </w:pPr>
      <w:r w:rsidRPr="00E312B3">
        <w:rPr>
          <w:bCs/>
          <w:noProof/>
          <w:color w:val="000000" w:themeColor="text1"/>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E312B3">
        <w:rPr>
          <w:color w:val="000000" w:themeColor="text1"/>
          <w:sz w:val="16"/>
          <w:szCs w:val="16"/>
        </w:rPr>
        <w:t>администратора доходов бюджета городского поселения – город Павловск Павловского муниципального района Воронежской области по реквизитам:</w:t>
      </w:r>
    </w:p>
    <w:p w:rsidR="00714DDF" w:rsidRPr="00E312B3" w:rsidRDefault="00714DDF" w:rsidP="00714DDF">
      <w:pPr>
        <w:jc w:val="both"/>
        <w:rPr>
          <w:color w:val="000000" w:themeColor="text1"/>
          <w:sz w:val="16"/>
          <w:szCs w:val="16"/>
        </w:rPr>
      </w:pPr>
      <w:r w:rsidRPr="00E312B3">
        <w:rPr>
          <w:color w:val="000000" w:themeColor="text1"/>
          <w:sz w:val="16"/>
          <w:szCs w:val="16"/>
        </w:rPr>
        <w:t xml:space="preserve">Получатель: УФК по Воронежской области (Администрация городского поселения город Павловск Павловского муниципального района Воронежской области) </w:t>
      </w:r>
    </w:p>
    <w:p w:rsidR="00714DDF" w:rsidRPr="00E312B3" w:rsidRDefault="00714DDF" w:rsidP="00714DDF">
      <w:pPr>
        <w:jc w:val="both"/>
        <w:rPr>
          <w:color w:val="000000" w:themeColor="text1"/>
          <w:sz w:val="16"/>
          <w:szCs w:val="16"/>
        </w:rPr>
      </w:pPr>
      <w:r w:rsidRPr="00E312B3">
        <w:rPr>
          <w:color w:val="000000" w:themeColor="text1"/>
          <w:sz w:val="16"/>
          <w:szCs w:val="16"/>
        </w:rPr>
        <w:t>Реквизиты получателя:</w:t>
      </w:r>
    </w:p>
    <w:p w:rsidR="00714DDF" w:rsidRPr="00E312B3" w:rsidRDefault="00714DDF" w:rsidP="00714DDF">
      <w:pPr>
        <w:jc w:val="both"/>
        <w:rPr>
          <w:color w:val="000000" w:themeColor="text1"/>
          <w:sz w:val="16"/>
          <w:szCs w:val="16"/>
        </w:rPr>
      </w:pPr>
      <w:r w:rsidRPr="00E312B3">
        <w:rPr>
          <w:color w:val="000000" w:themeColor="text1"/>
          <w:sz w:val="16"/>
          <w:szCs w:val="16"/>
        </w:rPr>
        <w:t>ИНН 3620000239</w:t>
      </w:r>
    </w:p>
    <w:p w:rsidR="00714DDF" w:rsidRPr="00E312B3" w:rsidRDefault="00714DDF" w:rsidP="00714DDF">
      <w:pPr>
        <w:jc w:val="both"/>
        <w:rPr>
          <w:color w:val="000000" w:themeColor="text1"/>
          <w:sz w:val="16"/>
          <w:szCs w:val="16"/>
        </w:rPr>
      </w:pPr>
      <w:r w:rsidRPr="00E312B3">
        <w:rPr>
          <w:color w:val="000000" w:themeColor="text1"/>
          <w:sz w:val="16"/>
          <w:szCs w:val="16"/>
        </w:rPr>
        <w:t>КПП 362001001,</w:t>
      </w:r>
    </w:p>
    <w:p w:rsidR="00714DDF" w:rsidRPr="00E312B3" w:rsidRDefault="00714DDF" w:rsidP="00714DDF">
      <w:pPr>
        <w:jc w:val="both"/>
        <w:rPr>
          <w:color w:val="000000" w:themeColor="text1"/>
          <w:sz w:val="16"/>
          <w:szCs w:val="16"/>
        </w:rPr>
      </w:pPr>
      <w:r w:rsidRPr="00E312B3">
        <w:rPr>
          <w:color w:val="000000" w:themeColor="text1"/>
          <w:sz w:val="16"/>
          <w:szCs w:val="16"/>
        </w:rPr>
        <w:t>р/с 03100643000000013100</w:t>
      </w:r>
    </w:p>
    <w:p w:rsidR="00714DDF" w:rsidRPr="00E312B3" w:rsidRDefault="00714DDF" w:rsidP="00714DDF">
      <w:pPr>
        <w:jc w:val="both"/>
        <w:rPr>
          <w:color w:val="000000" w:themeColor="text1"/>
          <w:sz w:val="16"/>
          <w:szCs w:val="16"/>
        </w:rPr>
      </w:pPr>
      <w:r w:rsidRPr="00E312B3">
        <w:rPr>
          <w:color w:val="000000" w:themeColor="text1"/>
          <w:sz w:val="16"/>
          <w:szCs w:val="16"/>
        </w:rPr>
        <w:t>Наименование  банка ОТДЕЛЕНИЕ ВОРОНЕЖ БАНКА РОССИИ//УФК по Воронежской области г. Воронеж</w:t>
      </w:r>
    </w:p>
    <w:p w:rsidR="00714DDF" w:rsidRPr="00E312B3" w:rsidRDefault="00714DDF" w:rsidP="00714DDF">
      <w:pPr>
        <w:jc w:val="both"/>
        <w:rPr>
          <w:color w:val="000000" w:themeColor="text1"/>
          <w:sz w:val="16"/>
          <w:szCs w:val="16"/>
        </w:rPr>
      </w:pPr>
      <w:r w:rsidRPr="00E312B3">
        <w:rPr>
          <w:color w:val="000000" w:themeColor="text1"/>
          <w:sz w:val="16"/>
          <w:szCs w:val="16"/>
        </w:rPr>
        <w:t>БИК УФК по Воронежской области 012007084</w:t>
      </w:r>
    </w:p>
    <w:p w:rsidR="00714DDF" w:rsidRPr="00E312B3" w:rsidRDefault="00714DDF" w:rsidP="00714DDF">
      <w:pPr>
        <w:jc w:val="both"/>
        <w:rPr>
          <w:color w:val="000000" w:themeColor="text1"/>
          <w:sz w:val="16"/>
          <w:szCs w:val="16"/>
        </w:rPr>
      </w:pPr>
      <w:r w:rsidRPr="00E312B3">
        <w:rPr>
          <w:color w:val="000000" w:themeColor="text1"/>
          <w:sz w:val="16"/>
          <w:szCs w:val="16"/>
        </w:rPr>
        <w:t>Единый казначейский счет: 40102810945370000023</w:t>
      </w:r>
    </w:p>
    <w:p w:rsidR="00714DDF" w:rsidRPr="00E312B3" w:rsidRDefault="00714DDF" w:rsidP="00714DDF">
      <w:pPr>
        <w:jc w:val="both"/>
        <w:rPr>
          <w:color w:val="000000" w:themeColor="text1"/>
          <w:sz w:val="16"/>
          <w:szCs w:val="16"/>
        </w:rPr>
      </w:pPr>
      <w:r w:rsidRPr="00E312B3">
        <w:rPr>
          <w:color w:val="000000" w:themeColor="text1"/>
          <w:sz w:val="16"/>
          <w:szCs w:val="16"/>
        </w:rPr>
        <w:t>КБК 93511105013130002120</w:t>
      </w:r>
    </w:p>
    <w:p w:rsidR="00714DDF" w:rsidRPr="00E312B3" w:rsidRDefault="00714DDF" w:rsidP="00714DDF">
      <w:pPr>
        <w:jc w:val="both"/>
        <w:rPr>
          <w:bCs/>
          <w:noProof/>
          <w:color w:val="000000" w:themeColor="text1"/>
          <w:sz w:val="16"/>
          <w:szCs w:val="16"/>
        </w:rPr>
      </w:pPr>
      <w:r w:rsidRPr="00E312B3">
        <w:rPr>
          <w:bCs/>
          <w:noProof/>
          <w:color w:val="000000" w:themeColor="text1"/>
          <w:sz w:val="16"/>
          <w:szCs w:val="16"/>
        </w:rPr>
        <w:t xml:space="preserve">Исполнением обязательства по внесению арендной платы является поступление арендной платы на расчетный счет </w:t>
      </w:r>
      <w:r w:rsidRPr="00E312B3">
        <w:rPr>
          <w:color w:val="000000" w:themeColor="text1"/>
          <w:sz w:val="16"/>
          <w:szCs w:val="16"/>
        </w:rPr>
        <w:t>администратора доходов бюджета городского поселения – город Павловск Павловского муниципального района Воронежской области</w:t>
      </w:r>
      <w:r w:rsidRPr="00E312B3">
        <w:rPr>
          <w:bCs/>
          <w:noProof/>
          <w:color w:val="000000" w:themeColor="text1"/>
          <w:sz w:val="16"/>
          <w:szCs w:val="16"/>
        </w:rPr>
        <w:t>.</w:t>
      </w:r>
    </w:p>
    <w:p w:rsidR="00714DDF" w:rsidRPr="00E312B3" w:rsidRDefault="00714DDF" w:rsidP="00714DDF">
      <w:pPr>
        <w:jc w:val="both"/>
        <w:rPr>
          <w:bCs/>
          <w:noProof/>
          <w:color w:val="000000" w:themeColor="text1"/>
          <w:sz w:val="16"/>
          <w:szCs w:val="16"/>
        </w:rPr>
      </w:pPr>
      <w:r w:rsidRPr="00E312B3">
        <w:rPr>
          <w:bCs/>
          <w:noProof/>
          <w:color w:val="000000" w:themeColor="text1"/>
          <w:sz w:val="16"/>
          <w:szCs w:val="16"/>
        </w:rPr>
        <w:lastRenderedPageBreak/>
        <w:t>3.3. Сумма задатка в размере ________________ рублей, внесенная Арендатором на счет организатора торгов, засчитывается в счет арендной платы за Имущество.</w:t>
      </w:r>
    </w:p>
    <w:p w:rsidR="00714DDF" w:rsidRPr="00E312B3" w:rsidRDefault="00714DDF" w:rsidP="00714DDF">
      <w:pPr>
        <w:jc w:val="both"/>
        <w:rPr>
          <w:bCs/>
          <w:noProof/>
          <w:color w:val="000000" w:themeColor="text1"/>
          <w:sz w:val="16"/>
          <w:szCs w:val="16"/>
        </w:rPr>
      </w:pPr>
      <w:r w:rsidRPr="00E312B3">
        <w:rPr>
          <w:bCs/>
          <w:noProof/>
          <w:color w:val="000000" w:themeColor="text1"/>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714DDF" w:rsidRPr="00E312B3" w:rsidRDefault="00714DDF" w:rsidP="00714DDF">
      <w:pPr>
        <w:widowControl w:val="0"/>
        <w:autoSpaceDE w:val="0"/>
        <w:autoSpaceDN w:val="0"/>
        <w:adjustRightInd w:val="0"/>
        <w:jc w:val="both"/>
        <w:outlineLvl w:val="1"/>
        <w:rPr>
          <w:color w:val="000000" w:themeColor="text1"/>
          <w:sz w:val="16"/>
          <w:szCs w:val="16"/>
        </w:rPr>
      </w:pPr>
      <w:r w:rsidRPr="00E312B3">
        <w:rPr>
          <w:color w:val="000000" w:themeColor="text1"/>
          <w:sz w:val="16"/>
          <w:szCs w:val="16"/>
        </w:rPr>
        <w:t xml:space="preserve">3.5. Арендная плата за второй календарный год и последующие годы использования имущества уплачивается Арендатором ежеквартально равными частями, не позднее 25 числа 1-го месяца квартала. </w:t>
      </w:r>
    </w:p>
    <w:p w:rsidR="00714DDF" w:rsidRPr="00E312B3" w:rsidRDefault="00714DDF" w:rsidP="00714DDF">
      <w:pPr>
        <w:jc w:val="both"/>
        <w:rPr>
          <w:color w:val="000000" w:themeColor="text1"/>
          <w:sz w:val="16"/>
          <w:szCs w:val="16"/>
        </w:rPr>
      </w:pPr>
      <w:r w:rsidRPr="00E312B3">
        <w:rPr>
          <w:color w:val="000000" w:themeColor="text1"/>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714DDF" w:rsidRPr="00E312B3" w:rsidRDefault="00714DDF" w:rsidP="00714DDF">
      <w:pPr>
        <w:jc w:val="both"/>
        <w:rPr>
          <w:b/>
          <w:color w:val="000000" w:themeColor="text1"/>
          <w:sz w:val="16"/>
          <w:szCs w:val="16"/>
        </w:rPr>
      </w:pPr>
      <w:r w:rsidRPr="00E312B3">
        <w:rPr>
          <w:color w:val="000000" w:themeColor="text1"/>
          <w:sz w:val="16"/>
          <w:szCs w:val="16"/>
        </w:rPr>
        <w:t>3.7. Не использование имущество Арендатором не может служить основанием невнесения арендной платы.</w:t>
      </w:r>
    </w:p>
    <w:p w:rsidR="00714DDF" w:rsidRPr="00E312B3" w:rsidRDefault="00714DDF" w:rsidP="00714DDF">
      <w:pPr>
        <w:jc w:val="both"/>
        <w:rPr>
          <w:color w:val="000000" w:themeColor="text1"/>
          <w:sz w:val="16"/>
          <w:szCs w:val="16"/>
        </w:rPr>
      </w:pPr>
      <w:r w:rsidRPr="00E312B3">
        <w:rPr>
          <w:color w:val="000000" w:themeColor="text1"/>
          <w:sz w:val="16"/>
          <w:szCs w:val="16"/>
        </w:rPr>
        <w:t>3.8. В случае использования  имущества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714DDF" w:rsidRPr="00E312B3" w:rsidRDefault="00714DDF" w:rsidP="00714DDF">
      <w:pPr>
        <w:shd w:val="clear" w:color="auto" w:fill="FFFFFF"/>
        <w:spacing w:before="100" w:beforeAutospacing="1"/>
        <w:jc w:val="center"/>
        <w:rPr>
          <w:b/>
          <w:color w:val="000000" w:themeColor="text1"/>
          <w:sz w:val="16"/>
          <w:szCs w:val="16"/>
        </w:rPr>
      </w:pPr>
      <w:r w:rsidRPr="00E312B3">
        <w:rPr>
          <w:b/>
          <w:color w:val="000000" w:themeColor="text1"/>
          <w:sz w:val="16"/>
          <w:szCs w:val="16"/>
        </w:rPr>
        <w:t>4. ОБЯЗАННОСТИ СТОРОН.</w:t>
      </w:r>
    </w:p>
    <w:p w:rsidR="00714DDF" w:rsidRPr="00E312B3" w:rsidRDefault="00714DDF" w:rsidP="00714DDF">
      <w:pPr>
        <w:shd w:val="clear" w:color="auto" w:fill="FFFFFF"/>
        <w:rPr>
          <w:b/>
          <w:color w:val="000000" w:themeColor="text1"/>
          <w:sz w:val="16"/>
          <w:szCs w:val="16"/>
        </w:rPr>
      </w:pPr>
      <w:r w:rsidRPr="00E312B3">
        <w:rPr>
          <w:color w:val="000000" w:themeColor="text1"/>
          <w:sz w:val="16"/>
          <w:szCs w:val="16"/>
        </w:rPr>
        <w:t>4.1. Арендодатель обязуется: </w:t>
      </w:r>
    </w:p>
    <w:p w:rsidR="00714DDF" w:rsidRPr="00E312B3" w:rsidRDefault="00714DDF" w:rsidP="00714DDF">
      <w:pPr>
        <w:shd w:val="clear" w:color="auto" w:fill="FFFFFF"/>
        <w:jc w:val="both"/>
        <w:rPr>
          <w:color w:val="000000" w:themeColor="text1"/>
          <w:sz w:val="16"/>
          <w:szCs w:val="16"/>
        </w:rPr>
      </w:pPr>
      <w:r w:rsidRPr="00E312B3">
        <w:rPr>
          <w:color w:val="000000" w:themeColor="text1"/>
          <w:sz w:val="16"/>
          <w:szCs w:val="16"/>
        </w:rPr>
        <w:t>4.1.1. Передать Арендатору имущество по акту приема-передачи не позднее 10 календарных дней с даты подписания договора. Состояние, в котором передается имущество, фиксируется сторонами в акте приема-передачи.</w:t>
      </w:r>
      <w:r w:rsidRPr="00E312B3">
        <w:rPr>
          <w:color w:val="000000" w:themeColor="text1"/>
          <w:sz w:val="16"/>
          <w:szCs w:val="16"/>
        </w:rPr>
        <w:br/>
        <w:t xml:space="preserve">           4.1.2. Передать имущество со всеми принадлежностями и относящимися к нему документами, необходимыми для его использования.   </w:t>
      </w:r>
      <w:r w:rsidRPr="00E312B3">
        <w:rPr>
          <w:color w:val="000000" w:themeColor="text1"/>
          <w:sz w:val="16"/>
          <w:szCs w:val="16"/>
        </w:rPr>
        <w:br/>
        <w:t xml:space="preserve">           4.1.3. Не вмешиваться в оперативно-хозяйственную, финансовую деятельность Арендатора.</w:t>
      </w:r>
      <w:r w:rsidRPr="00E312B3">
        <w:rPr>
          <w:color w:val="000000" w:themeColor="text1"/>
          <w:sz w:val="16"/>
          <w:szCs w:val="16"/>
        </w:rPr>
        <w:br/>
        <w:t xml:space="preserve">           4.1.4. Осуществлять контроль за использованием имущества по назначению.</w:t>
      </w:r>
      <w:r w:rsidRPr="00E312B3">
        <w:rPr>
          <w:color w:val="000000" w:themeColor="text1"/>
          <w:sz w:val="16"/>
          <w:szCs w:val="16"/>
        </w:rPr>
        <w:br/>
        <w:t xml:space="preserve">           4.1.5. Не менее, чем за один месяц письменно уведомлять Арендатора о необходимости освобождения имущества в связи с принятыми в установленном порядке решениями собственника о постановке его на капитальный ремонт, в соответствии с утвержденным планом капитального ремонта, или о его ликвидации по градостроительным соображениям.</w:t>
      </w:r>
    </w:p>
    <w:p w:rsidR="00714DDF" w:rsidRPr="00E312B3" w:rsidRDefault="00714DDF" w:rsidP="00714DDF">
      <w:pPr>
        <w:shd w:val="clear" w:color="auto" w:fill="FFFFFF"/>
        <w:jc w:val="both"/>
        <w:rPr>
          <w:color w:val="000000" w:themeColor="text1"/>
          <w:sz w:val="16"/>
          <w:szCs w:val="16"/>
        </w:rPr>
      </w:pPr>
      <w:r w:rsidRPr="00E312B3">
        <w:rPr>
          <w:color w:val="000000" w:themeColor="text1"/>
          <w:sz w:val="16"/>
          <w:szCs w:val="16"/>
        </w:rPr>
        <w:t>4.2. Арендатор обязуется: </w:t>
      </w:r>
    </w:p>
    <w:p w:rsidR="00714DDF" w:rsidRPr="00E312B3" w:rsidRDefault="00714DDF" w:rsidP="00714DDF">
      <w:pPr>
        <w:shd w:val="clear" w:color="auto" w:fill="FFFFFF"/>
        <w:jc w:val="both"/>
        <w:rPr>
          <w:color w:val="000000" w:themeColor="text1"/>
          <w:sz w:val="16"/>
          <w:szCs w:val="16"/>
        </w:rPr>
      </w:pPr>
      <w:r w:rsidRPr="00E312B3">
        <w:rPr>
          <w:color w:val="000000" w:themeColor="text1"/>
          <w:sz w:val="16"/>
          <w:szCs w:val="16"/>
        </w:rPr>
        <w:t xml:space="preserve">           4.2.1. Принять имущество от Арендодателя по акту приема-передачи не позднее 10 календарных дней с даты подписания договора.    </w:t>
      </w:r>
      <w:r w:rsidRPr="00E312B3">
        <w:rPr>
          <w:color w:val="000000" w:themeColor="text1"/>
          <w:sz w:val="16"/>
          <w:szCs w:val="16"/>
        </w:rPr>
        <w:br/>
        <w:t xml:space="preserve">          4.2.2. Использовать имущество в соответствии с п. 1.4 договора.</w:t>
      </w:r>
      <w:r w:rsidRPr="00E312B3">
        <w:rPr>
          <w:color w:val="000000" w:themeColor="text1"/>
          <w:sz w:val="16"/>
          <w:szCs w:val="16"/>
        </w:rPr>
        <w:br/>
        <w:t xml:space="preserve">          4.2.3. Своевременно и полностью выплачивать Арендодателю арендную плату, установленную договором, с последующими изменениями и дополнениями к нему, а также налог на добавленную стоимость.  </w:t>
      </w:r>
      <w:r w:rsidRPr="00E312B3">
        <w:rPr>
          <w:color w:val="000000" w:themeColor="text1"/>
          <w:sz w:val="16"/>
          <w:szCs w:val="16"/>
        </w:rPr>
        <w:br/>
        <w:t xml:space="preserve">          4.2.4. Не производить без письменного разрешения Арендодателя прокладок скрытых и открытых проводок и коммуникаций, перепланировок и переоборудований, неотделимых улучшений. В случае обнаружения Арендодателем самовольных перестроек, нарушений целостности стен, перегородок и перекрытий, переделок и прокладок сетей, искажающих первоначальный вид имущества, таковые должны быть ликвидированы Арендатором, а имущество приведено в прежний вид за его счет в срок, определяемый односторонним</w:t>
      </w:r>
    </w:p>
    <w:p w:rsidR="00714DDF" w:rsidRPr="00E312B3" w:rsidRDefault="00714DDF" w:rsidP="00714DDF">
      <w:pPr>
        <w:shd w:val="clear" w:color="auto" w:fill="FFFFFF"/>
        <w:jc w:val="both"/>
        <w:rPr>
          <w:color w:val="000000" w:themeColor="text1"/>
          <w:sz w:val="16"/>
          <w:szCs w:val="16"/>
        </w:rPr>
      </w:pPr>
      <w:r w:rsidRPr="00E312B3">
        <w:rPr>
          <w:color w:val="000000" w:themeColor="text1"/>
          <w:sz w:val="16"/>
          <w:szCs w:val="16"/>
        </w:rPr>
        <w:t>предписанием Арендодателя.</w:t>
      </w:r>
      <w:r w:rsidRPr="00E312B3">
        <w:rPr>
          <w:color w:val="000000" w:themeColor="text1"/>
          <w:sz w:val="16"/>
          <w:szCs w:val="16"/>
        </w:rPr>
        <w:br/>
      </w:r>
      <w:r w:rsidRPr="00E312B3">
        <w:rPr>
          <w:color w:val="000000" w:themeColor="text1"/>
          <w:sz w:val="16"/>
          <w:szCs w:val="16"/>
        </w:rPr>
        <w:tab/>
        <w:t>4.2.5. Соблюдать в арендуемых помещениях правила пожарной безопасности и техники безопасности, требования Роспотребнадзора, а также отраслевые правила и нормы, действующие в сфере деятельности Арендатора и в отношении арендуемого им имущества.  </w:t>
      </w:r>
      <w:r w:rsidRPr="00E312B3">
        <w:rPr>
          <w:color w:val="000000" w:themeColor="text1"/>
          <w:sz w:val="16"/>
          <w:szCs w:val="16"/>
        </w:rPr>
        <w:br/>
        <w:t xml:space="preserve">           4.2.6. Освободить имущество в связи с аварийным состоянием, постановкой имущества на капитальный ремонт или его ликвидацией по градостроительным соображениям в сроки, определяемые Арендодателем.  </w:t>
      </w:r>
      <w:r w:rsidRPr="00E312B3">
        <w:rPr>
          <w:color w:val="000000" w:themeColor="text1"/>
          <w:sz w:val="16"/>
          <w:szCs w:val="16"/>
        </w:rPr>
        <w:br/>
        <w:t xml:space="preserve">         4.2.7. Немедленно извещать Арендодателя о повреждении, аварии 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r w:rsidRPr="00E312B3">
        <w:rPr>
          <w:color w:val="000000" w:themeColor="text1"/>
          <w:sz w:val="16"/>
          <w:szCs w:val="16"/>
        </w:rPr>
        <w:br/>
      </w:r>
      <w:r w:rsidRPr="00E312B3">
        <w:rPr>
          <w:color w:val="000000" w:themeColor="text1"/>
          <w:sz w:val="16"/>
          <w:szCs w:val="16"/>
        </w:rPr>
        <w:lastRenderedPageBreak/>
        <w:t xml:space="preserve">          4.2.8. Не заключать договоры, не вступать в сделки, следствием которых является какое-либо обременение представленных Арендатору по договору имущественных прав, в частности, переход их к иному лицу (договор залога, субаренды, внесение права на аренду имущества или его части в уставной капитал предприятия и др.) без письменного согласия Арендодателя. Заключение Арендатором таких договоров или совершение им таких сделок без указанного разрешения является основанием для расторжения договора в одностороннем порядке.</w:t>
      </w:r>
      <w:r w:rsidRPr="00E312B3">
        <w:rPr>
          <w:color w:val="000000" w:themeColor="text1"/>
          <w:sz w:val="16"/>
          <w:szCs w:val="16"/>
        </w:rPr>
        <w:br/>
        <w:t xml:space="preserve">           4.2.9. Обеспечивать представителям Арендодателя беспрепятственный доступ к имуществу для его осмотра, проверки соблюдения условий договора.  </w:t>
      </w:r>
      <w:r w:rsidRPr="00E312B3">
        <w:rPr>
          <w:color w:val="000000" w:themeColor="text1"/>
          <w:sz w:val="16"/>
          <w:szCs w:val="16"/>
        </w:rPr>
        <w:br/>
        <w:t xml:space="preserve">          4.2.10. Письменно сообщать Арендодателю (не позднее, чем за один месяц) о предстоящем расторжении договора как в связи с окончанием срока договора, так и при его досрочном прекращении.</w:t>
      </w:r>
      <w:r w:rsidRPr="00E312B3">
        <w:rPr>
          <w:color w:val="000000" w:themeColor="text1"/>
          <w:sz w:val="16"/>
          <w:szCs w:val="16"/>
        </w:rPr>
        <w:br/>
        <w:t xml:space="preserve">       4.2.11. Передать имущество при расторжении договора по акту в исправном состоянии с учетом естественного износа в полной сохранности со всеми разрешенными переделками.</w:t>
      </w:r>
      <w:r w:rsidRPr="00E312B3">
        <w:rPr>
          <w:color w:val="000000" w:themeColor="text1"/>
          <w:sz w:val="16"/>
          <w:szCs w:val="16"/>
        </w:rPr>
        <w:br/>
        <w:t xml:space="preserve">       4.2.12. Выполнять в установленный срок предписания Арендодателя, иных контролирующих органов о принятии мер по ликвидации ситуаций, возникающих в результате деятельности Арендатора, ставящих под угрозу сохранность имущества в рамках действующего законодательства.</w:t>
      </w:r>
    </w:p>
    <w:p w:rsidR="00714DDF" w:rsidRPr="00E312B3" w:rsidRDefault="00714DDF" w:rsidP="00714DDF">
      <w:pPr>
        <w:shd w:val="clear" w:color="auto" w:fill="FFFFFF"/>
        <w:spacing w:after="100" w:afterAutospacing="1"/>
        <w:jc w:val="both"/>
        <w:rPr>
          <w:color w:val="000000" w:themeColor="text1"/>
          <w:sz w:val="16"/>
          <w:szCs w:val="16"/>
        </w:rPr>
      </w:pPr>
      <w:r w:rsidRPr="00E312B3">
        <w:rPr>
          <w:color w:val="000000" w:themeColor="text1"/>
          <w:sz w:val="16"/>
          <w:szCs w:val="16"/>
        </w:rPr>
        <w:t xml:space="preserve">        4.2.13. Поддерживать имущество в исправном состоянии, производить за свой счет текущий ремонт и нести расходы на содержание имущества.  </w:t>
      </w:r>
      <w:r w:rsidRPr="00E312B3">
        <w:rPr>
          <w:color w:val="000000" w:themeColor="text1"/>
          <w:sz w:val="16"/>
          <w:szCs w:val="16"/>
        </w:rPr>
        <w:br/>
        <w:t xml:space="preserve">        4.2.14. Капитальный ремонт, модернизация, реконструкция имущества может производиться Арендатором только с письменного согласия Арендодателя. Возмещение вышеуказанных расходов, произведенных с согласия Арендодателя может производится Арендатору в сумме фактических затрат, в пределах предварительно согласованной обеими сторонами сметы расходов, но не более средств предусмотренных в бюджете района на капитальный ремонт муниципального имущества.  </w:t>
      </w:r>
      <w:r w:rsidRPr="00E312B3">
        <w:rPr>
          <w:color w:val="000000" w:themeColor="text1"/>
          <w:sz w:val="16"/>
          <w:szCs w:val="16"/>
        </w:rPr>
        <w:br/>
        <w:t xml:space="preserve">          4.2.15. Заключить в месячный срок договоры с обслуживающими организациями на содержание, обслуживание арендуемого имущества и снабжение его энергетическими и другими ресурсами.</w:t>
      </w:r>
      <w:r w:rsidRPr="00E312B3">
        <w:rPr>
          <w:color w:val="000000" w:themeColor="text1"/>
          <w:sz w:val="16"/>
          <w:szCs w:val="16"/>
        </w:rPr>
        <w:br/>
        <w:t xml:space="preserve">        4.2.16. В случаях предусмотренных законодательством Российской Федерации, нести расходы по страхованию имущества.</w:t>
      </w:r>
    </w:p>
    <w:p w:rsidR="00714DDF" w:rsidRPr="00E312B3" w:rsidRDefault="00714DDF" w:rsidP="00714DDF">
      <w:pPr>
        <w:jc w:val="center"/>
        <w:rPr>
          <w:b/>
          <w:color w:val="000000" w:themeColor="text1"/>
          <w:sz w:val="16"/>
          <w:szCs w:val="16"/>
        </w:rPr>
      </w:pPr>
      <w:r w:rsidRPr="00E312B3">
        <w:rPr>
          <w:b/>
          <w:color w:val="000000" w:themeColor="text1"/>
          <w:sz w:val="16"/>
          <w:szCs w:val="16"/>
        </w:rPr>
        <w:t>5. ОТВЕТСТВЕННОСТЬ СТОРОН</w:t>
      </w:r>
    </w:p>
    <w:p w:rsidR="00714DDF" w:rsidRPr="00E312B3" w:rsidRDefault="00714DDF" w:rsidP="00714DDF">
      <w:pPr>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5.1.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714DDF" w:rsidRPr="00E312B3" w:rsidRDefault="00714DDF" w:rsidP="00714DDF">
      <w:pPr>
        <w:jc w:val="both"/>
        <w:rPr>
          <w:color w:val="000000" w:themeColor="text1"/>
          <w:sz w:val="16"/>
          <w:szCs w:val="16"/>
        </w:rPr>
      </w:pPr>
      <w:r w:rsidRPr="00E312B3">
        <w:rPr>
          <w:color w:val="000000" w:themeColor="text1"/>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ab/>
        <w:t xml:space="preserve">5.2.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5.3. Уплата неустойки (штрафов, пеней) не освобождает Арендатора от выполнения возложенных на него обязательств по договору.</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p>
    <w:p w:rsidR="00714DDF" w:rsidRPr="00E312B3" w:rsidRDefault="00714DDF" w:rsidP="00714DDF">
      <w:pPr>
        <w:jc w:val="center"/>
        <w:rPr>
          <w:b/>
          <w:color w:val="000000" w:themeColor="text1"/>
          <w:sz w:val="16"/>
          <w:szCs w:val="16"/>
        </w:rPr>
      </w:pPr>
      <w:r w:rsidRPr="00E312B3">
        <w:rPr>
          <w:b/>
          <w:color w:val="000000" w:themeColor="text1"/>
          <w:sz w:val="16"/>
          <w:szCs w:val="16"/>
        </w:rPr>
        <w:t>6. ФОРС-МАЖОРНЫЕ ОБСТОЯТЕЛЬСТВА</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6.1.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6.2.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lastRenderedPageBreak/>
        <w:t>6.3.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color w:val="000000" w:themeColor="text1"/>
          <w:sz w:val="16"/>
          <w:szCs w:val="16"/>
        </w:rPr>
        <w:t>6.4.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714DDF" w:rsidRPr="00E312B3" w:rsidRDefault="00714DDF" w:rsidP="00714DDF">
      <w:pPr>
        <w:jc w:val="center"/>
        <w:rPr>
          <w:b/>
          <w:color w:val="000000" w:themeColor="text1"/>
          <w:sz w:val="16"/>
          <w:szCs w:val="16"/>
        </w:rPr>
      </w:pPr>
    </w:p>
    <w:p w:rsidR="00714DDF" w:rsidRPr="00E312B3" w:rsidRDefault="00714DDF" w:rsidP="00714DDF">
      <w:pPr>
        <w:jc w:val="center"/>
        <w:rPr>
          <w:b/>
          <w:color w:val="000000" w:themeColor="text1"/>
          <w:sz w:val="16"/>
          <w:szCs w:val="16"/>
        </w:rPr>
      </w:pPr>
      <w:r w:rsidRPr="00E312B3">
        <w:rPr>
          <w:b/>
          <w:color w:val="000000" w:themeColor="text1"/>
          <w:sz w:val="16"/>
          <w:szCs w:val="16"/>
        </w:rPr>
        <w:t>7. ИЗМЕНЕНИЕ ДОГОВОРА АРЕНДЫ</w:t>
      </w:r>
    </w:p>
    <w:p w:rsidR="00714DDF" w:rsidRPr="00E312B3" w:rsidRDefault="00714DDF" w:rsidP="00714DDF">
      <w:pPr>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7.1.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714DDF" w:rsidRPr="00E312B3" w:rsidRDefault="00714DDF" w:rsidP="00714DDF">
      <w:pPr>
        <w:autoSpaceDE w:val="0"/>
        <w:autoSpaceDN w:val="0"/>
        <w:adjustRightInd w:val="0"/>
        <w:jc w:val="both"/>
        <w:rPr>
          <w:rFonts w:eastAsiaTheme="minorHAnsi"/>
          <w:color w:val="000000" w:themeColor="text1"/>
          <w:sz w:val="16"/>
          <w:szCs w:val="16"/>
          <w:lang w:eastAsia="en-US"/>
        </w:rPr>
      </w:pPr>
      <w:r w:rsidRPr="00E312B3">
        <w:rPr>
          <w:rFonts w:eastAsiaTheme="minorHAnsi"/>
          <w:color w:val="000000" w:themeColor="text1"/>
          <w:sz w:val="16"/>
          <w:szCs w:val="16"/>
          <w:lang w:eastAsia="en-US"/>
        </w:rPr>
        <w:t>7.2.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714DDF" w:rsidRPr="00E312B3" w:rsidRDefault="00714DDF" w:rsidP="00714DDF">
      <w:pPr>
        <w:jc w:val="center"/>
        <w:rPr>
          <w:b/>
          <w:color w:val="000000" w:themeColor="text1"/>
          <w:sz w:val="16"/>
          <w:szCs w:val="16"/>
        </w:rPr>
      </w:pPr>
    </w:p>
    <w:p w:rsidR="00714DDF" w:rsidRPr="00E312B3" w:rsidRDefault="00714DDF" w:rsidP="00714DDF">
      <w:pPr>
        <w:jc w:val="center"/>
        <w:rPr>
          <w:b/>
          <w:color w:val="000000" w:themeColor="text1"/>
          <w:sz w:val="16"/>
          <w:szCs w:val="16"/>
        </w:rPr>
      </w:pPr>
      <w:r w:rsidRPr="00E312B3">
        <w:rPr>
          <w:b/>
          <w:color w:val="000000" w:themeColor="text1"/>
          <w:sz w:val="16"/>
          <w:szCs w:val="16"/>
        </w:rPr>
        <w:t>8. ДОПОЛНИТЕЛЬНЫЕ УСЛОВИЯ ДОГОВОРА</w:t>
      </w:r>
    </w:p>
    <w:p w:rsidR="00714DDF" w:rsidRPr="00E312B3" w:rsidRDefault="00714DDF" w:rsidP="00714DDF">
      <w:pPr>
        <w:jc w:val="both"/>
        <w:rPr>
          <w:color w:val="000000" w:themeColor="text1"/>
          <w:sz w:val="16"/>
          <w:szCs w:val="16"/>
        </w:rPr>
      </w:pPr>
      <w:r w:rsidRPr="00E312B3">
        <w:rPr>
          <w:color w:val="000000" w:themeColor="text1"/>
          <w:sz w:val="16"/>
          <w:szCs w:val="16"/>
        </w:rPr>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714DDF" w:rsidRPr="00E312B3" w:rsidRDefault="00714DDF" w:rsidP="00714DDF">
      <w:pPr>
        <w:jc w:val="both"/>
        <w:rPr>
          <w:color w:val="000000" w:themeColor="text1"/>
          <w:sz w:val="16"/>
          <w:szCs w:val="16"/>
        </w:rPr>
      </w:pPr>
      <w:r w:rsidRPr="00E312B3">
        <w:rPr>
          <w:color w:val="000000" w:themeColor="text1"/>
          <w:sz w:val="16"/>
          <w:szCs w:val="16"/>
        </w:rPr>
        <w:t>8.2. Реорганизация Арендодателя, а также перемена собственника Участка, не являются основанием для одностороннего расторжения Договора.</w:t>
      </w:r>
    </w:p>
    <w:p w:rsidR="00714DDF" w:rsidRPr="00E312B3" w:rsidRDefault="00714DDF" w:rsidP="00714DDF">
      <w:pPr>
        <w:jc w:val="both"/>
        <w:rPr>
          <w:color w:val="000000" w:themeColor="text1"/>
          <w:sz w:val="16"/>
          <w:szCs w:val="16"/>
        </w:rPr>
      </w:pPr>
      <w:r w:rsidRPr="00E312B3">
        <w:rPr>
          <w:color w:val="000000" w:themeColor="text1"/>
          <w:sz w:val="16"/>
          <w:szCs w:val="16"/>
        </w:rPr>
        <w:t>8.3.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714DDF" w:rsidRPr="00E312B3" w:rsidRDefault="00714DDF" w:rsidP="00714DDF">
      <w:pPr>
        <w:jc w:val="center"/>
        <w:rPr>
          <w:b/>
          <w:color w:val="000000" w:themeColor="text1"/>
          <w:sz w:val="16"/>
          <w:szCs w:val="16"/>
        </w:rPr>
      </w:pPr>
    </w:p>
    <w:p w:rsidR="00714DDF" w:rsidRPr="00E312B3" w:rsidRDefault="00714DDF" w:rsidP="00714DDF">
      <w:pPr>
        <w:jc w:val="center"/>
        <w:rPr>
          <w:b/>
          <w:color w:val="000000" w:themeColor="text1"/>
          <w:sz w:val="16"/>
          <w:szCs w:val="16"/>
        </w:rPr>
      </w:pPr>
      <w:r w:rsidRPr="00E312B3">
        <w:rPr>
          <w:b/>
          <w:color w:val="000000" w:themeColor="text1"/>
          <w:sz w:val="16"/>
          <w:szCs w:val="16"/>
        </w:rPr>
        <w:t>9. ЗАКЛЮЧИТЕЛЬНЫЕ ПОЛОЖЕНИЯ</w:t>
      </w:r>
    </w:p>
    <w:p w:rsidR="00714DDF" w:rsidRPr="00E312B3" w:rsidRDefault="00714DDF" w:rsidP="00714DDF">
      <w:pPr>
        <w:jc w:val="both"/>
        <w:rPr>
          <w:color w:val="000000" w:themeColor="text1"/>
          <w:sz w:val="16"/>
          <w:szCs w:val="16"/>
        </w:rPr>
      </w:pPr>
      <w:r w:rsidRPr="00E312B3">
        <w:rPr>
          <w:color w:val="000000" w:themeColor="text1"/>
          <w:sz w:val="16"/>
          <w:szCs w:val="16"/>
        </w:rPr>
        <w:t>9.1. Все споры или разногласия, возникающие между Сторонами по настоящему договору или в связи с ним, разрешаются путем переговоров между ними.</w:t>
      </w:r>
    </w:p>
    <w:p w:rsidR="00714DDF" w:rsidRPr="00E312B3" w:rsidRDefault="00714DDF" w:rsidP="00714DDF">
      <w:pPr>
        <w:jc w:val="both"/>
        <w:rPr>
          <w:color w:val="000000" w:themeColor="text1"/>
          <w:sz w:val="16"/>
          <w:szCs w:val="16"/>
        </w:rPr>
      </w:pPr>
      <w:r w:rsidRPr="00E312B3">
        <w:rPr>
          <w:color w:val="000000" w:themeColor="text1"/>
          <w:sz w:val="16"/>
          <w:szCs w:val="16"/>
        </w:rPr>
        <w:t>9.2. В случае невозможности разрешения разногласий путем переговоров они подлежат рассмотрению в суде по месту нахождения арендодателя.</w:t>
      </w:r>
    </w:p>
    <w:p w:rsidR="00714DDF" w:rsidRPr="00E312B3" w:rsidRDefault="00714DDF" w:rsidP="00714DDF">
      <w:pPr>
        <w:jc w:val="both"/>
        <w:rPr>
          <w:color w:val="000000" w:themeColor="text1"/>
          <w:sz w:val="16"/>
          <w:szCs w:val="16"/>
        </w:rPr>
      </w:pPr>
      <w:r w:rsidRPr="00E312B3">
        <w:rPr>
          <w:color w:val="000000" w:themeColor="text1"/>
          <w:sz w:val="16"/>
          <w:szCs w:val="16"/>
        </w:rPr>
        <w:t>9.3. Настоящий Договор аренды составлен в двух экземплярах, один – у Арендодателя, один – у Арендатора.</w:t>
      </w:r>
    </w:p>
    <w:p w:rsidR="00714DDF" w:rsidRPr="00E312B3" w:rsidRDefault="00714DDF" w:rsidP="00714DDF">
      <w:pPr>
        <w:jc w:val="center"/>
        <w:rPr>
          <w:color w:val="000000" w:themeColor="text1"/>
          <w:sz w:val="16"/>
          <w:szCs w:val="16"/>
        </w:rPr>
      </w:pPr>
      <w:r w:rsidRPr="00E312B3">
        <w:rPr>
          <w:b/>
          <w:color w:val="000000" w:themeColor="text1"/>
          <w:sz w:val="16"/>
          <w:szCs w:val="16"/>
        </w:rPr>
        <w:t>10. ПРОЧИЕ УСЛОВИЯ.</w:t>
      </w:r>
    </w:p>
    <w:p w:rsidR="00714DDF" w:rsidRPr="00E312B3" w:rsidRDefault="00714DDF" w:rsidP="00714DDF">
      <w:pPr>
        <w:shd w:val="clear" w:color="auto" w:fill="FFFFFF"/>
        <w:jc w:val="both"/>
        <w:rPr>
          <w:b/>
          <w:color w:val="000000" w:themeColor="text1"/>
          <w:sz w:val="16"/>
          <w:szCs w:val="16"/>
        </w:rPr>
      </w:pPr>
      <w:r w:rsidRPr="00E312B3">
        <w:rPr>
          <w:color w:val="000000" w:themeColor="text1"/>
          <w:sz w:val="16"/>
          <w:szCs w:val="16"/>
        </w:rPr>
        <w:t xml:space="preserve">         10.1. Арендатор ознакомился с техническим состоянием имущества. На момент подписания договора претензий к Арендодателю не имеет. Обязанности передающей стороны по передаче имущества, признаются исполненными с момента подписания акта приема-передачи имущества.  </w:t>
      </w:r>
      <w:r w:rsidRPr="00E312B3">
        <w:rPr>
          <w:color w:val="000000" w:themeColor="text1"/>
          <w:sz w:val="16"/>
          <w:szCs w:val="16"/>
        </w:rPr>
        <w:br/>
        <w:t xml:space="preserve">        10.2. Вопросы, не урегулированные настоящим договором, регулируются действующим гражданским законодательством РФ.</w:t>
      </w:r>
      <w:r w:rsidRPr="00E312B3">
        <w:rPr>
          <w:color w:val="000000" w:themeColor="text1"/>
          <w:sz w:val="16"/>
          <w:szCs w:val="16"/>
        </w:rPr>
        <w:br/>
        <w:t xml:space="preserve">       10.3. Настоящий договор составлен в двух экземплярах, имеющих одинаковую юридическую силу, по одному для каждой из сторон.</w:t>
      </w:r>
    </w:p>
    <w:p w:rsidR="00714DDF" w:rsidRPr="00E312B3" w:rsidRDefault="00714DDF" w:rsidP="00714DDF">
      <w:pPr>
        <w:jc w:val="center"/>
        <w:rPr>
          <w:b/>
          <w:color w:val="000000" w:themeColor="text1"/>
          <w:sz w:val="16"/>
          <w:szCs w:val="16"/>
        </w:rPr>
      </w:pPr>
    </w:p>
    <w:p w:rsidR="00714DDF" w:rsidRPr="00E312B3" w:rsidRDefault="00714DDF" w:rsidP="00714DDF">
      <w:pPr>
        <w:jc w:val="center"/>
        <w:rPr>
          <w:b/>
          <w:color w:val="000000" w:themeColor="text1"/>
          <w:sz w:val="16"/>
          <w:szCs w:val="16"/>
        </w:rPr>
      </w:pPr>
      <w:r w:rsidRPr="00E312B3">
        <w:rPr>
          <w:b/>
          <w:color w:val="000000" w:themeColor="text1"/>
          <w:sz w:val="16"/>
          <w:szCs w:val="16"/>
        </w:rPr>
        <w:t>11. ЮРИДИЧЕСКИЕ АДРЕСА И ПОДПИСИ СТОРОН</w:t>
      </w:r>
    </w:p>
    <w:p w:rsidR="00714DDF" w:rsidRPr="00E312B3" w:rsidRDefault="00714DDF" w:rsidP="00714DDF">
      <w:pPr>
        <w:jc w:val="center"/>
        <w:rPr>
          <w:b/>
          <w:color w:val="000000" w:themeColor="text1"/>
          <w:sz w:val="16"/>
          <w:szCs w:val="16"/>
        </w:rPr>
      </w:pPr>
    </w:p>
    <w:tbl>
      <w:tblPr>
        <w:tblW w:w="5000" w:type="pct"/>
        <w:tblLook w:val="00A0"/>
      </w:tblPr>
      <w:tblGrid>
        <w:gridCol w:w="2537"/>
        <w:gridCol w:w="2289"/>
      </w:tblGrid>
      <w:tr w:rsidR="00714DDF" w:rsidRPr="00E312B3" w:rsidTr="0073398C">
        <w:tc>
          <w:tcPr>
            <w:tcW w:w="4742" w:type="dxa"/>
          </w:tcPr>
          <w:p w:rsidR="00714DDF" w:rsidRPr="00E312B3" w:rsidRDefault="00714DDF" w:rsidP="0073398C">
            <w:pPr>
              <w:spacing w:line="276" w:lineRule="auto"/>
              <w:jc w:val="center"/>
              <w:rPr>
                <w:b/>
                <w:bCs/>
                <w:color w:val="000000" w:themeColor="text1"/>
                <w:sz w:val="16"/>
                <w:szCs w:val="16"/>
                <w:lang w:eastAsia="en-US"/>
              </w:rPr>
            </w:pPr>
            <w:r w:rsidRPr="00E312B3">
              <w:rPr>
                <w:b/>
                <w:bCs/>
                <w:color w:val="000000" w:themeColor="text1"/>
                <w:sz w:val="16"/>
                <w:szCs w:val="16"/>
                <w:lang w:eastAsia="en-US"/>
              </w:rPr>
              <w:t>АРЕНДОДАТЕЛЬ:</w:t>
            </w:r>
          </w:p>
          <w:p w:rsidR="00714DDF" w:rsidRPr="00E312B3" w:rsidRDefault="00714DDF" w:rsidP="0073398C">
            <w:pPr>
              <w:spacing w:line="276" w:lineRule="auto"/>
              <w:jc w:val="center"/>
              <w:rPr>
                <w:b/>
                <w:bCs/>
                <w:color w:val="000000" w:themeColor="text1"/>
                <w:sz w:val="16"/>
                <w:szCs w:val="16"/>
                <w:lang w:eastAsia="en-US"/>
              </w:rPr>
            </w:pPr>
          </w:p>
        </w:tc>
        <w:tc>
          <w:tcPr>
            <w:tcW w:w="4721" w:type="dxa"/>
          </w:tcPr>
          <w:p w:rsidR="00714DDF" w:rsidRPr="00E312B3" w:rsidRDefault="00714DDF" w:rsidP="0073398C">
            <w:pPr>
              <w:spacing w:line="276" w:lineRule="auto"/>
              <w:jc w:val="center"/>
              <w:rPr>
                <w:b/>
                <w:bCs/>
                <w:color w:val="000000" w:themeColor="text1"/>
                <w:sz w:val="16"/>
                <w:szCs w:val="16"/>
                <w:lang w:eastAsia="en-US"/>
              </w:rPr>
            </w:pPr>
            <w:r w:rsidRPr="00E312B3">
              <w:rPr>
                <w:b/>
                <w:bCs/>
                <w:color w:val="000000" w:themeColor="text1"/>
                <w:sz w:val="16"/>
                <w:szCs w:val="16"/>
                <w:lang w:eastAsia="en-US"/>
              </w:rPr>
              <w:t>АРЕНДАТОР:</w:t>
            </w:r>
          </w:p>
          <w:p w:rsidR="00714DDF" w:rsidRPr="00E312B3" w:rsidRDefault="00714DDF" w:rsidP="0073398C">
            <w:pPr>
              <w:spacing w:line="276" w:lineRule="auto"/>
              <w:jc w:val="center"/>
              <w:rPr>
                <w:b/>
                <w:bCs/>
                <w:color w:val="000000" w:themeColor="text1"/>
                <w:sz w:val="16"/>
                <w:szCs w:val="16"/>
                <w:lang w:eastAsia="en-US"/>
              </w:rPr>
            </w:pPr>
          </w:p>
        </w:tc>
      </w:tr>
    </w:tbl>
    <w:p w:rsidR="00714DDF" w:rsidRDefault="00714DDF" w:rsidP="00A73547">
      <w:pPr>
        <w:rPr>
          <w:sz w:val="16"/>
          <w:szCs w:val="16"/>
        </w:rPr>
      </w:pPr>
    </w:p>
    <w:p w:rsidR="00136590" w:rsidRPr="00F90764" w:rsidRDefault="00136590" w:rsidP="00136590">
      <w:pPr>
        <w:jc w:val="center"/>
        <w:rPr>
          <w:b/>
          <w:sz w:val="16"/>
          <w:szCs w:val="16"/>
        </w:rPr>
      </w:pPr>
      <w:r w:rsidRPr="00F90764">
        <w:rPr>
          <w:b/>
          <w:sz w:val="16"/>
          <w:szCs w:val="16"/>
        </w:rPr>
        <w:t>Извещение</w:t>
      </w:r>
    </w:p>
    <w:p w:rsidR="00136590" w:rsidRPr="00F90764" w:rsidRDefault="00136590" w:rsidP="00136590">
      <w:pPr>
        <w:jc w:val="center"/>
        <w:rPr>
          <w:b/>
          <w:bCs/>
          <w:sz w:val="16"/>
          <w:szCs w:val="16"/>
        </w:rPr>
      </w:pPr>
      <w:r w:rsidRPr="00F90764">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муниципального имущества</w:t>
      </w:r>
    </w:p>
    <w:p w:rsidR="00136590" w:rsidRPr="00F90764" w:rsidRDefault="00136590" w:rsidP="00136590">
      <w:pPr>
        <w:jc w:val="both"/>
        <w:rPr>
          <w:b/>
          <w:sz w:val="16"/>
          <w:szCs w:val="16"/>
        </w:rPr>
      </w:pPr>
    </w:p>
    <w:p w:rsidR="00136590" w:rsidRPr="00F90764" w:rsidRDefault="00136590" w:rsidP="00136590">
      <w:pPr>
        <w:jc w:val="both"/>
        <w:rPr>
          <w:sz w:val="16"/>
          <w:szCs w:val="16"/>
        </w:rPr>
      </w:pPr>
      <w:r w:rsidRPr="00F90764">
        <w:rPr>
          <w:b/>
          <w:sz w:val="16"/>
          <w:szCs w:val="16"/>
        </w:rPr>
        <w:t>Основание проведение торгов</w:t>
      </w:r>
      <w:r w:rsidRPr="00F90764">
        <w:rPr>
          <w:sz w:val="16"/>
          <w:szCs w:val="16"/>
        </w:rPr>
        <w:t xml:space="preserve"> – постановление </w:t>
      </w:r>
      <w:r w:rsidRPr="00F90764">
        <w:rPr>
          <w:bCs/>
          <w:sz w:val="16"/>
          <w:szCs w:val="16"/>
        </w:rPr>
        <w:t xml:space="preserve">администрации городского поселения – город Павловск Павловского </w:t>
      </w:r>
      <w:r w:rsidRPr="00F90764">
        <w:rPr>
          <w:bCs/>
          <w:sz w:val="16"/>
          <w:szCs w:val="16"/>
        </w:rPr>
        <w:lastRenderedPageBreak/>
        <w:t>муниципального района Воронежской области от 19.07.2023 г. № 278</w:t>
      </w:r>
      <w:r w:rsidRPr="00F90764">
        <w:rPr>
          <w:sz w:val="16"/>
          <w:szCs w:val="16"/>
        </w:rPr>
        <w:t xml:space="preserve">. </w:t>
      </w:r>
    </w:p>
    <w:p w:rsidR="00136590" w:rsidRPr="00F90764" w:rsidRDefault="00136590" w:rsidP="00136590">
      <w:pPr>
        <w:jc w:val="both"/>
        <w:rPr>
          <w:sz w:val="16"/>
          <w:szCs w:val="16"/>
        </w:rPr>
      </w:pPr>
      <w:r w:rsidRPr="00F90764">
        <w:rPr>
          <w:b/>
          <w:sz w:val="16"/>
          <w:szCs w:val="16"/>
        </w:rPr>
        <w:t>Организатор аукциона</w:t>
      </w:r>
      <w:r w:rsidRPr="00F90764">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136590" w:rsidRPr="00F90764" w:rsidRDefault="00136590" w:rsidP="00136590">
      <w:pPr>
        <w:jc w:val="both"/>
        <w:rPr>
          <w:sz w:val="16"/>
          <w:szCs w:val="16"/>
        </w:rPr>
      </w:pPr>
      <w:r w:rsidRPr="00F90764">
        <w:rPr>
          <w:sz w:val="16"/>
          <w:szCs w:val="16"/>
        </w:rPr>
        <w:t xml:space="preserve">Контактное лицо: Белозерова Мария Николаевнател. 8-951-852-77-42, адрес электронной почты: </w:t>
      </w:r>
      <w:hyperlink r:id="rId28" w:history="1">
        <w:r w:rsidRPr="00F90764">
          <w:rPr>
            <w:rStyle w:val="ad"/>
            <w:rFonts w:eastAsiaTheme="majorEastAsia"/>
            <w:sz w:val="16"/>
            <w:szCs w:val="16"/>
          </w:rPr>
          <w:t>uprgorhoz@mail.ru</w:t>
        </w:r>
      </w:hyperlink>
      <w:r w:rsidRPr="00F90764">
        <w:rPr>
          <w:sz w:val="16"/>
          <w:szCs w:val="16"/>
        </w:rPr>
        <w:t xml:space="preserve">. </w:t>
      </w:r>
    </w:p>
    <w:p w:rsidR="00136590" w:rsidRPr="00F90764" w:rsidRDefault="00136590" w:rsidP="00136590">
      <w:pPr>
        <w:jc w:val="both"/>
        <w:rPr>
          <w:color w:val="000000"/>
          <w:sz w:val="16"/>
          <w:szCs w:val="16"/>
        </w:rPr>
      </w:pPr>
      <w:r w:rsidRPr="00F90764">
        <w:rPr>
          <w:b/>
          <w:bCs/>
          <w:color w:val="000000"/>
          <w:sz w:val="16"/>
          <w:szCs w:val="16"/>
        </w:rPr>
        <w:t xml:space="preserve">Оператором электронной площадки является </w:t>
      </w:r>
      <w:r w:rsidRPr="00F90764">
        <w:rPr>
          <w:b/>
          <w:color w:val="000000"/>
          <w:sz w:val="16"/>
          <w:szCs w:val="16"/>
        </w:rPr>
        <w:t>АО «Сбербанк-АСТ».</w:t>
      </w:r>
    </w:p>
    <w:p w:rsidR="00136590" w:rsidRPr="00F90764" w:rsidRDefault="00136590" w:rsidP="00136590">
      <w:pPr>
        <w:jc w:val="both"/>
        <w:rPr>
          <w:color w:val="000000"/>
          <w:sz w:val="16"/>
          <w:szCs w:val="16"/>
        </w:rPr>
      </w:pPr>
      <w:r w:rsidRPr="00F90764">
        <w:rPr>
          <w:bCs/>
          <w:color w:val="000000"/>
          <w:sz w:val="16"/>
          <w:szCs w:val="16"/>
        </w:rPr>
        <w:t xml:space="preserve">Место нахождения: </w:t>
      </w:r>
      <w:r w:rsidRPr="00F90764">
        <w:rPr>
          <w:color w:val="000000"/>
          <w:sz w:val="16"/>
          <w:szCs w:val="16"/>
        </w:rPr>
        <w:t>119435, г. Москва, Большой Саввинский переулок, д. 12, стр. 9</w:t>
      </w:r>
    </w:p>
    <w:p w:rsidR="00136590" w:rsidRPr="00F90764" w:rsidRDefault="00136590" w:rsidP="00136590">
      <w:pPr>
        <w:jc w:val="both"/>
        <w:rPr>
          <w:color w:val="000000"/>
          <w:sz w:val="16"/>
          <w:szCs w:val="16"/>
        </w:rPr>
      </w:pPr>
      <w:r w:rsidRPr="00F90764">
        <w:rPr>
          <w:bCs/>
          <w:color w:val="000000"/>
          <w:sz w:val="16"/>
          <w:szCs w:val="16"/>
        </w:rPr>
        <w:t xml:space="preserve">Адрес сайта: </w:t>
      </w:r>
      <w:r w:rsidRPr="00F90764">
        <w:rPr>
          <w:color w:val="000000"/>
          <w:sz w:val="16"/>
          <w:szCs w:val="16"/>
        </w:rPr>
        <w:t>http://utp.sberbank-ast.ru</w:t>
      </w:r>
    </w:p>
    <w:p w:rsidR="00136590" w:rsidRPr="00F90764" w:rsidRDefault="00136590" w:rsidP="00136590">
      <w:pPr>
        <w:jc w:val="both"/>
        <w:rPr>
          <w:color w:val="000000"/>
          <w:sz w:val="16"/>
          <w:szCs w:val="16"/>
        </w:rPr>
      </w:pPr>
      <w:r w:rsidRPr="00F90764">
        <w:rPr>
          <w:bCs/>
          <w:color w:val="000000"/>
          <w:sz w:val="16"/>
          <w:szCs w:val="16"/>
        </w:rPr>
        <w:t xml:space="preserve">Адрес электронной почты: </w:t>
      </w:r>
      <w:r w:rsidRPr="00F90764">
        <w:rPr>
          <w:color w:val="000000"/>
          <w:sz w:val="16"/>
          <w:szCs w:val="16"/>
        </w:rPr>
        <w:t>i</w:t>
      </w:r>
      <w:r w:rsidRPr="00F90764">
        <w:rPr>
          <w:color w:val="000000"/>
          <w:sz w:val="16"/>
          <w:szCs w:val="16"/>
          <w:lang w:val="en-US"/>
        </w:rPr>
        <w:t>nfo</w:t>
      </w:r>
      <w:r w:rsidRPr="00F90764">
        <w:rPr>
          <w:color w:val="000000"/>
          <w:sz w:val="16"/>
          <w:szCs w:val="16"/>
        </w:rPr>
        <w:t>@s</w:t>
      </w:r>
      <w:r w:rsidRPr="00F90764">
        <w:rPr>
          <w:color w:val="000000"/>
          <w:sz w:val="16"/>
          <w:szCs w:val="16"/>
          <w:lang w:val="en-US"/>
        </w:rPr>
        <w:t>berbank</w:t>
      </w:r>
      <w:r w:rsidRPr="00F90764">
        <w:rPr>
          <w:color w:val="000000"/>
          <w:sz w:val="16"/>
          <w:szCs w:val="16"/>
        </w:rPr>
        <w:t>-</w:t>
      </w:r>
      <w:r w:rsidRPr="00F90764">
        <w:rPr>
          <w:color w:val="000000"/>
          <w:sz w:val="16"/>
          <w:szCs w:val="16"/>
          <w:lang w:val="en-US"/>
        </w:rPr>
        <w:t>ast</w:t>
      </w:r>
      <w:r w:rsidRPr="00F90764">
        <w:rPr>
          <w:color w:val="000000"/>
          <w:sz w:val="16"/>
          <w:szCs w:val="16"/>
        </w:rPr>
        <w:t>.ru</w:t>
      </w:r>
    </w:p>
    <w:p w:rsidR="00136590" w:rsidRPr="00F90764" w:rsidRDefault="00136590" w:rsidP="00136590">
      <w:pPr>
        <w:jc w:val="both"/>
        <w:rPr>
          <w:color w:val="000000"/>
          <w:sz w:val="16"/>
          <w:szCs w:val="16"/>
        </w:rPr>
      </w:pPr>
      <w:r w:rsidRPr="00F90764">
        <w:rPr>
          <w:bCs/>
          <w:color w:val="000000"/>
          <w:sz w:val="16"/>
          <w:szCs w:val="16"/>
        </w:rPr>
        <w:t>Тел.</w:t>
      </w:r>
      <w:r w:rsidRPr="00F90764">
        <w:rPr>
          <w:color w:val="0000FF"/>
          <w:sz w:val="16"/>
          <w:szCs w:val="16"/>
        </w:rPr>
        <w:t xml:space="preserve">: </w:t>
      </w:r>
      <w:r w:rsidRPr="00F90764">
        <w:rPr>
          <w:color w:val="000000"/>
          <w:sz w:val="16"/>
          <w:szCs w:val="16"/>
        </w:rPr>
        <w:t>+7(495)787-29-97, +7 (495) 787-29-99</w:t>
      </w:r>
    </w:p>
    <w:p w:rsidR="00136590" w:rsidRPr="00F90764" w:rsidRDefault="00136590" w:rsidP="00136590">
      <w:pPr>
        <w:jc w:val="both"/>
        <w:rPr>
          <w:sz w:val="16"/>
          <w:szCs w:val="16"/>
        </w:rPr>
      </w:pPr>
      <w:r w:rsidRPr="00F90764">
        <w:rPr>
          <w:b/>
          <w:sz w:val="16"/>
          <w:szCs w:val="16"/>
        </w:rPr>
        <w:t xml:space="preserve">Способ торгов </w:t>
      </w:r>
      <w:r w:rsidRPr="00F90764">
        <w:rPr>
          <w:sz w:val="16"/>
          <w:szCs w:val="16"/>
        </w:rPr>
        <w:t>– открытый аукцион на право заключения аренды муниципального имущества (коворкинг)  в электронной форме (далее – аукцион).</w:t>
      </w:r>
    </w:p>
    <w:p w:rsidR="00136590" w:rsidRPr="00F90764" w:rsidRDefault="00136590" w:rsidP="00136590">
      <w:pPr>
        <w:jc w:val="both"/>
        <w:rPr>
          <w:sz w:val="16"/>
          <w:szCs w:val="16"/>
        </w:rPr>
      </w:pPr>
      <w:r w:rsidRPr="00F90764">
        <w:rPr>
          <w:b/>
          <w:sz w:val="16"/>
          <w:szCs w:val="16"/>
        </w:rPr>
        <w:t>Дата начала приема заявок</w:t>
      </w:r>
      <w:r w:rsidRPr="00F90764">
        <w:rPr>
          <w:sz w:val="16"/>
          <w:szCs w:val="16"/>
        </w:rPr>
        <w:t xml:space="preserve"> на участие в аукционе в электронной форме – 21 июля 2023 года 08 часов 00 минут.</w:t>
      </w:r>
    </w:p>
    <w:p w:rsidR="00136590" w:rsidRPr="00F90764" w:rsidRDefault="00136590" w:rsidP="00136590">
      <w:pPr>
        <w:jc w:val="both"/>
        <w:rPr>
          <w:sz w:val="16"/>
          <w:szCs w:val="16"/>
        </w:rPr>
      </w:pPr>
      <w:r w:rsidRPr="00F90764">
        <w:rPr>
          <w:b/>
          <w:sz w:val="16"/>
          <w:szCs w:val="16"/>
        </w:rPr>
        <w:t>Дата окончания приема заявок</w:t>
      </w:r>
      <w:r w:rsidRPr="00F90764">
        <w:rPr>
          <w:sz w:val="16"/>
          <w:szCs w:val="16"/>
        </w:rPr>
        <w:t xml:space="preserve"> на участие в аукционе в электронной форме – 21 августа    2023 года 17 часов 00 минут.</w:t>
      </w:r>
    </w:p>
    <w:p w:rsidR="00136590" w:rsidRPr="00F90764" w:rsidRDefault="00136590" w:rsidP="00136590">
      <w:pPr>
        <w:jc w:val="both"/>
        <w:rPr>
          <w:sz w:val="16"/>
          <w:szCs w:val="16"/>
        </w:rPr>
      </w:pPr>
      <w:r w:rsidRPr="00F90764">
        <w:rPr>
          <w:b/>
          <w:sz w:val="16"/>
          <w:szCs w:val="16"/>
        </w:rPr>
        <w:t>Время приема заявок</w:t>
      </w:r>
      <w:r w:rsidRPr="00F90764">
        <w:rPr>
          <w:sz w:val="16"/>
          <w:szCs w:val="16"/>
        </w:rPr>
        <w:t xml:space="preserve"> круглосуточно по адресу: http://utp.sberbank-ast.ru.</w:t>
      </w:r>
    </w:p>
    <w:p w:rsidR="00136590" w:rsidRPr="00F90764" w:rsidRDefault="00136590" w:rsidP="00136590">
      <w:pPr>
        <w:jc w:val="both"/>
        <w:rPr>
          <w:sz w:val="16"/>
          <w:szCs w:val="16"/>
        </w:rPr>
      </w:pPr>
      <w:r w:rsidRPr="00F90764">
        <w:rPr>
          <w:b/>
          <w:sz w:val="16"/>
          <w:szCs w:val="16"/>
        </w:rPr>
        <w:t>Дата определения участников</w:t>
      </w:r>
      <w:r w:rsidRPr="00F90764">
        <w:rPr>
          <w:sz w:val="16"/>
          <w:szCs w:val="16"/>
        </w:rPr>
        <w:t xml:space="preserve"> аукциона в электронной форме – 23 августа  2023 года.</w:t>
      </w:r>
    </w:p>
    <w:p w:rsidR="00136590" w:rsidRPr="00F90764" w:rsidRDefault="00136590" w:rsidP="00136590">
      <w:pPr>
        <w:autoSpaceDE w:val="0"/>
        <w:autoSpaceDN w:val="0"/>
        <w:adjustRightInd w:val="0"/>
        <w:jc w:val="both"/>
        <w:textAlignment w:val="center"/>
        <w:rPr>
          <w:sz w:val="16"/>
          <w:szCs w:val="16"/>
        </w:rPr>
      </w:pPr>
      <w:r w:rsidRPr="00F90764">
        <w:rPr>
          <w:b/>
          <w:sz w:val="16"/>
          <w:szCs w:val="16"/>
        </w:rPr>
        <w:t xml:space="preserve">Дата, время и место проведения </w:t>
      </w:r>
      <w:r w:rsidRPr="00F90764">
        <w:rPr>
          <w:sz w:val="16"/>
          <w:szCs w:val="16"/>
        </w:rPr>
        <w:t>аукциона в электронной форме (дата подведения итогов аукциона в электронной форме) – 25 августа  2023 года 14 часов 00 минут на электронной площадке ЗАО «Сбербанк-АСТ» http://utp.sberbank-ast.ru.</w:t>
      </w:r>
    </w:p>
    <w:p w:rsidR="00136590" w:rsidRPr="00F90764" w:rsidRDefault="00136590" w:rsidP="00136590">
      <w:pPr>
        <w:jc w:val="center"/>
        <w:rPr>
          <w:b/>
          <w:sz w:val="16"/>
          <w:szCs w:val="16"/>
        </w:rPr>
      </w:pPr>
    </w:p>
    <w:p w:rsidR="00136590" w:rsidRPr="00F90764" w:rsidRDefault="00136590" w:rsidP="00136590">
      <w:pPr>
        <w:jc w:val="center"/>
        <w:rPr>
          <w:b/>
          <w:sz w:val="16"/>
          <w:szCs w:val="16"/>
        </w:rPr>
      </w:pPr>
      <w:r w:rsidRPr="00F90764">
        <w:rPr>
          <w:b/>
          <w:sz w:val="16"/>
          <w:szCs w:val="16"/>
        </w:rPr>
        <w:t>1. Сведения о предмете аукциона</w:t>
      </w:r>
    </w:p>
    <w:p w:rsidR="00136590" w:rsidRPr="00F90764" w:rsidRDefault="00136590" w:rsidP="00136590">
      <w:pPr>
        <w:jc w:val="center"/>
        <w:rPr>
          <w:b/>
          <w:sz w:val="16"/>
          <w:szCs w:val="16"/>
        </w:rPr>
      </w:pPr>
    </w:p>
    <w:p w:rsidR="00136590" w:rsidRPr="00F90764" w:rsidRDefault="00136590" w:rsidP="00136590">
      <w:pPr>
        <w:jc w:val="both"/>
        <w:rPr>
          <w:sz w:val="16"/>
          <w:szCs w:val="16"/>
        </w:rPr>
      </w:pPr>
      <w:r w:rsidRPr="00F90764">
        <w:rPr>
          <w:sz w:val="16"/>
          <w:szCs w:val="16"/>
        </w:rPr>
        <w:t xml:space="preserve"> Предмет аукциона.</w:t>
      </w:r>
    </w:p>
    <w:p w:rsidR="00136590" w:rsidRPr="00F90764" w:rsidRDefault="00136590" w:rsidP="00136590">
      <w:pPr>
        <w:tabs>
          <w:tab w:val="left" w:pos="1134"/>
        </w:tabs>
        <w:jc w:val="both"/>
        <w:rPr>
          <w:bCs/>
          <w:sz w:val="16"/>
          <w:szCs w:val="16"/>
        </w:rPr>
      </w:pPr>
      <w:r w:rsidRPr="00F90764">
        <w:rPr>
          <w:bCs/>
          <w:sz w:val="16"/>
          <w:szCs w:val="16"/>
        </w:rPr>
        <w:t xml:space="preserve">Модуль (коворкинг), реестровый номер: 868, расположенном по адресу: Воронежская область, г. Павловский район, г. Павловск, ул. Советская </w:t>
      </w:r>
      <w:r w:rsidRPr="00F90764">
        <w:rPr>
          <w:sz w:val="16"/>
          <w:szCs w:val="16"/>
        </w:rPr>
        <w:t>23 «б» «территория Тамбовского озера)</w:t>
      </w:r>
      <w:r w:rsidRPr="00F90764">
        <w:rPr>
          <w:bCs/>
          <w:sz w:val="16"/>
          <w:szCs w:val="16"/>
        </w:rPr>
        <w:t xml:space="preserve">. </w:t>
      </w:r>
    </w:p>
    <w:p w:rsidR="00136590" w:rsidRPr="00F90764" w:rsidRDefault="00136590" w:rsidP="00136590">
      <w:pPr>
        <w:tabs>
          <w:tab w:val="left" w:pos="1134"/>
        </w:tabs>
        <w:jc w:val="both"/>
        <w:rPr>
          <w:bCs/>
          <w:sz w:val="16"/>
          <w:szCs w:val="16"/>
        </w:rPr>
      </w:pPr>
      <w:r w:rsidRPr="00F90764">
        <w:rPr>
          <w:bCs/>
          <w:sz w:val="16"/>
          <w:szCs w:val="16"/>
        </w:rPr>
        <w:t>Находится в удовлетворительном состоянии.</w:t>
      </w:r>
    </w:p>
    <w:p w:rsidR="00136590" w:rsidRPr="00F90764" w:rsidRDefault="00136590" w:rsidP="00136590">
      <w:pPr>
        <w:jc w:val="both"/>
        <w:rPr>
          <w:rFonts w:eastAsiaTheme="minorHAnsi"/>
          <w:sz w:val="16"/>
          <w:szCs w:val="16"/>
          <w:u w:val="single"/>
          <w:lang w:eastAsia="en-US"/>
        </w:rPr>
      </w:pPr>
      <w:r w:rsidRPr="00F90764">
        <w:rPr>
          <w:bCs/>
          <w:sz w:val="16"/>
          <w:szCs w:val="16"/>
        </w:rPr>
        <w:t>Частично выполнена электрика.  Подключение к центральному водоснабжению имеется, Водоотведение – септик. Модуль (коворкинг) установлен на свайном поле. Модуль состоит из двух металлических морских контейнеров и имеет 2 уровня, 1 уровень – закрытое остекленное помещение, 2 уровень – терраса с напольным покрытием террасная доска.</w:t>
      </w:r>
      <w:r w:rsidRPr="00F90764">
        <w:rPr>
          <w:rFonts w:eastAsiaTheme="minorHAnsi"/>
          <w:sz w:val="16"/>
          <w:szCs w:val="16"/>
          <w:lang w:eastAsia="en-US"/>
        </w:rPr>
        <w:t xml:space="preserve"> Фасад модуля облицован строганной рейкой и фасадной панелью.</w:t>
      </w:r>
    </w:p>
    <w:p w:rsidR="00136590" w:rsidRPr="00F90764" w:rsidRDefault="00136590" w:rsidP="00136590">
      <w:pPr>
        <w:jc w:val="both"/>
        <w:rPr>
          <w:rFonts w:eastAsiaTheme="minorHAnsi"/>
          <w:sz w:val="16"/>
          <w:szCs w:val="16"/>
          <w:lang w:eastAsia="en-US"/>
        </w:rPr>
      </w:pPr>
      <w:r w:rsidRPr="00F90764">
        <w:rPr>
          <w:rFonts w:eastAsiaTheme="minorHAnsi"/>
          <w:sz w:val="16"/>
          <w:szCs w:val="16"/>
          <w:lang w:eastAsia="en-US"/>
        </w:rPr>
        <w:t>С южной стороны установлена входная дверь  с двухкамерным стеклопакетом, окно со стеклопакетом (горизонтального положения) с металлическими рамами. На фасаде установлены: светильники уличные подвесные, уличный настенный светильник. С восточной стороны: два окна со стеклопакетом.  Северная часть модуля: два окна со стеклопакетом и с открыванием, окно со стеклопакетом размером 3400</w:t>
      </w:r>
      <w:r w:rsidRPr="00F90764">
        <w:rPr>
          <w:rFonts w:eastAsiaTheme="minorHAnsi"/>
          <w:sz w:val="16"/>
          <w:szCs w:val="16"/>
          <w:lang w:val="en-US" w:eastAsia="en-US"/>
        </w:rPr>
        <w:t>x</w:t>
      </w:r>
      <w:r w:rsidRPr="00F90764">
        <w:rPr>
          <w:rFonts w:eastAsiaTheme="minorHAnsi"/>
          <w:sz w:val="16"/>
          <w:szCs w:val="16"/>
          <w:lang w:eastAsia="en-US"/>
        </w:rPr>
        <w:t>2150, окно со стеклопакетом размером 500</w:t>
      </w:r>
      <w:r w:rsidRPr="00F90764">
        <w:rPr>
          <w:rFonts w:eastAsiaTheme="minorHAnsi"/>
          <w:sz w:val="16"/>
          <w:szCs w:val="16"/>
          <w:lang w:val="en-US" w:eastAsia="en-US"/>
        </w:rPr>
        <w:t>x</w:t>
      </w:r>
      <w:r w:rsidRPr="00F90764">
        <w:rPr>
          <w:rFonts w:eastAsiaTheme="minorHAnsi"/>
          <w:sz w:val="16"/>
          <w:szCs w:val="16"/>
          <w:lang w:eastAsia="en-US"/>
        </w:rPr>
        <w:t xml:space="preserve">2150. Установлены уличные настенные светильники. Западная часть: установлена лестница из металлического каркаса, ступеньки которой изготовлены из террасной доски, перила лестницы металлические. </w:t>
      </w:r>
    </w:p>
    <w:p w:rsidR="00136590" w:rsidRPr="00F90764" w:rsidRDefault="00136590" w:rsidP="00136590">
      <w:pPr>
        <w:jc w:val="both"/>
        <w:rPr>
          <w:rFonts w:eastAsiaTheme="minorHAnsi"/>
          <w:sz w:val="16"/>
          <w:szCs w:val="16"/>
          <w:lang w:eastAsia="en-US"/>
        </w:rPr>
      </w:pPr>
      <w:r w:rsidRPr="00F90764">
        <w:rPr>
          <w:rFonts w:eastAsiaTheme="minorHAnsi"/>
          <w:sz w:val="16"/>
          <w:szCs w:val="16"/>
          <w:lang w:eastAsia="en-US"/>
        </w:rPr>
        <w:t>По периметру террасы (2 уровень модуля) имеется ограждение, состоящее из: брусьев, трубы и каната. Навес над входной дверью изготовлен из строганной рейки. Внутри модуль состоит из основного помещения и двух (раздельных) санузлов. Стены основного помещения отделаны фанерой, напольное покрытие – плитка двух цветов, потолок облицован фанерой, возле входной двери установлен инфракрасный обогреватель, кроме того установлены светильники, розетки, выключатели, кондиционер, есть две межкомнатные двери. В одном из санузлов установлены инсталляция с унитазом и раковина не подключенные к водоснабжению и водоотведению, но имеется вывод канализации под раковину. Потолок и стены облицованы СМЛ, напольное покрытие – плитка. Есть розетки и вентилятор канальный. Во втором санузле установлена инсталляция с унитазом, имеется вывод канализации под раковину. Потолок и стены облицованы СМЛ, напольное покрытие – плитка. Есть розетки,  вентилятор канальный и электрощит.</w:t>
      </w:r>
    </w:p>
    <w:p w:rsidR="00136590" w:rsidRPr="00F90764" w:rsidRDefault="00136590" w:rsidP="00136590">
      <w:pPr>
        <w:jc w:val="both"/>
        <w:rPr>
          <w:sz w:val="16"/>
          <w:szCs w:val="16"/>
        </w:rPr>
      </w:pPr>
      <w:r w:rsidRPr="00F90764">
        <w:rPr>
          <w:b/>
          <w:sz w:val="16"/>
          <w:szCs w:val="16"/>
        </w:rPr>
        <w:t>Начальная цена предмета аукциона (размер ежегодной платы)</w:t>
      </w:r>
      <w:r w:rsidRPr="00F90764">
        <w:rPr>
          <w:sz w:val="16"/>
          <w:szCs w:val="16"/>
        </w:rPr>
        <w:t>: 112 000 (сто двенадцать тысяч) рублей 00 копеек.</w:t>
      </w:r>
    </w:p>
    <w:p w:rsidR="00136590" w:rsidRPr="00F90764" w:rsidRDefault="00136590" w:rsidP="00136590">
      <w:pPr>
        <w:jc w:val="both"/>
        <w:rPr>
          <w:b/>
          <w:sz w:val="16"/>
          <w:szCs w:val="16"/>
        </w:rPr>
      </w:pPr>
      <w:r w:rsidRPr="00F90764">
        <w:rPr>
          <w:b/>
          <w:sz w:val="16"/>
          <w:szCs w:val="16"/>
        </w:rPr>
        <w:t xml:space="preserve"> Шаг аукциона (5% начальной цены предмета аукциона): </w:t>
      </w:r>
      <w:r w:rsidRPr="00F90764">
        <w:rPr>
          <w:sz w:val="16"/>
          <w:szCs w:val="16"/>
        </w:rPr>
        <w:t>5600 (пять тысяч шестьсот)рублей 00 копеек</w:t>
      </w:r>
    </w:p>
    <w:p w:rsidR="00136590" w:rsidRPr="00F90764" w:rsidRDefault="00136590" w:rsidP="00136590">
      <w:pPr>
        <w:jc w:val="both"/>
        <w:rPr>
          <w:sz w:val="16"/>
          <w:szCs w:val="16"/>
        </w:rPr>
      </w:pPr>
      <w:r w:rsidRPr="00F90764">
        <w:rPr>
          <w:b/>
          <w:sz w:val="16"/>
          <w:szCs w:val="16"/>
        </w:rPr>
        <w:t xml:space="preserve">Размер задатка: </w:t>
      </w:r>
      <w:r w:rsidRPr="00F90764">
        <w:rPr>
          <w:sz w:val="16"/>
          <w:szCs w:val="16"/>
        </w:rPr>
        <w:t>112 000 (сто двенадцать тысяч) рублей 00 копеек.</w:t>
      </w:r>
    </w:p>
    <w:p w:rsidR="00136590" w:rsidRPr="00F90764" w:rsidRDefault="00136590" w:rsidP="00136590">
      <w:pPr>
        <w:rPr>
          <w:b/>
          <w:bCs/>
          <w:color w:val="000000"/>
          <w:sz w:val="16"/>
          <w:szCs w:val="16"/>
        </w:rPr>
      </w:pPr>
    </w:p>
    <w:p w:rsidR="00136590" w:rsidRPr="00F90764" w:rsidRDefault="00136590" w:rsidP="00136590">
      <w:pPr>
        <w:jc w:val="center"/>
        <w:rPr>
          <w:b/>
          <w:bCs/>
          <w:color w:val="000000"/>
          <w:sz w:val="16"/>
          <w:szCs w:val="16"/>
        </w:rPr>
      </w:pPr>
      <w:r w:rsidRPr="00F90764">
        <w:rPr>
          <w:b/>
          <w:bCs/>
          <w:color w:val="000000"/>
          <w:sz w:val="16"/>
          <w:szCs w:val="16"/>
        </w:rPr>
        <w:lastRenderedPageBreak/>
        <w:t>2. Требование о внесении задатка, размер задатка,</w:t>
      </w:r>
      <w:r w:rsidRPr="00F90764">
        <w:rPr>
          <w:b/>
          <w:bCs/>
          <w:color w:val="000000"/>
          <w:sz w:val="16"/>
          <w:szCs w:val="16"/>
        </w:rPr>
        <w:br/>
        <w:t>срок и порядок внесения задатка, реквизиты счета для перечисления задатка и</w:t>
      </w:r>
      <w:r w:rsidRPr="00F90764">
        <w:rPr>
          <w:b/>
          <w:bCs/>
          <w:color w:val="000000"/>
          <w:sz w:val="16"/>
          <w:szCs w:val="16"/>
        </w:rPr>
        <w:br/>
        <w:t>условия его возврата.</w:t>
      </w:r>
    </w:p>
    <w:p w:rsidR="00136590" w:rsidRPr="00F90764" w:rsidRDefault="00136590" w:rsidP="00136590">
      <w:pPr>
        <w:jc w:val="both"/>
        <w:rPr>
          <w:color w:val="000000"/>
          <w:sz w:val="16"/>
          <w:szCs w:val="16"/>
        </w:rPr>
      </w:pPr>
      <w:r w:rsidRPr="00F90764">
        <w:rPr>
          <w:color w:val="000000"/>
          <w:sz w:val="16"/>
          <w:szCs w:val="16"/>
        </w:rPr>
        <w:t>Для участия в аукционе в электронной форме Заявителю от своего имени (субъекта малого и среднего предпринимательства) необходимо внести задаток на указанные ниже реквизиты в срок, установленный настоящей документацией об аукционе, для приема заявок на участие в аукционе в электронной форме.</w:t>
      </w:r>
    </w:p>
    <w:p w:rsidR="00136590" w:rsidRPr="00F90764" w:rsidRDefault="00136590" w:rsidP="00136590">
      <w:pPr>
        <w:jc w:val="both"/>
        <w:rPr>
          <w:color w:val="000000"/>
          <w:sz w:val="16"/>
          <w:szCs w:val="16"/>
        </w:rPr>
      </w:pPr>
      <w:r w:rsidRPr="00F90764">
        <w:rPr>
          <w:color w:val="000000"/>
          <w:sz w:val="16"/>
          <w:szCs w:val="16"/>
        </w:rPr>
        <w:t xml:space="preserve">Размер задатка устанавливается в размере </w:t>
      </w:r>
      <w:r w:rsidRPr="00F90764">
        <w:rPr>
          <w:b/>
          <w:bCs/>
          <w:color w:val="000000"/>
          <w:sz w:val="16"/>
          <w:szCs w:val="16"/>
        </w:rPr>
        <w:t xml:space="preserve">100% </w:t>
      </w:r>
      <w:r w:rsidRPr="00F90764">
        <w:rPr>
          <w:color w:val="000000"/>
          <w:sz w:val="16"/>
          <w:szCs w:val="16"/>
        </w:rPr>
        <w:t>начальной (минимальной) цены договора (цены лота).</w:t>
      </w:r>
    </w:p>
    <w:p w:rsidR="00136590" w:rsidRPr="00F90764" w:rsidRDefault="00136590" w:rsidP="00136590">
      <w:pPr>
        <w:jc w:val="both"/>
        <w:rPr>
          <w:color w:val="000000"/>
          <w:sz w:val="16"/>
          <w:szCs w:val="16"/>
        </w:rPr>
      </w:pPr>
      <w:r w:rsidRPr="00F90764">
        <w:rPr>
          <w:color w:val="000000"/>
          <w:sz w:val="16"/>
          <w:szCs w:val="16"/>
        </w:rPr>
        <w:t xml:space="preserve">Задаток для участия в аукционе в электронной форме вносится в соответствии с порядком, установленным Регламентом Оператора электронной площадки, Соглашением о внесении гарантийного обеспечения, размещенными на сайте Оператора электронной площадки </w:t>
      </w:r>
      <w:r w:rsidRPr="00F90764">
        <w:rPr>
          <w:color w:val="0000FF"/>
          <w:sz w:val="16"/>
          <w:szCs w:val="16"/>
        </w:rPr>
        <w:t>utp.sberbank-ast.ru</w:t>
      </w:r>
      <w:r w:rsidRPr="00F90764">
        <w:rPr>
          <w:color w:val="000000"/>
          <w:sz w:val="16"/>
          <w:szCs w:val="16"/>
        </w:rPr>
        <w:t>, по следующим банковским реквизитам:</w:t>
      </w:r>
    </w:p>
    <w:p w:rsidR="00136590" w:rsidRPr="00F90764" w:rsidRDefault="00136590" w:rsidP="00136590">
      <w:pPr>
        <w:jc w:val="both"/>
        <w:rPr>
          <w:color w:val="000000"/>
          <w:sz w:val="16"/>
          <w:szCs w:val="16"/>
        </w:rPr>
      </w:pPr>
      <w:r w:rsidRPr="00F90764">
        <w:rPr>
          <w:b/>
          <w:bCs/>
          <w:color w:val="000000"/>
          <w:sz w:val="16"/>
          <w:szCs w:val="16"/>
        </w:rPr>
        <w:t xml:space="preserve">Получатель платежа: </w:t>
      </w:r>
      <w:r w:rsidRPr="00F90764">
        <w:rPr>
          <w:color w:val="000000"/>
          <w:sz w:val="16"/>
          <w:szCs w:val="16"/>
        </w:rPr>
        <w:t>АО «Сбербанк-АСТ»</w:t>
      </w:r>
    </w:p>
    <w:p w:rsidR="00136590" w:rsidRPr="00F90764" w:rsidRDefault="00136590" w:rsidP="00136590">
      <w:pPr>
        <w:jc w:val="both"/>
        <w:rPr>
          <w:color w:val="000000"/>
          <w:sz w:val="16"/>
          <w:szCs w:val="16"/>
        </w:rPr>
      </w:pPr>
      <w:r w:rsidRPr="00F90764">
        <w:rPr>
          <w:b/>
          <w:bCs/>
          <w:color w:val="000000"/>
          <w:sz w:val="16"/>
          <w:szCs w:val="16"/>
        </w:rPr>
        <w:t xml:space="preserve">Банковские реквизиты: </w:t>
      </w:r>
      <w:r w:rsidRPr="00F90764">
        <w:rPr>
          <w:color w:val="000000"/>
          <w:sz w:val="16"/>
          <w:szCs w:val="16"/>
        </w:rPr>
        <w:t>Публичное акционерное общество Сбербанк России</w:t>
      </w:r>
    </w:p>
    <w:p w:rsidR="00136590" w:rsidRPr="00F90764" w:rsidRDefault="00136590" w:rsidP="00136590">
      <w:pPr>
        <w:jc w:val="both"/>
        <w:rPr>
          <w:color w:val="000000"/>
          <w:sz w:val="16"/>
          <w:szCs w:val="16"/>
        </w:rPr>
      </w:pPr>
      <w:r w:rsidRPr="00F90764">
        <w:rPr>
          <w:color w:val="000000"/>
          <w:sz w:val="16"/>
          <w:szCs w:val="16"/>
        </w:rPr>
        <w:t>БИК 044525225</w:t>
      </w:r>
    </w:p>
    <w:p w:rsidR="00136590" w:rsidRPr="00F90764" w:rsidRDefault="00136590" w:rsidP="00136590">
      <w:pPr>
        <w:jc w:val="both"/>
        <w:rPr>
          <w:color w:val="000000"/>
          <w:sz w:val="16"/>
          <w:szCs w:val="16"/>
        </w:rPr>
      </w:pPr>
      <w:r w:rsidRPr="00F90764">
        <w:rPr>
          <w:color w:val="000000"/>
          <w:sz w:val="16"/>
          <w:szCs w:val="16"/>
        </w:rPr>
        <w:t>Расчётный счёт: 40702810300020038047</w:t>
      </w:r>
    </w:p>
    <w:p w:rsidR="00136590" w:rsidRPr="00F90764" w:rsidRDefault="00136590" w:rsidP="00136590">
      <w:pPr>
        <w:jc w:val="both"/>
        <w:rPr>
          <w:color w:val="000000"/>
          <w:sz w:val="16"/>
          <w:szCs w:val="16"/>
        </w:rPr>
      </w:pPr>
      <w:r w:rsidRPr="00F90764">
        <w:rPr>
          <w:color w:val="000000"/>
          <w:sz w:val="16"/>
          <w:szCs w:val="16"/>
        </w:rPr>
        <w:t>Корр. счёт 30101810400000000225</w:t>
      </w:r>
    </w:p>
    <w:p w:rsidR="00136590" w:rsidRPr="00F90764" w:rsidRDefault="00136590" w:rsidP="00136590">
      <w:pPr>
        <w:jc w:val="both"/>
        <w:rPr>
          <w:color w:val="000000"/>
          <w:sz w:val="16"/>
          <w:szCs w:val="16"/>
        </w:rPr>
      </w:pPr>
      <w:r w:rsidRPr="00F90764">
        <w:rPr>
          <w:color w:val="000000"/>
          <w:sz w:val="16"/>
          <w:szCs w:val="16"/>
        </w:rPr>
        <w:t xml:space="preserve">ИНН 7707308480 </w:t>
      </w:r>
    </w:p>
    <w:p w:rsidR="00136590" w:rsidRPr="00F90764" w:rsidRDefault="00136590" w:rsidP="00136590">
      <w:pPr>
        <w:rPr>
          <w:color w:val="000000"/>
          <w:sz w:val="16"/>
          <w:szCs w:val="16"/>
        </w:rPr>
      </w:pPr>
      <w:r w:rsidRPr="00F90764">
        <w:rPr>
          <w:color w:val="000000"/>
          <w:sz w:val="16"/>
          <w:szCs w:val="16"/>
        </w:rPr>
        <w:t>КПП 770401001</w:t>
      </w:r>
      <w:r w:rsidRPr="00F90764">
        <w:rPr>
          <w:color w:val="000000"/>
          <w:sz w:val="16"/>
          <w:szCs w:val="16"/>
        </w:rPr>
        <w:br/>
      </w:r>
      <w:r w:rsidRPr="00F90764">
        <w:rPr>
          <w:b/>
          <w:bCs/>
          <w:color w:val="000000"/>
          <w:sz w:val="16"/>
          <w:szCs w:val="16"/>
        </w:rPr>
        <w:t>В назначении платежа необходимо указывать</w:t>
      </w:r>
      <w:r w:rsidRPr="00F90764">
        <w:rPr>
          <w:color w:val="000000"/>
          <w:sz w:val="16"/>
          <w:szCs w:val="16"/>
        </w:rPr>
        <w:t>:</w:t>
      </w:r>
    </w:p>
    <w:p w:rsidR="00136590" w:rsidRPr="00F90764" w:rsidRDefault="00136590" w:rsidP="00136590">
      <w:pPr>
        <w:jc w:val="both"/>
        <w:rPr>
          <w:color w:val="000000"/>
          <w:sz w:val="16"/>
          <w:szCs w:val="16"/>
        </w:rPr>
      </w:pPr>
      <w:r w:rsidRPr="00F90764">
        <w:rPr>
          <w:color w:val="000000"/>
          <w:sz w:val="16"/>
          <w:szCs w:val="16"/>
        </w:rPr>
        <w:t>- з</w:t>
      </w:r>
      <w:r w:rsidRPr="00F90764">
        <w:rPr>
          <w:i/>
          <w:iCs/>
          <w:color w:val="000000"/>
          <w:sz w:val="16"/>
          <w:szCs w:val="16"/>
        </w:rPr>
        <w:t>адаток за участие в аукционе на право заключения договоров аренды муниципального имущества</w:t>
      </w:r>
      <w:r w:rsidRPr="00F90764">
        <w:rPr>
          <w:color w:val="000000"/>
          <w:sz w:val="16"/>
          <w:szCs w:val="16"/>
        </w:rPr>
        <w:t>;</w:t>
      </w:r>
    </w:p>
    <w:p w:rsidR="00136590" w:rsidRPr="00F90764" w:rsidRDefault="00136590" w:rsidP="00136590">
      <w:pPr>
        <w:jc w:val="both"/>
        <w:rPr>
          <w:color w:val="000000"/>
          <w:sz w:val="16"/>
          <w:szCs w:val="16"/>
        </w:rPr>
      </w:pPr>
      <w:r w:rsidRPr="00F90764">
        <w:rPr>
          <w:color w:val="000000"/>
          <w:sz w:val="16"/>
          <w:szCs w:val="16"/>
        </w:rPr>
        <w:t>- дату проведения аукциона.</w:t>
      </w:r>
    </w:p>
    <w:p w:rsidR="00136590" w:rsidRPr="00F90764" w:rsidRDefault="00136590" w:rsidP="00136590">
      <w:pPr>
        <w:jc w:val="both"/>
        <w:rPr>
          <w:color w:val="000000"/>
          <w:sz w:val="16"/>
          <w:szCs w:val="16"/>
        </w:rPr>
      </w:pPr>
      <w:r w:rsidRPr="00F90764">
        <w:rPr>
          <w:color w:val="000000"/>
          <w:sz w:val="16"/>
          <w:szCs w:val="16"/>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 п. 5 ст. 448 ГК РФ.</w:t>
      </w:r>
    </w:p>
    <w:p w:rsidR="00136590" w:rsidRPr="00F90764" w:rsidRDefault="00136590" w:rsidP="00136590">
      <w:pPr>
        <w:jc w:val="both"/>
        <w:rPr>
          <w:b/>
          <w:bCs/>
          <w:color w:val="000000"/>
          <w:sz w:val="16"/>
          <w:szCs w:val="16"/>
        </w:rPr>
      </w:pPr>
      <w:r w:rsidRPr="00F90764">
        <w:rPr>
          <w:b/>
          <w:bCs/>
          <w:color w:val="000000"/>
          <w:sz w:val="16"/>
          <w:szCs w:val="16"/>
        </w:rPr>
        <w:t>Задаток участникам аукциона в электронной форме, которые участвовали в аукционе, но не стали победителями, за исключением участника аукциона, который сделал предпоследнее предложение о цене договора, возвращается им в течение пяти рабочих дней с даты подписания протокола аукциона.</w:t>
      </w:r>
    </w:p>
    <w:p w:rsidR="00136590" w:rsidRPr="00F90764" w:rsidRDefault="00136590" w:rsidP="00136590">
      <w:pPr>
        <w:jc w:val="both"/>
        <w:rPr>
          <w:color w:val="000000"/>
          <w:sz w:val="16"/>
          <w:szCs w:val="16"/>
        </w:rPr>
      </w:pPr>
      <w:r w:rsidRPr="00F90764">
        <w:rPr>
          <w:color w:val="000000"/>
          <w:sz w:val="16"/>
          <w:szCs w:val="16"/>
        </w:rPr>
        <w:t>Задаток, внесенный участником аукциона в электронной форме, который сделал предпоследнее предложение о цене, возвращается такому участнику аукциона в течение пяти рабочих дней с даты подписания договора с победителем аукциона или с таким участником аукциона.</w:t>
      </w:r>
    </w:p>
    <w:p w:rsidR="00136590" w:rsidRPr="00F90764" w:rsidRDefault="00136590" w:rsidP="00136590">
      <w:pPr>
        <w:jc w:val="both"/>
        <w:rPr>
          <w:color w:val="000000"/>
          <w:sz w:val="16"/>
          <w:szCs w:val="16"/>
        </w:rPr>
      </w:pPr>
      <w:r w:rsidRPr="00F90764">
        <w:rPr>
          <w:color w:val="000000"/>
          <w:sz w:val="16"/>
          <w:szCs w:val="16"/>
        </w:rPr>
        <w:t>В случае отказа Организатора аукциона от проведения аукциона в электронной форме в установленные сроки, поступившие задатки возвращаются Оператором электронной площадки заявителям в течение 5 (пяти) рабочих дней с даты принятия решения об отказе от проведения аукциона в электронной форме.</w:t>
      </w:r>
    </w:p>
    <w:p w:rsidR="00136590" w:rsidRPr="00F90764" w:rsidRDefault="00136590" w:rsidP="00136590">
      <w:pPr>
        <w:jc w:val="both"/>
        <w:rPr>
          <w:color w:val="000000"/>
          <w:sz w:val="16"/>
          <w:szCs w:val="16"/>
        </w:rPr>
      </w:pPr>
      <w:r w:rsidRPr="00F90764">
        <w:rPr>
          <w:color w:val="000000"/>
          <w:sz w:val="16"/>
          <w:szCs w:val="16"/>
        </w:rPr>
        <w:t>В случае уклонения победителя аукциона в электронной форме или участника аукциона, сделавшего предпоследнее предложение о цене, от заключения договора задаток, внесенный ими, не возвращается.</w:t>
      </w:r>
    </w:p>
    <w:p w:rsidR="00136590" w:rsidRPr="00F90764" w:rsidRDefault="00136590" w:rsidP="00136590">
      <w:pPr>
        <w:rPr>
          <w:color w:val="000000"/>
          <w:sz w:val="16"/>
          <w:szCs w:val="16"/>
        </w:rPr>
      </w:pPr>
    </w:p>
    <w:p w:rsidR="00136590" w:rsidRPr="00F90764" w:rsidRDefault="00136590" w:rsidP="00136590">
      <w:pPr>
        <w:jc w:val="center"/>
        <w:rPr>
          <w:b/>
          <w:bCs/>
          <w:color w:val="000000"/>
          <w:sz w:val="16"/>
          <w:szCs w:val="16"/>
        </w:rPr>
      </w:pPr>
      <w:r w:rsidRPr="00F90764">
        <w:rPr>
          <w:b/>
          <w:bCs/>
          <w:color w:val="000000"/>
          <w:sz w:val="16"/>
          <w:szCs w:val="16"/>
        </w:rPr>
        <w:t>3. Требования к участникам аукциона в электронной форме.</w:t>
      </w:r>
    </w:p>
    <w:p w:rsidR="00136590" w:rsidRPr="00F90764" w:rsidRDefault="00136590" w:rsidP="00136590">
      <w:pPr>
        <w:jc w:val="both"/>
        <w:rPr>
          <w:b/>
          <w:bCs/>
          <w:color w:val="000000"/>
          <w:sz w:val="16"/>
          <w:szCs w:val="16"/>
        </w:rPr>
      </w:pPr>
    </w:p>
    <w:p w:rsidR="00136590" w:rsidRPr="00F90764" w:rsidRDefault="00136590" w:rsidP="00136590">
      <w:pPr>
        <w:autoSpaceDE w:val="0"/>
        <w:autoSpaceDN w:val="0"/>
        <w:adjustRightInd w:val="0"/>
        <w:jc w:val="both"/>
        <w:rPr>
          <w:sz w:val="16"/>
          <w:szCs w:val="16"/>
        </w:rPr>
      </w:pPr>
      <w:r w:rsidRPr="00F90764">
        <w:rPr>
          <w:sz w:val="16"/>
          <w:szCs w:val="16"/>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w:t>
      </w:r>
    </w:p>
    <w:p w:rsidR="00136590" w:rsidRPr="00F90764" w:rsidRDefault="00136590" w:rsidP="00136590">
      <w:pPr>
        <w:autoSpaceDE w:val="0"/>
        <w:autoSpaceDN w:val="0"/>
        <w:adjustRightInd w:val="0"/>
        <w:jc w:val="both"/>
        <w:rPr>
          <w:sz w:val="16"/>
          <w:szCs w:val="16"/>
        </w:rPr>
      </w:pPr>
      <w:r w:rsidRPr="00F90764">
        <w:rPr>
          <w:sz w:val="16"/>
          <w:szCs w:val="16"/>
        </w:rPr>
        <w:t>Участники аукциона в электронной форме должны соответствовать требованиям, установленным законодательством Российской Федерации к таким участникам.</w:t>
      </w:r>
    </w:p>
    <w:p w:rsidR="00136590" w:rsidRPr="00F90764" w:rsidRDefault="00136590" w:rsidP="00136590">
      <w:pPr>
        <w:autoSpaceDE w:val="0"/>
        <w:autoSpaceDN w:val="0"/>
        <w:adjustRightInd w:val="0"/>
        <w:jc w:val="both"/>
        <w:rPr>
          <w:sz w:val="16"/>
          <w:szCs w:val="16"/>
        </w:rPr>
      </w:pPr>
      <w:r w:rsidRPr="00F90764">
        <w:rPr>
          <w:sz w:val="16"/>
          <w:szCs w:val="16"/>
        </w:rPr>
        <w:t>Заявитель не допускается аукционной комиссией к участию в аукционе в случаях:</w:t>
      </w:r>
    </w:p>
    <w:p w:rsidR="00136590" w:rsidRPr="00F90764" w:rsidRDefault="00136590" w:rsidP="00136590">
      <w:pPr>
        <w:autoSpaceDE w:val="0"/>
        <w:autoSpaceDN w:val="0"/>
        <w:adjustRightInd w:val="0"/>
        <w:jc w:val="both"/>
        <w:rPr>
          <w:sz w:val="16"/>
          <w:szCs w:val="16"/>
        </w:rPr>
      </w:pPr>
      <w:r w:rsidRPr="00F90764">
        <w:rPr>
          <w:sz w:val="16"/>
          <w:szCs w:val="16"/>
        </w:rPr>
        <w:t xml:space="preserve">     1) непредставления документов, определенных документацией об аукционе, либо наличия в таких документах недостоверных сведений;</w:t>
      </w:r>
    </w:p>
    <w:p w:rsidR="00136590" w:rsidRPr="00F90764" w:rsidRDefault="00136590" w:rsidP="00136590">
      <w:pPr>
        <w:autoSpaceDE w:val="0"/>
        <w:autoSpaceDN w:val="0"/>
        <w:adjustRightInd w:val="0"/>
        <w:jc w:val="both"/>
        <w:rPr>
          <w:sz w:val="16"/>
          <w:szCs w:val="16"/>
        </w:rPr>
      </w:pPr>
      <w:r w:rsidRPr="00F90764">
        <w:rPr>
          <w:sz w:val="16"/>
          <w:szCs w:val="16"/>
        </w:rPr>
        <w:t xml:space="preserve">     2) несоответствия требованиям, указанным в документации об аукционе;</w:t>
      </w:r>
    </w:p>
    <w:p w:rsidR="00136590" w:rsidRPr="00F90764" w:rsidRDefault="00136590" w:rsidP="00136590">
      <w:pPr>
        <w:autoSpaceDE w:val="0"/>
        <w:autoSpaceDN w:val="0"/>
        <w:adjustRightInd w:val="0"/>
        <w:jc w:val="both"/>
        <w:rPr>
          <w:sz w:val="16"/>
          <w:szCs w:val="16"/>
        </w:rPr>
      </w:pPr>
      <w:r w:rsidRPr="00F90764">
        <w:rPr>
          <w:sz w:val="16"/>
          <w:szCs w:val="16"/>
        </w:rPr>
        <w:t xml:space="preserve">     3) невнесения задатка;</w:t>
      </w:r>
    </w:p>
    <w:p w:rsidR="00136590" w:rsidRPr="00F90764" w:rsidRDefault="00136590" w:rsidP="00136590">
      <w:pPr>
        <w:autoSpaceDE w:val="0"/>
        <w:autoSpaceDN w:val="0"/>
        <w:adjustRightInd w:val="0"/>
        <w:jc w:val="both"/>
        <w:rPr>
          <w:sz w:val="16"/>
          <w:szCs w:val="16"/>
        </w:rPr>
      </w:pPr>
      <w:r w:rsidRPr="00F90764">
        <w:rPr>
          <w:sz w:val="16"/>
          <w:szCs w:val="16"/>
        </w:rPr>
        <w:t xml:space="preserve">     4) несоответствия заявки на участие в аукционе требованиям документации об аукционе;</w:t>
      </w:r>
    </w:p>
    <w:p w:rsidR="00136590" w:rsidRPr="00F90764" w:rsidRDefault="00136590" w:rsidP="00136590">
      <w:pPr>
        <w:autoSpaceDE w:val="0"/>
        <w:autoSpaceDN w:val="0"/>
        <w:adjustRightInd w:val="0"/>
        <w:jc w:val="both"/>
        <w:rPr>
          <w:sz w:val="16"/>
          <w:szCs w:val="16"/>
        </w:rPr>
      </w:pPr>
      <w:r w:rsidRPr="00F90764">
        <w:rPr>
          <w:sz w:val="16"/>
          <w:szCs w:val="16"/>
        </w:rPr>
        <w:t xml:space="preserve">     5) наличие решения о признании субъекта малого и среднего бизнеса банкротом и об открытии конкурсного производства;</w:t>
      </w:r>
    </w:p>
    <w:p w:rsidR="00136590" w:rsidRPr="00F90764" w:rsidRDefault="00136590" w:rsidP="00136590">
      <w:pPr>
        <w:autoSpaceDE w:val="0"/>
        <w:autoSpaceDN w:val="0"/>
        <w:adjustRightInd w:val="0"/>
        <w:jc w:val="both"/>
        <w:rPr>
          <w:sz w:val="16"/>
          <w:szCs w:val="16"/>
        </w:rPr>
      </w:pPr>
      <w:r w:rsidRPr="00F90764">
        <w:rPr>
          <w:sz w:val="16"/>
          <w:szCs w:val="16"/>
        </w:rPr>
        <w:lastRenderedPageBreak/>
        <w:t xml:space="preserve">     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136590" w:rsidRPr="00F90764" w:rsidRDefault="00136590" w:rsidP="00136590">
      <w:pPr>
        <w:autoSpaceDE w:val="0"/>
        <w:autoSpaceDN w:val="0"/>
        <w:adjustRightInd w:val="0"/>
        <w:jc w:val="both"/>
        <w:rPr>
          <w:sz w:val="16"/>
          <w:szCs w:val="16"/>
        </w:rPr>
      </w:pPr>
      <w:r w:rsidRPr="00F90764">
        <w:rPr>
          <w:sz w:val="16"/>
          <w:szCs w:val="16"/>
        </w:rPr>
        <w:t>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 обязаны отстранить такого заявителя или участника аукциона от участия в аукционе на любом этапе их проведения.</w:t>
      </w:r>
    </w:p>
    <w:p w:rsidR="00136590" w:rsidRPr="00F90764" w:rsidRDefault="00136590" w:rsidP="00136590">
      <w:pPr>
        <w:rPr>
          <w:b/>
          <w:bCs/>
          <w:color w:val="000000"/>
          <w:sz w:val="16"/>
          <w:szCs w:val="16"/>
        </w:rPr>
      </w:pPr>
    </w:p>
    <w:p w:rsidR="00136590" w:rsidRPr="00F90764" w:rsidRDefault="00136590" w:rsidP="00136590">
      <w:pPr>
        <w:jc w:val="center"/>
        <w:rPr>
          <w:b/>
          <w:bCs/>
          <w:color w:val="000000"/>
          <w:sz w:val="16"/>
          <w:szCs w:val="16"/>
        </w:rPr>
      </w:pPr>
      <w:r w:rsidRPr="00F90764">
        <w:rPr>
          <w:b/>
          <w:bCs/>
          <w:color w:val="000000"/>
          <w:sz w:val="16"/>
          <w:szCs w:val="16"/>
        </w:rPr>
        <w:t>4. Сроки и порядок регистрации на электронной площадке.</w:t>
      </w:r>
    </w:p>
    <w:p w:rsidR="00136590" w:rsidRPr="00F90764" w:rsidRDefault="00136590" w:rsidP="00136590">
      <w:pPr>
        <w:jc w:val="both"/>
        <w:rPr>
          <w:b/>
          <w:bCs/>
          <w:color w:val="000000"/>
          <w:sz w:val="16"/>
          <w:szCs w:val="16"/>
        </w:rPr>
      </w:pPr>
    </w:p>
    <w:p w:rsidR="00136590" w:rsidRPr="00F90764" w:rsidRDefault="00136590" w:rsidP="00136590">
      <w:pPr>
        <w:jc w:val="both"/>
        <w:rPr>
          <w:color w:val="000000"/>
          <w:sz w:val="16"/>
          <w:szCs w:val="16"/>
        </w:rPr>
      </w:pPr>
      <w:r w:rsidRPr="00F90764">
        <w:rPr>
          <w:color w:val="000000"/>
          <w:sz w:val="16"/>
          <w:szCs w:val="16"/>
        </w:rPr>
        <w:t xml:space="preserve">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r w:rsidRPr="00F90764">
        <w:rPr>
          <w:b/>
          <w:bCs/>
          <w:color w:val="0000FF"/>
          <w:sz w:val="16"/>
          <w:szCs w:val="16"/>
        </w:rPr>
        <w:t xml:space="preserve">utp.sberbankast.ru </w:t>
      </w:r>
      <w:r w:rsidRPr="00F90764">
        <w:rPr>
          <w:color w:val="000000"/>
          <w:sz w:val="16"/>
          <w:szCs w:val="16"/>
        </w:rPr>
        <w:t>(далее – электронная площадка).</w:t>
      </w:r>
    </w:p>
    <w:p w:rsidR="00136590" w:rsidRPr="00F90764" w:rsidRDefault="00136590" w:rsidP="00136590">
      <w:pPr>
        <w:jc w:val="both"/>
        <w:rPr>
          <w:color w:val="000000"/>
          <w:sz w:val="16"/>
          <w:szCs w:val="16"/>
        </w:rPr>
      </w:pPr>
      <w:r w:rsidRPr="00F90764">
        <w:rPr>
          <w:color w:val="000000"/>
          <w:sz w:val="16"/>
          <w:szCs w:val="16"/>
        </w:rPr>
        <w:t>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w:t>
      </w:r>
    </w:p>
    <w:p w:rsidR="00136590" w:rsidRPr="00F90764" w:rsidRDefault="00136590" w:rsidP="00136590">
      <w:pPr>
        <w:jc w:val="both"/>
        <w:rPr>
          <w:color w:val="000000"/>
          <w:sz w:val="16"/>
          <w:szCs w:val="16"/>
        </w:rPr>
      </w:pPr>
      <w:r w:rsidRPr="00F90764">
        <w:rPr>
          <w:color w:val="000000"/>
          <w:sz w:val="16"/>
          <w:szCs w:val="16"/>
        </w:rPr>
        <w:t>Регистрация на электронной площадке осуществляется без взимания платы.</w:t>
      </w:r>
    </w:p>
    <w:p w:rsidR="00136590" w:rsidRPr="00F90764" w:rsidRDefault="00136590" w:rsidP="00136590">
      <w:pPr>
        <w:jc w:val="both"/>
        <w:rPr>
          <w:color w:val="000000"/>
          <w:sz w:val="16"/>
          <w:szCs w:val="16"/>
        </w:rPr>
      </w:pPr>
      <w:r w:rsidRPr="00F90764">
        <w:rPr>
          <w:color w:val="000000"/>
          <w:sz w:val="16"/>
          <w:szCs w:val="16"/>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136590" w:rsidRPr="00F90764" w:rsidRDefault="00136590" w:rsidP="00136590">
      <w:pPr>
        <w:pStyle w:val="ae"/>
        <w:ind w:left="0"/>
        <w:jc w:val="both"/>
        <w:rPr>
          <w:color w:val="000000"/>
          <w:sz w:val="16"/>
          <w:szCs w:val="16"/>
        </w:rPr>
      </w:pPr>
    </w:p>
    <w:p w:rsidR="00136590" w:rsidRPr="00F90764" w:rsidRDefault="00136590" w:rsidP="00136590">
      <w:pPr>
        <w:pStyle w:val="ae"/>
        <w:ind w:left="0"/>
        <w:jc w:val="center"/>
        <w:rPr>
          <w:b/>
          <w:bCs/>
          <w:color w:val="000000"/>
          <w:sz w:val="16"/>
          <w:szCs w:val="16"/>
        </w:rPr>
      </w:pPr>
      <w:r w:rsidRPr="00F90764">
        <w:rPr>
          <w:b/>
          <w:bCs/>
          <w:color w:val="000000"/>
          <w:sz w:val="16"/>
          <w:szCs w:val="16"/>
        </w:rPr>
        <w:t>5. Требования к содержанию, составу и форме</w:t>
      </w:r>
      <w:r w:rsidRPr="00F90764">
        <w:rPr>
          <w:b/>
          <w:bCs/>
          <w:color w:val="000000"/>
          <w:sz w:val="16"/>
          <w:szCs w:val="16"/>
        </w:rPr>
        <w:br/>
        <w:t>заявки на участие в аукционе.</w:t>
      </w:r>
    </w:p>
    <w:p w:rsidR="00136590" w:rsidRPr="00F90764" w:rsidRDefault="00136590" w:rsidP="00136590">
      <w:pPr>
        <w:pStyle w:val="ae"/>
        <w:ind w:left="0"/>
        <w:jc w:val="both"/>
        <w:rPr>
          <w:b/>
          <w:bCs/>
          <w:color w:val="000000"/>
          <w:sz w:val="16"/>
          <w:szCs w:val="16"/>
        </w:rPr>
      </w:pPr>
    </w:p>
    <w:p w:rsidR="00136590" w:rsidRPr="00F90764" w:rsidRDefault="00136590" w:rsidP="00136590">
      <w:pPr>
        <w:pStyle w:val="ae"/>
        <w:ind w:left="0"/>
        <w:jc w:val="both"/>
        <w:rPr>
          <w:color w:val="000000"/>
          <w:sz w:val="16"/>
          <w:szCs w:val="16"/>
        </w:rPr>
      </w:pPr>
      <w:r w:rsidRPr="00F90764">
        <w:rPr>
          <w:color w:val="000000"/>
          <w:sz w:val="16"/>
          <w:szCs w:val="16"/>
        </w:rPr>
        <w:t>Для участия в аукционе в электронной форме Заявитель представляет Оператору электронной площадки Заявку на участие в аукционе в электронной форме в сроки, порядке и форме, которые установлены в Документации об аукционе в электронной форме с приложением электронных образов нижеуказанных документов.</w:t>
      </w:r>
    </w:p>
    <w:p w:rsidR="00136590" w:rsidRPr="00F90764" w:rsidRDefault="00136590" w:rsidP="00136590">
      <w:pPr>
        <w:pStyle w:val="ae"/>
        <w:ind w:left="0"/>
        <w:jc w:val="both"/>
        <w:rPr>
          <w:color w:val="000000"/>
          <w:sz w:val="16"/>
          <w:szCs w:val="16"/>
        </w:rPr>
      </w:pPr>
      <w:r w:rsidRPr="00F90764">
        <w:rPr>
          <w:color w:val="000000"/>
          <w:sz w:val="16"/>
          <w:szCs w:val="16"/>
        </w:rPr>
        <w:t>Заявка на участие в торгах по форме, утвержденной настоящей документацией об аукционе (Приложение 1 к документации об аукционе в электронной форме).</w:t>
      </w:r>
    </w:p>
    <w:p w:rsidR="00136590" w:rsidRPr="00F90764" w:rsidRDefault="00136590" w:rsidP="00136590">
      <w:pPr>
        <w:pStyle w:val="ae"/>
        <w:ind w:left="0"/>
        <w:jc w:val="both"/>
        <w:rPr>
          <w:sz w:val="16"/>
          <w:szCs w:val="16"/>
        </w:rPr>
      </w:pPr>
    </w:p>
    <w:p w:rsidR="00136590" w:rsidRPr="00F90764" w:rsidRDefault="00136590" w:rsidP="00136590">
      <w:pPr>
        <w:pStyle w:val="ae"/>
        <w:ind w:left="0"/>
        <w:jc w:val="center"/>
        <w:rPr>
          <w:b/>
          <w:bCs/>
          <w:sz w:val="16"/>
          <w:szCs w:val="16"/>
        </w:rPr>
      </w:pPr>
      <w:r w:rsidRPr="00F90764">
        <w:rPr>
          <w:b/>
          <w:bCs/>
          <w:sz w:val="16"/>
          <w:szCs w:val="16"/>
        </w:rPr>
        <w:t>Заявка на участие в аукционе в электронной форме должна содержать:</w:t>
      </w:r>
    </w:p>
    <w:p w:rsidR="00136590" w:rsidRPr="00F90764" w:rsidRDefault="00136590" w:rsidP="00136590">
      <w:pPr>
        <w:pStyle w:val="ae"/>
        <w:ind w:left="0"/>
        <w:jc w:val="both"/>
        <w:rPr>
          <w:sz w:val="16"/>
          <w:szCs w:val="16"/>
        </w:rPr>
      </w:pPr>
      <w:r w:rsidRPr="00F90764">
        <w:rPr>
          <w:sz w:val="16"/>
          <w:szCs w:val="16"/>
        </w:rPr>
        <w:t>1) сведения и документы о заявителе, подавшем такую заявку:</w:t>
      </w:r>
    </w:p>
    <w:p w:rsidR="00136590" w:rsidRPr="00F90764" w:rsidRDefault="00136590" w:rsidP="00136590">
      <w:pPr>
        <w:pStyle w:val="ae"/>
        <w:ind w:left="0"/>
        <w:jc w:val="both"/>
        <w:rPr>
          <w:sz w:val="16"/>
          <w:szCs w:val="16"/>
        </w:rPr>
      </w:pPr>
      <w:r w:rsidRPr="00F90764">
        <w:rPr>
          <w:sz w:val="16"/>
          <w:szCs w:val="16"/>
        </w:rPr>
        <w:t>а) наименование, сведения об организационно-правовой форме, о месте нахождения, почтовый адрес, фамилия, имя, отчество, паспортные данные, сведения о месте жительства (для индивидуального предпринимателя), номер контактного телефона;</w:t>
      </w:r>
    </w:p>
    <w:p w:rsidR="00136590" w:rsidRPr="00F90764" w:rsidRDefault="00136590" w:rsidP="00136590">
      <w:pPr>
        <w:pStyle w:val="ae"/>
        <w:ind w:left="0"/>
        <w:jc w:val="both"/>
        <w:rPr>
          <w:sz w:val="16"/>
          <w:szCs w:val="16"/>
        </w:rPr>
      </w:pPr>
      <w:r w:rsidRPr="00F90764">
        <w:rPr>
          <w:sz w:val="16"/>
          <w:szCs w:val="16"/>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выписки(для субъектов  малого и среднего бизнеса).</w:t>
      </w:r>
    </w:p>
    <w:p w:rsidR="00136590" w:rsidRPr="00F90764" w:rsidRDefault="00136590" w:rsidP="00136590">
      <w:pPr>
        <w:pStyle w:val="ae"/>
        <w:ind w:left="0"/>
        <w:jc w:val="both"/>
        <w:rPr>
          <w:sz w:val="16"/>
          <w:szCs w:val="16"/>
        </w:rPr>
      </w:pPr>
      <w:r w:rsidRPr="00F90764">
        <w:rPr>
          <w:sz w:val="16"/>
          <w:szCs w:val="16"/>
        </w:rPr>
        <w:t>в) документ, подтверждающий полномочия лица на осуществление действий от имени заявителя – субъекта  малого и среднего предпринимательства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(при наличии) заявителя и подписанную руководителем заявителя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36590" w:rsidRPr="00F90764" w:rsidRDefault="00136590" w:rsidP="00136590">
      <w:pPr>
        <w:pStyle w:val="ae"/>
        <w:ind w:left="0"/>
        <w:jc w:val="both"/>
        <w:rPr>
          <w:sz w:val="16"/>
          <w:szCs w:val="16"/>
        </w:rPr>
      </w:pPr>
      <w:r w:rsidRPr="00F90764">
        <w:rPr>
          <w:sz w:val="16"/>
          <w:szCs w:val="16"/>
        </w:rPr>
        <w:t>г)заявление об отсутствии признания банкротом и об открытии конкурсного производства, об отсутствии решения о приостановлении деятельности субъекта малого и среднего бизнеса  в порядке, предусмотренном Кодексом Российской Федерации об административных правонарушениях;</w:t>
      </w:r>
    </w:p>
    <w:p w:rsidR="00136590" w:rsidRPr="00F90764" w:rsidRDefault="00136590" w:rsidP="00136590">
      <w:pPr>
        <w:pStyle w:val="ae"/>
        <w:ind w:left="0"/>
        <w:jc w:val="both"/>
        <w:rPr>
          <w:sz w:val="16"/>
          <w:szCs w:val="16"/>
        </w:rPr>
      </w:pPr>
      <w:r w:rsidRPr="00F90764">
        <w:rPr>
          <w:sz w:val="16"/>
          <w:szCs w:val="16"/>
        </w:rPr>
        <w:t>2)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136590" w:rsidRPr="00F90764" w:rsidRDefault="00136590" w:rsidP="00136590">
      <w:pPr>
        <w:pStyle w:val="ae"/>
        <w:ind w:left="0"/>
        <w:jc w:val="center"/>
        <w:rPr>
          <w:color w:val="000000"/>
          <w:sz w:val="16"/>
          <w:szCs w:val="16"/>
        </w:rPr>
      </w:pPr>
    </w:p>
    <w:p w:rsidR="00136590" w:rsidRPr="00F90764" w:rsidRDefault="00136590" w:rsidP="00136590">
      <w:pPr>
        <w:jc w:val="center"/>
        <w:rPr>
          <w:b/>
          <w:bCs/>
          <w:color w:val="000000"/>
          <w:sz w:val="16"/>
          <w:szCs w:val="16"/>
        </w:rPr>
      </w:pPr>
      <w:r w:rsidRPr="00F90764">
        <w:rPr>
          <w:b/>
          <w:bCs/>
          <w:color w:val="000000"/>
          <w:sz w:val="16"/>
          <w:szCs w:val="16"/>
        </w:rPr>
        <w:lastRenderedPageBreak/>
        <w:t>6. Инструкция по заполнению заявки на участие в аукционе</w:t>
      </w:r>
      <w:r w:rsidRPr="00F90764">
        <w:rPr>
          <w:b/>
          <w:bCs/>
          <w:color w:val="000000"/>
          <w:sz w:val="16"/>
          <w:szCs w:val="16"/>
        </w:rPr>
        <w:br/>
        <w:t>в электронной форме.</w:t>
      </w:r>
    </w:p>
    <w:p w:rsidR="00136590" w:rsidRPr="00F90764" w:rsidRDefault="00136590" w:rsidP="00136590">
      <w:pPr>
        <w:jc w:val="center"/>
        <w:rPr>
          <w:color w:val="000000"/>
          <w:sz w:val="16"/>
          <w:szCs w:val="16"/>
        </w:rPr>
      </w:pPr>
    </w:p>
    <w:p w:rsidR="00136590" w:rsidRPr="00F90764" w:rsidRDefault="00136590" w:rsidP="00136590">
      <w:pPr>
        <w:jc w:val="both"/>
        <w:rPr>
          <w:color w:val="000000"/>
          <w:sz w:val="16"/>
          <w:szCs w:val="16"/>
        </w:rPr>
      </w:pPr>
      <w:r w:rsidRPr="00F90764">
        <w:rPr>
          <w:color w:val="000000"/>
          <w:sz w:val="16"/>
          <w:szCs w:val="16"/>
        </w:rPr>
        <w:t xml:space="preserve">Заявка подается путем заполнения и </w:t>
      </w:r>
      <w:r w:rsidRPr="00F90764">
        <w:rPr>
          <w:b/>
          <w:bCs/>
          <w:color w:val="000000"/>
          <w:sz w:val="16"/>
          <w:szCs w:val="16"/>
        </w:rPr>
        <w:t xml:space="preserve">собственноручного подписания установленной формы заявки </w:t>
      </w:r>
      <w:r w:rsidRPr="00F90764">
        <w:rPr>
          <w:color w:val="000000"/>
          <w:sz w:val="16"/>
          <w:szCs w:val="16"/>
        </w:rPr>
        <w:t>согласно Приложению № 1 к настоящей документации об аукционе, и размещения ее электронного образа (документа на бумажном носителе, преобразованного в электронно-цифровую форму путем сканирования с сохранением его реквизитов), с приложением электронных образов документов в соответствии с перечнем, указанным в настоящей аукционной документации, на сайте электронной площадки utp.sberbank-ast.ru.</w:t>
      </w:r>
    </w:p>
    <w:p w:rsidR="00136590" w:rsidRPr="00F90764" w:rsidRDefault="00136590" w:rsidP="00136590">
      <w:pPr>
        <w:jc w:val="both"/>
        <w:rPr>
          <w:color w:val="000000"/>
          <w:sz w:val="16"/>
          <w:szCs w:val="16"/>
        </w:rPr>
      </w:pPr>
      <w:r w:rsidRPr="00F90764">
        <w:rPr>
          <w:color w:val="000000"/>
          <w:sz w:val="16"/>
          <w:szCs w:val="16"/>
        </w:rPr>
        <w:t>Заявка удостоверяется подписью уполномоченного лица заявителя и заверяется печатью (субъекта малого и среднего предпринимательства).</w:t>
      </w:r>
    </w:p>
    <w:p w:rsidR="00136590" w:rsidRPr="00F90764" w:rsidRDefault="00136590" w:rsidP="00136590">
      <w:pPr>
        <w:jc w:val="both"/>
        <w:rPr>
          <w:color w:val="000000"/>
          <w:sz w:val="16"/>
          <w:szCs w:val="16"/>
        </w:rPr>
      </w:pPr>
      <w:r w:rsidRPr="00F90764">
        <w:rPr>
          <w:color w:val="000000"/>
          <w:sz w:val="16"/>
          <w:szCs w:val="16"/>
        </w:rPr>
        <w:t>Сведения и документы, содержащиеся в заявке, не должны допускать двусмысленного толкования.</w:t>
      </w:r>
    </w:p>
    <w:p w:rsidR="00136590" w:rsidRPr="00F90764" w:rsidRDefault="00136590" w:rsidP="00136590">
      <w:pPr>
        <w:jc w:val="both"/>
        <w:rPr>
          <w:color w:val="000000"/>
          <w:sz w:val="16"/>
          <w:szCs w:val="16"/>
        </w:rPr>
      </w:pPr>
      <w:r w:rsidRPr="00F90764">
        <w:rPr>
          <w:color w:val="000000"/>
          <w:sz w:val="16"/>
          <w:szCs w:val="16"/>
        </w:rPr>
        <w:t>Все документы, входящие в состав заявки, должны быть оформлены с учетом следующих требований:</w:t>
      </w:r>
    </w:p>
    <w:p w:rsidR="00136590" w:rsidRPr="00F90764" w:rsidRDefault="00136590" w:rsidP="00136590">
      <w:pPr>
        <w:jc w:val="both"/>
        <w:rPr>
          <w:color w:val="000000"/>
          <w:sz w:val="16"/>
          <w:szCs w:val="16"/>
        </w:rPr>
      </w:pPr>
      <w:r w:rsidRPr="00F90764">
        <w:rPr>
          <w:color w:val="000000"/>
          <w:sz w:val="16"/>
          <w:szCs w:val="16"/>
        </w:rPr>
        <w:t>- документы, прилагаемые в копиях, должны удостоверяться подписью уполномоченного лица заявителя и заверяться печатью субъекта малого и среднего предпринимательства  (при наличии печати);</w:t>
      </w:r>
    </w:p>
    <w:p w:rsidR="00136590" w:rsidRPr="00F90764" w:rsidRDefault="00136590" w:rsidP="00136590">
      <w:pPr>
        <w:jc w:val="both"/>
        <w:rPr>
          <w:color w:val="000000"/>
          <w:sz w:val="16"/>
          <w:szCs w:val="16"/>
        </w:rPr>
      </w:pPr>
      <w:r w:rsidRPr="00F90764">
        <w:rPr>
          <w:color w:val="000000"/>
          <w:sz w:val="16"/>
          <w:szCs w:val="16"/>
        </w:rPr>
        <w:t xml:space="preserve">- копии документов должны быть заверены нотариально в случае, если указание на это содержится в документации об аукционе (как то: копии выписок из единого государственного </w:t>
      </w:r>
      <w:r w:rsidRPr="00F90764">
        <w:rPr>
          <w:sz w:val="16"/>
          <w:szCs w:val="16"/>
        </w:rPr>
        <w:t>реестра субъектов малого и среднего бизнеса,</w:t>
      </w:r>
      <w:r w:rsidRPr="00F90764">
        <w:rPr>
          <w:color w:val="000000"/>
          <w:sz w:val="16"/>
          <w:szCs w:val="16"/>
        </w:rPr>
        <w:t xml:space="preserve"> копия доверенности и т.п.);</w:t>
      </w:r>
    </w:p>
    <w:p w:rsidR="00136590" w:rsidRPr="00F90764" w:rsidRDefault="00136590" w:rsidP="00136590">
      <w:pPr>
        <w:jc w:val="both"/>
        <w:rPr>
          <w:color w:val="000000"/>
          <w:sz w:val="16"/>
          <w:szCs w:val="16"/>
        </w:rPr>
      </w:pPr>
      <w:r w:rsidRPr="00F90764">
        <w:rPr>
          <w:color w:val="000000"/>
          <w:sz w:val="16"/>
          <w:szCs w:val="16"/>
        </w:rPr>
        <w:t>- в документах не допускается наличия подчисток и исправлений;</w:t>
      </w:r>
    </w:p>
    <w:p w:rsidR="00136590" w:rsidRPr="00F90764" w:rsidRDefault="00136590" w:rsidP="00136590">
      <w:pPr>
        <w:jc w:val="both"/>
        <w:rPr>
          <w:color w:val="000000"/>
          <w:sz w:val="16"/>
          <w:szCs w:val="16"/>
        </w:rPr>
      </w:pPr>
      <w:r w:rsidRPr="00F90764">
        <w:rPr>
          <w:color w:val="000000"/>
          <w:sz w:val="16"/>
          <w:szCs w:val="16"/>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136590" w:rsidRPr="00F90764" w:rsidRDefault="00136590" w:rsidP="00136590">
      <w:pPr>
        <w:jc w:val="both"/>
        <w:rPr>
          <w:color w:val="000000"/>
          <w:sz w:val="16"/>
          <w:szCs w:val="16"/>
        </w:rPr>
      </w:pPr>
      <w:r w:rsidRPr="00F90764">
        <w:rPr>
          <w:b/>
          <w:bCs/>
          <w:color w:val="000000"/>
          <w:sz w:val="16"/>
          <w:szCs w:val="16"/>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или уполномоченным этим руководителем лицом, либо нотариально заверенную копию такой доверенности</w:t>
      </w:r>
      <w:r w:rsidRPr="00F90764">
        <w:rPr>
          <w:color w:val="000000"/>
          <w:sz w:val="16"/>
          <w:szCs w:val="16"/>
        </w:rPr>
        <w:t>.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36590" w:rsidRPr="00F90764" w:rsidRDefault="00136590" w:rsidP="00136590">
      <w:pPr>
        <w:jc w:val="both"/>
        <w:rPr>
          <w:color w:val="000000"/>
          <w:sz w:val="16"/>
          <w:szCs w:val="16"/>
        </w:rPr>
      </w:pPr>
      <w:r w:rsidRPr="00F90764">
        <w:rPr>
          <w:color w:val="000000"/>
          <w:sz w:val="16"/>
          <w:szCs w:val="16"/>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36590" w:rsidRPr="00F90764" w:rsidRDefault="00136590" w:rsidP="00136590">
      <w:pPr>
        <w:jc w:val="both"/>
        <w:rPr>
          <w:color w:val="000000"/>
          <w:sz w:val="16"/>
          <w:szCs w:val="16"/>
        </w:rPr>
      </w:pPr>
      <w:r w:rsidRPr="00F90764">
        <w:rPr>
          <w:color w:val="000000"/>
          <w:sz w:val="16"/>
          <w:szCs w:val="16"/>
        </w:rPr>
        <w:t>Указанные документы в части их оформления и содержания должны соответствовать требованиям законодательства Российской Федерации.</w:t>
      </w:r>
    </w:p>
    <w:p w:rsidR="00136590" w:rsidRPr="00F90764" w:rsidRDefault="00136590" w:rsidP="00136590">
      <w:pPr>
        <w:jc w:val="both"/>
        <w:rPr>
          <w:color w:val="000000"/>
          <w:sz w:val="16"/>
          <w:szCs w:val="16"/>
        </w:rPr>
      </w:pPr>
    </w:p>
    <w:p w:rsidR="00136590" w:rsidRPr="00F90764" w:rsidRDefault="00136590" w:rsidP="00136590">
      <w:pPr>
        <w:jc w:val="center"/>
        <w:rPr>
          <w:b/>
          <w:bCs/>
          <w:color w:val="000000"/>
          <w:sz w:val="16"/>
          <w:szCs w:val="16"/>
        </w:rPr>
      </w:pPr>
      <w:r w:rsidRPr="00F90764">
        <w:rPr>
          <w:b/>
          <w:bCs/>
          <w:color w:val="000000"/>
          <w:sz w:val="16"/>
          <w:szCs w:val="16"/>
        </w:rPr>
        <w:t>7. Порядок, место, дата начала и дата и время окончания срока подачи заявок на участие в аукционе в электронной форме.</w:t>
      </w:r>
    </w:p>
    <w:p w:rsidR="00136590" w:rsidRPr="00F90764" w:rsidRDefault="00136590" w:rsidP="00136590">
      <w:pPr>
        <w:jc w:val="both"/>
        <w:rPr>
          <w:b/>
          <w:bCs/>
          <w:color w:val="000000"/>
          <w:sz w:val="16"/>
          <w:szCs w:val="16"/>
        </w:rPr>
      </w:pPr>
    </w:p>
    <w:p w:rsidR="00136590" w:rsidRPr="00F90764" w:rsidRDefault="00136590" w:rsidP="00136590">
      <w:pPr>
        <w:jc w:val="both"/>
        <w:rPr>
          <w:color w:val="000000"/>
          <w:sz w:val="16"/>
          <w:szCs w:val="16"/>
        </w:rPr>
      </w:pPr>
      <w:r w:rsidRPr="00F90764">
        <w:rPr>
          <w:color w:val="000000"/>
          <w:sz w:val="16"/>
          <w:szCs w:val="16"/>
        </w:rPr>
        <w:t>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РФ.</w:t>
      </w:r>
    </w:p>
    <w:p w:rsidR="00136590" w:rsidRPr="00F90764" w:rsidRDefault="00136590" w:rsidP="00136590">
      <w:pPr>
        <w:jc w:val="both"/>
        <w:rPr>
          <w:color w:val="000000"/>
          <w:sz w:val="16"/>
          <w:szCs w:val="16"/>
        </w:rPr>
      </w:pPr>
      <w:r w:rsidRPr="00F90764">
        <w:rPr>
          <w:color w:val="000000"/>
          <w:sz w:val="16"/>
          <w:szCs w:val="16"/>
        </w:rPr>
        <w:t>Заявитель вправе подать только одну заявку в отношении  предмета аукциона (лота).</w:t>
      </w:r>
    </w:p>
    <w:p w:rsidR="00136590" w:rsidRPr="00F90764" w:rsidRDefault="00136590" w:rsidP="00136590">
      <w:pPr>
        <w:jc w:val="both"/>
        <w:rPr>
          <w:color w:val="000000"/>
          <w:sz w:val="16"/>
          <w:szCs w:val="16"/>
        </w:rPr>
      </w:pPr>
      <w:r w:rsidRPr="00F90764">
        <w:rPr>
          <w:color w:val="000000"/>
          <w:sz w:val="16"/>
          <w:szCs w:val="16"/>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 указанные в настоящем пункте.</w:t>
      </w:r>
    </w:p>
    <w:p w:rsidR="00136590" w:rsidRPr="00F90764" w:rsidRDefault="00136590" w:rsidP="00136590">
      <w:pPr>
        <w:jc w:val="both"/>
        <w:rPr>
          <w:color w:val="000000"/>
          <w:sz w:val="16"/>
          <w:szCs w:val="16"/>
        </w:rPr>
      </w:pPr>
      <w:r w:rsidRPr="00F90764">
        <w:rPr>
          <w:color w:val="000000"/>
          <w:sz w:val="16"/>
          <w:szCs w:val="16"/>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136590" w:rsidRPr="00F90764" w:rsidRDefault="00136590" w:rsidP="00136590">
      <w:pPr>
        <w:jc w:val="both"/>
        <w:rPr>
          <w:color w:val="000000"/>
          <w:sz w:val="16"/>
          <w:szCs w:val="16"/>
        </w:rPr>
      </w:pPr>
      <w:r w:rsidRPr="00F90764">
        <w:rPr>
          <w:color w:val="000000"/>
          <w:sz w:val="16"/>
          <w:szCs w:val="16"/>
        </w:rPr>
        <w:t>Оператор электронной площадки направляет Заявителю в электронной форме подтверждение о регистрации представленной Заявки на участие в аукционе в электронной форме в течение одного рабочего дня с даты получения такой Заявки.</w:t>
      </w:r>
    </w:p>
    <w:p w:rsidR="00136590" w:rsidRPr="00F90764" w:rsidRDefault="00136590" w:rsidP="00136590">
      <w:pPr>
        <w:jc w:val="both"/>
        <w:rPr>
          <w:color w:val="000000"/>
          <w:sz w:val="16"/>
          <w:szCs w:val="16"/>
        </w:rPr>
      </w:pPr>
      <w:r w:rsidRPr="00F90764">
        <w:rPr>
          <w:color w:val="000000"/>
          <w:sz w:val="16"/>
          <w:szCs w:val="16"/>
        </w:rPr>
        <w:t>Заявки, поступившие после окончания установленного срока приема Заявок на участие в аукционе в электронной форме, не рассматриваются и в тот же день Заявитель информируется Оператором электронной площадки об отказе в регистрации такой Заявки.</w:t>
      </w:r>
    </w:p>
    <w:p w:rsidR="00136590" w:rsidRPr="00F90764" w:rsidRDefault="00136590" w:rsidP="00136590">
      <w:pPr>
        <w:jc w:val="both"/>
        <w:rPr>
          <w:color w:val="000000"/>
          <w:sz w:val="16"/>
          <w:szCs w:val="16"/>
        </w:rPr>
      </w:pPr>
      <w:r w:rsidRPr="00F90764">
        <w:rPr>
          <w:color w:val="000000"/>
          <w:sz w:val="16"/>
          <w:szCs w:val="16"/>
        </w:rPr>
        <w:t>Заявка подается по установленной форме (Приложение № 1). Заявка (электронный образ документа) и прилагаемые к ней электронные образы документов представляются Заявителем единовременно.</w:t>
      </w:r>
    </w:p>
    <w:p w:rsidR="00136590" w:rsidRPr="00F90764" w:rsidRDefault="00136590" w:rsidP="00136590">
      <w:pPr>
        <w:jc w:val="both"/>
        <w:rPr>
          <w:color w:val="000000"/>
          <w:sz w:val="16"/>
          <w:szCs w:val="16"/>
        </w:rPr>
      </w:pPr>
      <w:r w:rsidRPr="00F90764">
        <w:rPr>
          <w:color w:val="000000"/>
          <w:sz w:val="16"/>
          <w:szCs w:val="16"/>
        </w:rPr>
        <w:lastRenderedPageBreak/>
        <w:t>Не допускается раздельная подача заявки и прилагаемых к ней электронных образов документов, представление дополнительных документов после подачи Заявки или замена ранее поданных документов без отзыва заявки.</w:t>
      </w:r>
    </w:p>
    <w:p w:rsidR="00136590" w:rsidRPr="00F90764" w:rsidRDefault="00136590" w:rsidP="00136590">
      <w:pPr>
        <w:jc w:val="both"/>
        <w:rPr>
          <w:color w:val="000000"/>
          <w:sz w:val="16"/>
          <w:szCs w:val="16"/>
        </w:rPr>
      </w:pPr>
      <w:r w:rsidRPr="00F90764">
        <w:rPr>
          <w:color w:val="000000"/>
          <w:sz w:val="16"/>
          <w:szCs w:val="16"/>
        </w:rPr>
        <w:t>Изменение заявки допускается только путем подачи заявителем новой заявки в сроки и в порядке, установленные Документацией об аукционе в электронной форме, при этом первоначальная заявка должна быть отозвана.</w:t>
      </w:r>
    </w:p>
    <w:p w:rsidR="00136590" w:rsidRPr="00F90764" w:rsidRDefault="00136590" w:rsidP="00136590">
      <w:pPr>
        <w:jc w:val="both"/>
        <w:rPr>
          <w:color w:val="000000"/>
          <w:sz w:val="16"/>
          <w:szCs w:val="16"/>
        </w:rPr>
      </w:pPr>
      <w:r w:rsidRPr="00F90764">
        <w:rPr>
          <w:color w:val="000000"/>
          <w:sz w:val="16"/>
          <w:szCs w:val="16"/>
        </w:rPr>
        <w:t>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36590" w:rsidRPr="00F90764" w:rsidRDefault="00136590" w:rsidP="00136590">
      <w:pPr>
        <w:jc w:val="both"/>
        <w:rPr>
          <w:color w:val="000000"/>
          <w:sz w:val="16"/>
          <w:szCs w:val="16"/>
        </w:rPr>
      </w:pPr>
      <w:r w:rsidRPr="00F90764">
        <w:rPr>
          <w:color w:val="000000"/>
          <w:sz w:val="16"/>
          <w:szCs w:val="16"/>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аукциона, аукционная комиссия не отвечают и не несут обязательств по этим расходам, независимо от результатов аукциона.</w:t>
      </w:r>
    </w:p>
    <w:p w:rsidR="00136590" w:rsidRPr="00F90764" w:rsidRDefault="00136590" w:rsidP="00136590">
      <w:pPr>
        <w:jc w:val="both"/>
        <w:rPr>
          <w:color w:val="000000"/>
          <w:sz w:val="16"/>
          <w:szCs w:val="16"/>
        </w:rPr>
      </w:pPr>
      <w:r w:rsidRPr="00F90764">
        <w:rPr>
          <w:color w:val="000000"/>
          <w:sz w:val="16"/>
          <w:szCs w:val="16"/>
        </w:rPr>
        <w:t>Указанное в настоящей документации об аукционе время – московское.</w:t>
      </w:r>
    </w:p>
    <w:p w:rsidR="00136590" w:rsidRPr="00F90764" w:rsidRDefault="00136590" w:rsidP="00136590">
      <w:pPr>
        <w:jc w:val="both"/>
        <w:rPr>
          <w:color w:val="000000"/>
          <w:sz w:val="16"/>
          <w:szCs w:val="16"/>
        </w:rPr>
      </w:pPr>
      <w:r w:rsidRPr="00F90764">
        <w:rPr>
          <w:color w:val="000000"/>
          <w:sz w:val="16"/>
          <w:szCs w:val="16"/>
        </w:rPr>
        <w:t>При исчислении сроков принимается время сервера электронной площадки – московское.</w:t>
      </w:r>
    </w:p>
    <w:p w:rsidR="00136590" w:rsidRPr="00F90764" w:rsidRDefault="00136590" w:rsidP="00136590">
      <w:pPr>
        <w:pStyle w:val="ae"/>
        <w:ind w:left="0"/>
        <w:jc w:val="both"/>
        <w:rPr>
          <w:b/>
          <w:bCs/>
          <w:color w:val="000000"/>
          <w:sz w:val="16"/>
          <w:szCs w:val="16"/>
        </w:rPr>
      </w:pPr>
      <w:r w:rsidRPr="00F90764">
        <w:rPr>
          <w:b/>
          <w:bCs/>
          <w:color w:val="000000"/>
          <w:sz w:val="16"/>
          <w:szCs w:val="16"/>
        </w:rPr>
        <w:t>Заявки на участие в аукционе принимаются круглосуточно:</w:t>
      </w:r>
      <w:r w:rsidRPr="00F90764">
        <w:rPr>
          <w:b/>
          <w:bCs/>
          <w:color w:val="000000"/>
          <w:sz w:val="16"/>
          <w:szCs w:val="16"/>
        </w:rPr>
        <w:br/>
      </w:r>
      <w:r w:rsidRPr="00F90764">
        <w:rPr>
          <w:b/>
          <w:bCs/>
          <w:color w:val="0000FF"/>
          <w:sz w:val="16"/>
          <w:szCs w:val="16"/>
        </w:rPr>
        <w:t>utp.sberbank-ast.ru</w:t>
      </w:r>
      <w:r w:rsidRPr="00F90764">
        <w:rPr>
          <w:b/>
          <w:bCs/>
          <w:color w:val="000000"/>
          <w:sz w:val="16"/>
          <w:szCs w:val="16"/>
        </w:rPr>
        <w:t>.</w:t>
      </w:r>
      <w:bookmarkStart w:id="4" w:name="_Hlk114663841"/>
      <w:r w:rsidRPr="00F90764">
        <w:rPr>
          <w:color w:val="FF0000"/>
          <w:sz w:val="16"/>
          <w:szCs w:val="16"/>
        </w:rPr>
        <w:br/>
      </w:r>
    </w:p>
    <w:bookmarkEnd w:id="4"/>
    <w:p w:rsidR="00136590" w:rsidRPr="00F90764" w:rsidRDefault="00136590" w:rsidP="00136590">
      <w:pPr>
        <w:pStyle w:val="ae"/>
        <w:ind w:left="0"/>
        <w:jc w:val="center"/>
        <w:rPr>
          <w:b/>
          <w:bCs/>
          <w:color w:val="000000"/>
          <w:sz w:val="16"/>
          <w:szCs w:val="16"/>
        </w:rPr>
      </w:pPr>
      <w:r w:rsidRPr="00F90764">
        <w:rPr>
          <w:b/>
          <w:bCs/>
          <w:color w:val="000000"/>
          <w:sz w:val="16"/>
          <w:szCs w:val="16"/>
        </w:rPr>
        <w:t>8. Порядок и срок отзыва заявок на участие в аукционе в электронной форме.</w:t>
      </w:r>
    </w:p>
    <w:p w:rsidR="00136590" w:rsidRPr="00F90764" w:rsidRDefault="00136590" w:rsidP="00136590">
      <w:pPr>
        <w:pStyle w:val="ae"/>
        <w:ind w:left="0"/>
        <w:jc w:val="both"/>
        <w:rPr>
          <w:b/>
          <w:bCs/>
          <w:color w:val="000000"/>
          <w:sz w:val="16"/>
          <w:szCs w:val="16"/>
        </w:rPr>
      </w:pPr>
    </w:p>
    <w:p w:rsidR="00136590" w:rsidRPr="00F90764" w:rsidRDefault="00136590" w:rsidP="00136590">
      <w:pPr>
        <w:pStyle w:val="ae"/>
        <w:ind w:left="0"/>
        <w:jc w:val="both"/>
        <w:rPr>
          <w:color w:val="000000"/>
          <w:sz w:val="16"/>
          <w:szCs w:val="16"/>
        </w:rPr>
      </w:pPr>
      <w:r w:rsidRPr="00F90764">
        <w:rPr>
          <w:color w:val="000000"/>
          <w:sz w:val="16"/>
          <w:szCs w:val="16"/>
        </w:rPr>
        <w:t>Заявитель вправе отозвать заявку в любое время до установленных даты и времени начала рассмотрения заявок на участие в аукционе в электронной форме, направив об этом уведомление Оператору электронной площадки.</w:t>
      </w:r>
    </w:p>
    <w:p w:rsidR="00136590" w:rsidRPr="00F90764" w:rsidRDefault="00136590" w:rsidP="00136590">
      <w:pPr>
        <w:pStyle w:val="ae"/>
        <w:ind w:left="0"/>
        <w:jc w:val="both"/>
        <w:rPr>
          <w:color w:val="000000"/>
          <w:sz w:val="16"/>
          <w:szCs w:val="16"/>
        </w:rPr>
      </w:pPr>
    </w:p>
    <w:p w:rsidR="00136590" w:rsidRPr="00F90764" w:rsidRDefault="00136590" w:rsidP="00136590">
      <w:pPr>
        <w:pStyle w:val="ae"/>
        <w:ind w:left="0"/>
        <w:jc w:val="center"/>
        <w:rPr>
          <w:b/>
          <w:bCs/>
          <w:color w:val="000000"/>
          <w:sz w:val="16"/>
          <w:szCs w:val="16"/>
        </w:rPr>
      </w:pPr>
      <w:r w:rsidRPr="00F90764">
        <w:rPr>
          <w:b/>
          <w:bCs/>
          <w:color w:val="000000"/>
          <w:sz w:val="16"/>
          <w:szCs w:val="16"/>
        </w:rPr>
        <w:t>9. 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136590" w:rsidRPr="00F90764" w:rsidRDefault="00136590" w:rsidP="00136590">
      <w:pPr>
        <w:pStyle w:val="ae"/>
        <w:ind w:left="0"/>
        <w:jc w:val="both"/>
        <w:rPr>
          <w:color w:val="000000"/>
          <w:sz w:val="16"/>
          <w:szCs w:val="16"/>
        </w:rPr>
      </w:pPr>
    </w:p>
    <w:p w:rsidR="00136590" w:rsidRPr="00F90764" w:rsidRDefault="00136590" w:rsidP="00136590">
      <w:pPr>
        <w:pStyle w:val="ae"/>
        <w:ind w:left="0"/>
        <w:jc w:val="both"/>
        <w:rPr>
          <w:sz w:val="16"/>
          <w:szCs w:val="16"/>
        </w:rPr>
      </w:pPr>
      <w:r w:rsidRPr="00F90764">
        <w:rPr>
          <w:color w:val="000000"/>
          <w:sz w:val="16"/>
          <w:szCs w:val="16"/>
        </w:rPr>
        <w:t xml:space="preserve">Ознакомиться с документацией об аукционе без взимания платы можно также по адресу: Воронежская область, город Павловск, мкр. Северный, д. 23а, каб. № 8, </w:t>
      </w:r>
      <w:r w:rsidRPr="00F90764">
        <w:rPr>
          <w:b/>
          <w:bCs/>
          <w:sz w:val="16"/>
          <w:szCs w:val="16"/>
        </w:rPr>
        <w:t>начиная с 21.07.2023г. в рабочие дни с 09 часов 00 мин. до 15 часов 00 мин</w:t>
      </w:r>
      <w:r w:rsidRPr="00F90764">
        <w:rPr>
          <w:sz w:val="16"/>
          <w:szCs w:val="16"/>
        </w:rPr>
        <w:t>.</w:t>
      </w:r>
    </w:p>
    <w:p w:rsidR="00136590" w:rsidRPr="00F90764" w:rsidRDefault="00136590" w:rsidP="00136590">
      <w:pPr>
        <w:pStyle w:val="ae"/>
        <w:ind w:left="0"/>
        <w:jc w:val="both"/>
        <w:rPr>
          <w:color w:val="000000"/>
          <w:sz w:val="16"/>
          <w:szCs w:val="16"/>
        </w:rPr>
      </w:pPr>
      <w:r w:rsidRPr="00F90764">
        <w:rPr>
          <w:color w:val="000000"/>
          <w:sz w:val="16"/>
          <w:szCs w:val="16"/>
        </w:rPr>
        <w:t xml:space="preserve">Любое заинтересованное лицо вправе направить в форме электронного документа Оператору электронной площадки запрос о разъяснении положений Документации об аукционе в электронной форме, начиная </w:t>
      </w:r>
      <w:r w:rsidRPr="00F90764">
        <w:rPr>
          <w:b/>
          <w:bCs/>
          <w:sz w:val="16"/>
          <w:szCs w:val="16"/>
        </w:rPr>
        <w:t xml:space="preserve">с 21.07.2023г. </w:t>
      </w:r>
      <w:r w:rsidRPr="00F90764">
        <w:rPr>
          <w:color w:val="000000"/>
          <w:sz w:val="16"/>
          <w:szCs w:val="16"/>
        </w:rPr>
        <w:t>после размещения на официальном сайте торгов извещения о проведении аукциона.</w:t>
      </w:r>
    </w:p>
    <w:p w:rsidR="00136590" w:rsidRPr="00F90764" w:rsidRDefault="00136590" w:rsidP="00136590">
      <w:pPr>
        <w:pStyle w:val="ae"/>
        <w:ind w:left="0"/>
        <w:jc w:val="both"/>
        <w:rPr>
          <w:color w:val="000000"/>
          <w:sz w:val="16"/>
          <w:szCs w:val="16"/>
        </w:rPr>
      </w:pPr>
      <w:r w:rsidRPr="00F90764">
        <w:rPr>
          <w:color w:val="000000"/>
          <w:sz w:val="16"/>
          <w:szCs w:val="16"/>
        </w:rPr>
        <w:t>Оператор электронной площадки в течение двух часов с момента получения запроса направляет его Организатору аукциона в электронной форме.</w:t>
      </w:r>
    </w:p>
    <w:p w:rsidR="00136590" w:rsidRPr="00F90764" w:rsidRDefault="00136590" w:rsidP="00136590">
      <w:pPr>
        <w:pStyle w:val="ae"/>
        <w:ind w:left="0"/>
        <w:jc w:val="both"/>
        <w:rPr>
          <w:color w:val="000000"/>
          <w:sz w:val="16"/>
          <w:szCs w:val="16"/>
        </w:rPr>
      </w:pPr>
      <w:r w:rsidRPr="00F90764">
        <w:rPr>
          <w:color w:val="000000"/>
          <w:sz w:val="16"/>
          <w:szCs w:val="16"/>
        </w:rPr>
        <w:t>В течение двух рабочих дней с даты поступления указанного запроса Организатор аукциона в электронной форме обязан направить заявителю в форме электронного документа разъяснения положений Документации об аукционе в электронной форме, если указанный запрос поступил от заявителя не позднее чем за три рабочих дня до даты окончания срока подачи/приема заявок на участие в аукционе в электронной форме.</w:t>
      </w:r>
    </w:p>
    <w:p w:rsidR="00136590" w:rsidRPr="00F90764" w:rsidRDefault="00136590" w:rsidP="00136590">
      <w:pPr>
        <w:pStyle w:val="ae"/>
        <w:ind w:left="0"/>
        <w:jc w:val="both"/>
        <w:rPr>
          <w:color w:val="000000"/>
          <w:sz w:val="16"/>
          <w:szCs w:val="16"/>
        </w:rPr>
      </w:pPr>
      <w:r w:rsidRPr="00F90764">
        <w:rPr>
          <w:color w:val="000000"/>
          <w:sz w:val="16"/>
          <w:szCs w:val="16"/>
        </w:rPr>
        <w:t>Организатор аукциона в течение одного дня с даты направления разъяснения положений Документации об аукционе в электронной форме размещает такое разъяснение на Официальном сайте торгов с указанием предмета запроса, но без указания заинтересованного лица, от которого поступил запрос.</w:t>
      </w:r>
    </w:p>
    <w:p w:rsidR="00136590" w:rsidRPr="00F90764" w:rsidRDefault="00136590" w:rsidP="00136590">
      <w:pPr>
        <w:pStyle w:val="ae"/>
        <w:ind w:left="0"/>
        <w:jc w:val="both"/>
        <w:rPr>
          <w:color w:val="000000"/>
          <w:sz w:val="16"/>
          <w:szCs w:val="16"/>
        </w:rPr>
      </w:pPr>
      <w:r w:rsidRPr="00F90764">
        <w:rPr>
          <w:color w:val="000000"/>
          <w:sz w:val="16"/>
          <w:szCs w:val="16"/>
        </w:rPr>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w:t>
      </w:r>
      <w:r w:rsidRPr="00F90764">
        <w:rPr>
          <w:color w:val="000000"/>
          <w:sz w:val="16"/>
          <w:szCs w:val="16"/>
        </w:rPr>
        <w:lastRenderedPageBreak/>
        <w:t>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136590" w:rsidRPr="00F90764" w:rsidRDefault="00136590" w:rsidP="00136590">
      <w:pPr>
        <w:pStyle w:val="ae"/>
        <w:ind w:left="0"/>
        <w:jc w:val="both"/>
        <w:rPr>
          <w:sz w:val="16"/>
          <w:szCs w:val="16"/>
        </w:rPr>
      </w:pPr>
    </w:p>
    <w:p w:rsidR="00136590" w:rsidRPr="00F90764" w:rsidRDefault="00136590" w:rsidP="00136590">
      <w:pPr>
        <w:pStyle w:val="ae"/>
        <w:ind w:left="0"/>
        <w:jc w:val="center"/>
        <w:rPr>
          <w:color w:val="000000"/>
          <w:sz w:val="16"/>
          <w:szCs w:val="16"/>
        </w:rPr>
      </w:pPr>
      <w:r w:rsidRPr="00F90764">
        <w:rPr>
          <w:b/>
          <w:bCs/>
          <w:color w:val="000000"/>
          <w:sz w:val="16"/>
          <w:szCs w:val="16"/>
        </w:rPr>
        <w:t>10. Порядок рассмотрения Заявок на участие в аукционе в электронной форме.</w:t>
      </w:r>
      <w:r w:rsidRPr="00F90764">
        <w:rPr>
          <w:sz w:val="16"/>
          <w:szCs w:val="16"/>
        </w:rPr>
        <w:br/>
      </w:r>
    </w:p>
    <w:p w:rsidR="00136590" w:rsidRPr="00F90764" w:rsidRDefault="00136590" w:rsidP="00136590">
      <w:pPr>
        <w:pStyle w:val="ae"/>
        <w:ind w:left="0"/>
        <w:jc w:val="both"/>
        <w:rPr>
          <w:color w:val="000000"/>
          <w:sz w:val="16"/>
          <w:szCs w:val="16"/>
        </w:rPr>
      </w:pPr>
      <w:r w:rsidRPr="00F90764">
        <w:rPr>
          <w:color w:val="000000"/>
          <w:sz w:val="16"/>
          <w:szCs w:val="16"/>
        </w:rPr>
        <w:t>Не позднее одного часа с момента окончания срока подачи Заявок на участие в аукционе в электронной форме, указанный в Документации об аукционе в электронной форме,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136590" w:rsidRPr="00F90764" w:rsidRDefault="00136590" w:rsidP="00136590">
      <w:pPr>
        <w:pStyle w:val="ae"/>
        <w:ind w:left="0"/>
        <w:jc w:val="both"/>
        <w:rPr>
          <w:color w:val="000000"/>
          <w:sz w:val="16"/>
          <w:szCs w:val="16"/>
        </w:rPr>
      </w:pPr>
      <w:r w:rsidRPr="00F90764">
        <w:rPr>
          <w:color w:val="000000"/>
          <w:sz w:val="16"/>
          <w:szCs w:val="16"/>
        </w:rPr>
        <w:t>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136590" w:rsidRPr="00F90764" w:rsidRDefault="00136590" w:rsidP="00136590">
      <w:pPr>
        <w:pStyle w:val="ae"/>
        <w:ind w:left="0"/>
        <w:jc w:val="both"/>
        <w:rPr>
          <w:color w:val="000000"/>
          <w:sz w:val="16"/>
          <w:szCs w:val="16"/>
        </w:rPr>
      </w:pPr>
      <w:r w:rsidRPr="00F90764">
        <w:rPr>
          <w:color w:val="000000"/>
          <w:sz w:val="16"/>
          <w:szCs w:val="16"/>
        </w:rPr>
        <w:t>На основании результатов рассмотрения заявок аукционной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136590" w:rsidRPr="00F90764" w:rsidRDefault="00136590" w:rsidP="00136590">
      <w:pPr>
        <w:pStyle w:val="ae"/>
        <w:ind w:left="0"/>
        <w:jc w:val="both"/>
        <w:rPr>
          <w:color w:val="000000"/>
          <w:sz w:val="16"/>
          <w:szCs w:val="16"/>
        </w:rPr>
      </w:pPr>
      <w:r w:rsidRPr="00F90764">
        <w:rPr>
          <w:color w:val="000000"/>
          <w:sz w:val="16"/>
          <w:szCs w:val="16"/>
        </w:rPr>
        <w:t>Срок рассмотрения Заявок на участие в аукционе в электронной форме не может превышать десяти дней с даты окончания срока подачи Заявок.</w:t>
      </w:r>
    </w:p>
    <w:p w:rsidR="00136590" w:rsidRPr="00F90764" w:rsidRDefault="00136590" w:rsidP="00136590">
      <w:pPr>
        <w:pStyle w:val="ae"/>
        <w:ind w:left="0"/>
        <w:jc w:val="both"/>
        <w:rPr>
          <w:color w:val="000000"/>
          <w:sz w:val="16"/>
          <w:szCs w:val="16"/>
        </w:rPr>
      </w:pPr>
      <w:r w:rsidRPr="00F90764">
        <w:rPr>
          <w:color w:val="000000"/>
          <w:sz w:val="16"/>
          <w:szCs w:val="16"/>
        </w:rPr>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аукционная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136590" w:rsidRPr="00F90764" w:rsidRDefault="00136590" w:rsidP="00136590">
      <w:pPr>
        <w:pStyle w:val="ae"/>
        <w:ind w:left="0"/>
        <w:jc w:val="both"/>
        <w:rPr>
          <w:color w:val="000000"/>
          <w:sz w:val="16"/>
          <w:szCs w:val="16"/>
        </w:rPr>
      </w:pPr>
      <w:r w:rsidRPr="00F90764">
        <w:rPr>
          <w:color w:val="000000"/>
          <w:sz w:val="16"/>
          <w:szCs w:val="16"/>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136590" w:rsidRPr="00F90764" w:rsidRDefault="00136590" w:rsidP="00136590">
      <w:pPr>
        <w:pStyle w:val="ae"/>
        <w:ind w:left="0"/>
        <w:jc w:val="both"/>
        <w:rPr>
          <w:color w:val="000000"/>
          <w:sz w:val="16"/>
          <w:szCs w:val="16"/>
        </w:rPr>
      </w:pPr>
      <w:r w:rsidRPr="00F90764">
        <w:rPr>
          <w:color w:val="000000"/>
          <w:sz w:val="16"/>
          <w:szCs w:val="16"/>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в день окончания рассмотрения заявок.</w:t>
      </w:r>
    </w:p>
    <w:p w:rsidR="00136590" w:rsidRPr="00F90764" w:rsidRDefault="00136590" w:rsidP="00136590">
      <w:pPr>
        <w:pStyle w:val="ae"/>
        <w:ind w:left="0"/>
        <w:jc w:val="both"/>
        <w:rPr>
          <w:color w:val="000000"/>
          <w:sz w:val="16"/>
          <w:szCs w:val="16"/>
        </w:rPr>
      </w:pPr>
      <w:r w:rsidRPr="00F90764">
        <w:rPr>
          <w:color w:val="000000"/>
          <w:sz w:val="16"/>
          <w:szCs w:val="16"/>
        </w:rPr>
        <w:t>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rsidR="00136590" w:rsidRPr="00F90764" w:rsidRDefault="00136590" w:rsidP="00136590">
      <w:pPr>
        <w:pStyle w:val="ae"/>
        <w:ind w:left="0"/>
        <w:jc w:val="center"/>
        <w:rPr>
          <w:b/>
          <w:bCs/>
          <w:color w:val="000000"/>
          <w:sz w:val="16"/>
          <w:szCs w:val="16"/>
        </w:rPr>
      </w:pPr>
      <w:r w:rsidRPr="00F90764">
        <w:rPr>
          <w:color w:val="000000"/>
          <w:sz w:val="16"/>
          <w:szCs w:val="16"/>
        </w:rPr>
        <w:br/>
      </w:r>
      <w:r w:rsidRPr="00F90764">
        <w:rPr>
          <w:b/>
          <w:bCs/>
          <w:color w:val="000000"/>
          <w:sz w:val="16"/>
          <w:szCs w:val="16"/>
        </w:rPr>
        <w:t>11. Место, дата и время проведения аукциона в электронной форме.</w:t>
      </w:r>
    </w:p>
    <w:p w:rsidR="00136590" w:rsidRPr="00F90764" w:rsidRDefault="00136590" w:rsidP="00136590">
      <w:pPr>
        <w:pStyle w:val="ae"/>
        <w:ind w:left="0"/>
        <w:jc w:val="center"/>
        <w:rPr>
          <w:color w:val="000000"/>
          <w:sz w:val="16"/>
          <w:szCs w:val="16"/>
        </w:rPr>
      </w:pPr>
      <w:r w:rsidRPr="00F90764">
        <w:rPr>
          <w:b/>
          <w:bCs/>
          <w:sz w:val="16"/>
          <w:szCs w:val="16"/>
        </w:rPr>
        <w:br/>
        <w:t xml:space="preserve">25 августа 2023 года в 14 часов 00 минут </w:t>
      </w:r>
      <w:r w:rsidRPr="00F90764">
        <w:rPr>
          <w:color w:val="000000"/>
          <w:sz w:val="16"/>
          <w:szCs w:val="16"/>
        </w:rPr>
        <w:t xml:space="preserve">на электронной площадке </w:t>
      </w:r>
      <w:r w:rsidRPr="00F90764">
        <w:rPr>
          <w:color w:val="0000FF"/>
          <w:sz w:val="16"/>
          <w:szCs w:val="16"/>
        </w:rPr>
        <w:t>utp.sberbankast.ru</w:t>
      </w:r>
      <w:r w:rsidRPr="00F90764">
        <w:rPr>
          <w:color w:val="000000"/>
          <w:sz w:val="16"/>
          <w:szCs w:val="16"/>
        </w:rPr>
        <w:t>.</w:t>
      </w:r>
    </w:p>
    <w:p w:rsidR="00136590" w:rsidRPr="00F90764" w:rsidRDefault="00136590" w:rsidP="00136590">
      <w:pPr>
        <w:pStyle w:val="ae"/>
        <w:ind w:left="0"/>
        <w:jc w:val="center"/>
        <w:rPr>
          <w:color w:val="000000"/>
          <w:sz w:val="16"/>
          <w:szCs w:val="16"/>
        </w:rPr>
      </w:pPr>
    </w:p>
    <w:p w:rsidR="00136590" w:rsidRPr="00F90764" w:rsidRDefault="00136590" w:rsidP="00136590">
      <w:pPr>
        <w:pStyle w:val="ae"/>
        <w:ind w:left="0"/>
        <w:jc w:val="center"/>
        <w:rPr>
          <w:color w:val="000000"/>
          <w:sz w:val="16"/>
          <w:szCs w:val="16"/>
        </w:rPr>
      </w:pPr>
      <w:r w:rsidRPr="00F90764">
        <w:rPr>
          <w:b/>
          <w:bCs/>
          <w:color w:val="000000"/>
          <w:sz w:val="16"/>
          <w:szCs w:val="16"/>
        </w:rPr>
        <w:t>12. Порядок проведения аукциона в электронной форме.</w:t>
      </w:r>
      <w:r w:rsidRPr="00F90764">
        <w:rPr>
          <w:sz w:val="16"/>
          <w:szCs w:val="16"/>
        </w:rPr>
        <w:br/>
      </w:r>
    </w:p>
    <w:p w:rsidR="00136590" w:rsidRPr="00F90764" w:rsidRDefault="00136590" w:rsidP="00136590">
      <w:pPr>
        <w:pStyle w:val="ae"/>
        <w:ind w:left="0"/>
        <w:jc w:val="both"/>
        <w:rPr>
          <w:color w:val="000000"/>
          <w:sz w:val="16"/>
          <w:szCs w:val="16"/>
        </w:rPr>
      </w:pPr>
      <w:r w:rsidRPr="00F90764">
        <w:rPr>
          <w:color w:val="000000"/>
          <w:sz w:val="16"/>
          <w:szCs w:val="16"/>
        </w:rPr>
        <w:t>Аукцион проводится путем повышения начальной (минимальной) цены договора (цены лота), «Шаг аукциона» устанавливается в размере 5 процентов начальной (минимальной) цены договора (цены лота), указанной в извещении о проведении аукциона.</w:t>
      </w:r>
    </w:p>
    <w:p w:rsidR="00136590" w:rsidRPr="00F90764" w:rsidRDefault="00136590" w:rsidP="00136590">
      <w:pPr>
        <w:pStyle w:val="ae"/>
        <w:ind w:left="0"/>
        <w:jc w:val="both"/>
        <w:rPr>
          <w:color w:val="000000"/>
          <w:sz w:val="16"/>
          <w:szCs w:val="16"/>
        </w:rPr>
      </w:pPr>
      <w:r w:rsidRPr="00F90764">
        <w:rPr>
          <w:color w:val="000000"/>
          <w:sz w:val="16"/>
          <w:szCs w:val="16"/>
        </w:rPr>
        <w:t>В случае, отсутствия предложений о цене договора от участников аукциона «шага аукциона» снижается на 0,5 процента начальной (минимальной) цены договора (цены лота), но не ниже 0,5 процента начальной (минимальной) цены договора (цены лота).</w:t>
      </w:r>
    </w:p>
    <w:p w:rsidR="00136590" w:rsidRPr="00F90764" w:rsidRDefault="00136590" w:rsidP="00136590">
      <w:pPr>
        <w:pStyle w:val="ae"/>
        <w:ind w:left="0"/>
        <w:jc w:val="both"/>
        <w:rPr>
          <w:color w:val="000000"/>
          <w:sz w:val="16"/>
          <w:szCs w:val="16"/>
        </w:rPr>
      </w:pPr>
      <w:r w:rsidRPr="00F90764">
        <w:rPr>
          <w:color w:val="000000"/>
          <w:sz w:val="16"/>
          <w:szCs w:val="16"/>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136590" w:rsidRPr="00F90764" w:rsidRDefault="00136590" w:rsidP="00136590">
      <w:pPr>
        <w:pStyle w:val="ae"/>
        <w:ind w:left="0"/>
        <w:jc w:val="both"/>
        <w:rPr>
          <w:color w:val="000000"/>
          <w:sz w:val="16"/>
          <w:szCs w:val="16"/>
        </w:rPr>
      </w:pPr>
      <w:r w:rsidRPr="00F90764">
        <w:rPr>
          <w:color w:val="000000"/>
          <w:sz w:val="16"/>
          <w:szCs w:val="16"/>
        </w:rPr>
        <w:t>Со времени начала проведения процедуры аукциона Оператором размещается:</w:t>
      </w:r>
    </w:p>
    <w:p w:rsidR="00136590" w:rsidRPr="00F90764" w:rsidRDefault="00136590" w:rsidP="00136590">
      <w:pPr>
        <w:pStyle w:val="ae"/>
        <w:ind w:left="0"/>
        <w:jc w:val="both"/>
        <w:rPr>
          <w:color w:val="000000"/>
          <w:sz w:val="16"/>
          <w:szCs w:val="16"/>
        </w:rPr>
      </w:pPr>
      <w:r w:rsidRPr="00F90764">
        <w:rPr>
          <w:color w:val="000000"/>
          <w:sz w:val="16"/>
          <w:szCs w:val="16"/>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136590" w:rsidRPr="00F90764" w:rsidRDefault="00136590" w:rsidP="00136590">
      <w:pPr>
        <w:pStyle w:val="ae"/>
        <w:ind w:left="0"/>
        <w:jc w:val="both"/>
        <w:rPr>
          <w:color w:val="000000"/>
          <w:sz w:val="16"/>
          <w:szCs w:val="16"/>
        </w:rPr>
      </w:pPr>
      <w:r w:rsidRPr="00F90764">
        <w:rPr>
          <w:color w:val="000000"/>
          <w:sz w:val="16"/>
          <w:szCs w:val="16"/>
        </w:rPr>
        <w:t xml:space="preserve">-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w:t>
      </w:r>
      <w:r w:rsidRPr="00F90764">
        <w:rPr>
          <w:color w:val="000000"/>
          <w:sz w:val="16"/>
          <w:szCs w:val="16"/>
        </w:rPr>
        <w:lastRenderedPageBreak/>
        <w:t>время, оставшееся до окончания приема предложений о цене договора.</w:t>
      </w:r>
    </w:p>
    <w:p w:rsidR="00136590" w:rsidRPr="00F90764" w:rsidRDefault="00136590" w:rsidP="00136590">
      <w:pPr>
        <w:pStyle w:val="ae"/>
        <w:ind w:left="0"/>
        <w:jc w:val="both"/>
        <w:rPr>
          <w:color w:val="000000"/>
          <w:sz w:val="16"/>
          <w:szCs w:val="16"/>
        </w:rPr>
      </w:pPr>
      <w:r w:rsidRPr="00F90764">
        <w:rPr>
          <w:color w:val="000000"/>
          <w:sz w:val="16"/>
          <w:szCs w:val="16"/>
        </w:rP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136590" w:rsidRPr="00F90764" w:rsidRDefault="00136590" w:rsidP="00136590">
      <w:pPr>
        <w:pStyle w:val="ae"/>
        <w:ind w:left="0"/>
        <w:jc w:val="both"/>
        <w:rPr>
          <w:color w:val="000000"/>
          <w:sz w:val="16"/>
          <w:szCs w:val="16"/>
        </w:rPr>
      </w:pPr>
      <w:r w:rsidRPr="00F90764">
        <w:rPr>
          <w:color w:val="000000"/>
          <w:sz w:val="16"/>
          <w:szCs w:val="16"/>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136590" w:rsidRPr="00F90764" w:rsidRDefault="00136590" w:rsidP="00136590">
      <w:pPr>
        <w:pStyle w:val="ae"/>
        <w:ind w:left="0"/>
        <w:jc w:val="both"/>
        <w:rPr>
          <w:color w:val="000000"/>
          <w:sz w:val="16"/>
          <w:szCs w:val="16"/>
        </w:rPr>
      </w:pPr>
      <w:r w:rsidRPr="00F90764">
        <w:rPr>
          <w:color w:val="000000"/>
          <w:sz w:val="16"/>
          <w:szCs w:val="16"/>
        </w:rPr>
        <w:t>- участник аукциона не вправе подавать ценовое предложение выше, чем текущее максимальное ценовое предложение вне пределов «шага аукциона».</w:t>
      </w:r>
    </w:p>
    <w:p w:rsidR="00136590" w:rsidRPr="00F90764" w:rsidRDefault="00136590" w:rsidP="00136590">
      <w:pPr>
        <w:pStyle w:val="ae"/>
        <w:ind w:left="0"/>
        <w:jc w:val="both"/>
        <w:rPr>
          <w:color w:val="000000"/>
          <w:sz w:val="16"/>
          <w:szCs w:val="16"/>
        </w:rPr>
      </w:pPr>
      <w:r w:rsidRPr="00F90764">
        <w:rPr>
          <w:color w:val="000000"/>
          <w:sz w:val="16"/>
          <w:szCs w:val="16"/>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автоматических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136590" w:rsidRPr="00F90764" w:rsidRDefault="00136590" w:rsidP="00136590">
      <w:pPr>
        <w:pStyle w:val="ae"/>
        <w:ind w:left="0"/>
        <w:jc w:val="both"/>
        <w:rPr>
          <w:color w:val="000000"/>
          <w:sz w:val="16"/>
          <w:szCs w:val="16"/>
        </w:rPr>
      </w:pPr>
      <w:r w:rsidRPr="00F90764">
        <w:rPr>
          <w:color w:val="000000"/>
          <w:sz w:val="16"/>
          <w:szCs w:val="16"/>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136590" w:rsidRPr="00F90764" w:rsidRDefault="00136590" w:rsidP="00136590">
      <w:pPr>
        <w:pStyle w:val="ae"/>
        <w:ind w:left="0"/>
        <w:jc w:val="both"/>
        <w:rPr>
          <w:color w:val="000000"/>
          <w:sz w:val="16"/>
          <w:szCs w:val="16"/>
        </w:rPr>
      </w:pPr>
      <w:r w:rsidRPr="00F90764">
        <w:rPr>
          <w:color w:val="000000"/>
          <w:sz w:val="16"/>
          <w:szCs w:val="16"/>
        </w:rPr>
        <w:t>Победителем аукциона признается участник аукциона, предложивший наиболее высокую цену договора аренды.</w:t>
      </w:r>
    </w:p>
    <w:p w:rsidR="00136590" w:rsidRPr="00F90764" w:rsidRDefault="00136590" w:rsidP="00136590">
      <w:pPr>
        <w:pStyle w:val="ae"/>
        <w:ind w:left="0"/>
        <w:jc w:val="both"/>
        <w:rPr>
          <w:color w:val="000000"/>
          <w:sz w:val="16"/>
          <w:szCs w:val="16"/>
        </w:rPr>
      </w:pPr>
      <w:r w:rsidRPr="00F90764">
        <w:rPr>
          <w:color w:val="000000"/>
          <w:sz w:val="16"/>
          <w:szCs w:val="16"/>
        </w:rPr>
        <w:t>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136590" w:rsidRPr="00F90764" w:rsidRDefault="00136590" w:rsidP="00136590">
      <w:pPr>
        <w:pStyle w:val="ae"/>
        <w:ind w:left="0"/>
        <w:jc w:val="both"/>
        <w:rPr>
          <w:color w:val="000000"/>
          <w:sz w:val="16"/>
          <w:szCs w:val="16"/>
        </w:rPr>
      </w:pPr>
      <w:r w:rsidRPr="00F90764">
        <w:rPr>
          <w:color w:val="000000"/>
          <w:sz w:val="16"/>
          <w:szCs w:val="16"/>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136590" w:rsidRPr="00F90764" w:rsidRDefault="00136590" w:rsidP="00136590">
      <w:pPr>
        <w:pStyle w:val="ae"/>
        <w:ind w:left="0"/>
        <w:jc w:val="both"/>
        <w:rPr>
          <w:sz w:val="16"/>
          <w:szCs w:val="16"/>
        </w:rPr>
      </w:pPr>
      <w:r w:rsidRPr="00F90764">
        <w:rPr>
          <w:color w:val="000000"/>
          <w:sz w:val="16"/>
          <w:szCs w:val="16"/>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136590" w:rsidRPr="00F90764" w:rsidRDefault="00136590" w:rsidP="00136590">
      <w:pPr>
        <w:pStyle w:val="ae"/>
        <w:ind w:left="0"/>
        <w:jc w:val="both"/>
        <w:rPr>
          <w:color w:val="000000"/>
          <w:sz w:val="16"/>
          <w:szCs w:val="16"/>
        </w:rPr>
      </w:pPr>
      <w:r w:rsidRPr="00F90764">
        <w:rPr>
          <w:color w:val="000000"/>
          <w:sz w:val="16"/>
          <w:szCs w:val="16"/>
        </w:rPr>
        <w:t>Процедура аукциона считается завершенной с момента подписания Организатором торгов протокола об итогах аукциона.</w:t>
      </w:r>
    </w:p>
    <w:p w:rsidR="00136590" w:rsidRPr="00F90764" w:rsidRDefault="00136590" w:rsidP="00136590">
      <w:pPr>
        <w:pStyle w:val="ae"/>
        <w:ind w:left="0"/>
        <w:jc w:val="both"/>
        <w:rPr>
          <w:color w:val="000000"/>
          <w:sz w:val="16"/>
          <w:szCs w:val="16"/>
        </w:rPr>
      </w:pPr>
      <w:r w:rsidRPr="00F90764">
        <w:rPr>
          <w:color w:val="000000"/>
          <w:sz w:val="16"/>
          <w:szCs w:val="16"/>
        </w:rPr>
        <w:t>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136590" w:rsidRPr="00F90764" w:rsidRDefault="00136590" w:rsidP="00136590">
      <w:pPr>
        <w:pStyle w:val="ae"/>
        <w:ind w:left="0"/>
        <w:jc w:val="both"/>
        <w:rPr>
          <w:color w:val="000000"/>
          <w:sz w:val="16"/>
          <w:szCs w:val="16"/>
        </w:rPr>
      </w:pPr>
      <w:r w:rsidRPr="00F90764">
        <w:rPr>
          <w:color w:val="000000"/>
          <w:sz w:val="16"/>
          <w:szCs w:val="16"/>
        </w:rPr>
        <w:t>Решение о признании аукциона несостоявшимся, оформляется протоколом об итогах аукциона.</w:t>
      </w:r>
    </w:p>
    <w:p w:rsidR="00136590" w:rsidRPr="00F90764" w:rsidRDefault="00136590" w:rsidP="00136590">
      <w:pPr>
        <w:pStyle w:val="ae"/>
        <w:ind w:left="0"/>
        <w:jc w:val="both"/>
        <w:rPr>
          <w:color w:val="000000"/>
          <w:sz w:val="16"/>
          <w:szCs w:val="16"/>
        </w:rPr>
      </w:pPr>
      <w:r w:rsidRPr="00F90764">
        <w:rPr>
          <w:color w:val="000000"/>
          <w:sz w:val="16"/>
          <w:szCs w:val="16"/>
        </w:rPr>
        <w:t>В течение одного часа со времени подписания протокола об итогах аукциона победителю (участнику, сделавшему предпоследнее предложение о цене договора)направляется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136590" w:rsidRPr="00F90764" w:rsidRDefault="00136590" w:rsidP="00136590">
      <w:pPr>
        <w:pStyle w:val="ae"/>
        <w:ind w:left="0"/>
        <w:jc w:val="both"/>
        <w:rPr>
          <w:color w:val="000000"/>
          <w:sz w:val="16"/>
          <w:szCs w:val="16"/>
        </w:rPr>
      </w:pPr>
      <w:r w:rsidRPr="00F90764">
        <w:rPr>
          <w:color w:val="000000"/>
          <w:sz w:val="16"/>
          <w:szCs w:val="16"/>
        </w:rPr>
        <w:t>- наименование объекта нежилого фонда и иные позволяющие его индивидуализировать сведения;</w:t>
      </w:r>
    </w:p>
    <w:p w:rsidR="00136590" w:rsidRPr="00F90764" w:rsidRDefault="00136590" w:rsidP="00136590">
      <w:pPr>
        <w:pStyle w:val="ae"/>
        <w:ind w:left="0"/>
        <w:jc w:val="both"/>
        <w:rPr>
          <w:color w:val="000000"/>
          <w:sz w:val="16"/>
          <w:szCs w:val="16"/>
        </w:rPr>
      </w:pPr>
      <w:r w:rsidRPr="00F90764">
        <w:rPr>
          <w:color w:val="000000"/>
          <w:sz w:val="16"/>
          <w:szCs w:val="16"/>
        </w:rPr>
        <w:t>- цена сделки;</w:t>
      </w:r>
    </w:p>
    <w:p w:rsidR="00136590" w:rsidRPr="00F90764" w:rsidRDefault="00136590" w:rsidP="00136590">
      <w:pPr>
        <w:pStyle w:val="ae"/>
        <w:ind w:left="0"/>
        <w:jc w:val="both"/>
        <w:rPr>
          <w:color w:val="000000"/>
          <w:sz w:val="16"/>
          <w:szCs w:val="16"/>
        </w:rPr>
      </w:pPr>
      <w:r w:rsidRPr="00F90764">
        <w:rPr>
          <w:color w:val="000000"/>
          <w:sz w:val="16"/>
          <w:szCs w:val="16"/>
        </w:rPr>
        <w:t>- фамилия, имя, отчество физического лица или наименовании юридического лица –победителя.</w:t>
      </w:r>
    </w:p>
    <w:p w:rsidR="00136590" w:rsidRPr="00F90764" w:rsidRDefault="00136590" w:rsidP="00136590">
      <w:pPr>
        <w:pStyle w:val="ae"/>
        <w:ind w:left="0"/>
        <w:jc w:val="center"/>
        <w:rPr>
          <w:color w:val="000000"/>
          <w:sz w:val="16"/>
          <w:szCs w:val="16"/>
        </w:rPr>
      </w:pPr>
      <w:r w:rsidRPr="00F90764">
        <w:rPr>
          <w:color w:val="000000"/>
          <w:sz w:val="16"/>
          <w:szCs w:val="16"/>
        </w:rPr>
        <w:br/>
      </w:r>
      <w:r w:rsidRPr="00F90764">
        <w:rPr>
          <w:b/>
          <w:bCs/>
          <w:color w:val="000000"/>
          <w:sz w:val="16"/>
          <w:szCs w:val="16"/>
        </w:rPr>
        <w:t>13. Заключение договора по результатам аукциона в электронной форме.</w:t>
      </w:r>
      <w:r w:rsidRPr="00F90764">
        <w:rPr>
          <w:b/>
          <w:bCs/>
          <w:color w:val="000000"/>
          <w:sz w:val="16"/>
          <w:szCs w:val="16"/>
        </w:rPr>
        <w:br/>
      </w:r>
    </w:p>
    <w:p w:rsidR="00136590" w:rsidRPr="00F90764" w:rsidRDefault="00136590" w:rsidP="00136590">
      <w:pPr>
        <w:pStyle w:val="ae"/>
        <w:ind w:left="0"/>
        <w:jc w:val="both"/>
        <w:rPr>
          <w:color w:val="000000"/>
          <w:sz w:val="16"/>
          <w:szCs w:val="16"/>
        </w:rPr>
      </w:pPr>
      <w:r w:rsidRPr="00F90764">
        <w:rPr>
          <w:color w:val="000000"/>
          <w:sz w:val="16"/>
          <w:szCs w:val="16"/>
        </w:rPr>
        <w:t>Заключение договора осуществляется в порядке, предусмотренном Гражданским кодексом Российской Федерации и иными федеральными законами.</w:t>
      </w:r>
    </w:p>
    <w:p w:rsidR="00136590" w:rsidRPr="00F90764" w:rsidRDefault="00136590" w:rsidP="00136590">
      <w:pPr>
        <w:pStyle w:val="ae"/>
        <w:ind w:left="0"/>
        <w:jc w:val="both"/>
        <w:rPr>
          <w:color w:val="000000"/>
          <w:sz w:val="16"/>
          <w:szCs w:val="16"/>
        </w:rPr>
      </w:pPr>
      <w:r w:rsidRPr="00F90764">
        <w:rPr>
          <w:color w:val="000000"/>
          <w:sz w:val="16"/>
          <w:szCs w:val="16"/>
        </w:rPr>
        <w:t xml:space="preserve">Заключение договора аренды объекта недвижимого имущества, являющегося казной городского поселения – город Павловск, выставленного на аукцион, осуществляется по результатам </w:t>
      </w:r>
      <w:r w:rsidRPr="00F90764">
        <w:rPr>
          <w:color w:val="000000"/>
          <w:sz w:val="16"/>
          <w:szCs w:val="16"/>
        </w:rPr>
        <w:lastRenderedPageBreak/>
        <w:t xml:space="preserve">аукциона в электронной форме в срок </w:t>
      </w:r>
      <w:r w:rsidRPr="00F90764">
        <w:rPr>
          <w:b/>
          <w:bCs/>
          <w:color w:val="000000"/>
          <w:sz w:val="16"/>
          <w:szCs w:val="16"/>
        </w:rPr>
        <w:t xml:space="preserve">не ранее чем через 10 (десять) дней и не позднее чем через 20 (двадцати) дней </w:t>
      </w:r>
      <w:r w:rsidRPr="00F90764">
        <w:rPr>
          <w:color w:val="000000"/>
          <w:sz w:val="16"/>
          <w:szCs w:val="16"/>
        </w:rPr>
        <w:t>с даты размещения на официальном сайте торгов протокола аукциона либо протокола рассмотрения заявок на участие в аукционе в случае, если аукционпризнан несостоявшимся по причине подачи единственной заявки на участие в аукционе либо признания участником аукциона только одного заявителя. Проекты договоров по каждому лоту содержатся в Приложении № 2 к настоящей документации об аукционе.</w:t>
      </w:r>
    </w:p>
    <w:p w:rsidR="00136590" w:rsidRPr="00F90764" w:rsidRDefault="00136590" w:rsidP="00136590">
      <w:pPr>
        <w:pStyle w:val="ae"/>
        <w:ind w:left="0"/>
        <w:jc w:val="both"/>
        <w:rPr>
          <w:color w:val="000000"/>
          <w:sz w:val="16"/>
          <w:szCs w:val="16"/>
        </w:rPr>
      </w:pPr>
      <w:r w:rsidRPr="00F90764">
        <w:rPr>
          <w:color w:val="000000"/>
          <w:sz w:val="16"/>
          <w:szCs w:val="16"/>
        </w:rPr>
        <w:t>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136590" w:rsidRPr="00F90764" w:rsidRDefault="00136590" w:rsidP="00136590">
      <w:pPr>
        <w:pStyle w:val="ae"/>
        <w:ind w:left="0"/>
        <w:jc w:val="both"/>
        <w:rPr>
          <w:b/>
          <w:bCs/>
          <w:color w:val="000000"/>
          <w:sz w:val="16"/>
          <w:szCs w:val="16"/>
        </w:rPr>
      </w:pPr>
      <w:r w:rsidRPr="00F90764">
        <w:rPr>
          <w:color w:val="000000"/>
          <w:sz w:val="16"/>
          <w:szCs w:val="16"/>
        </w:rPr>
        <w:t xml:space="preserve">Победитель аукциона </w:t>
      </w:r>
      <w:r w:rsidRPr="00F90764">
        <w:rPr>
          <w:b/>
          <w:bCs/>
          <w:color w:val="000000"/>
          <w:sz w:val="16"/>
          <w:szCs w:val="16"/>
        </w:rPr>
        <w:t xml:space="preserve">обязан подписать договор </w:t>
      </w:r>
      <w:r w:rsidRPr="00F90764">
        <w:rPr>
          <w:color w:val="000000"/>
          <w:sz w:val="16"/>
          <w:szCs w:val="16"/>
        </w:rPr>
        <w:t xml:space="preserve">аренды, переданный ему организатором аукциона, </w:t>
      </w:r>
      <w:r w:rsidRPr="00F90764">
        <w:rPr>
          <w:b/>
          <w:bCs/>
          <w:color w:val="000000"/>
          <w:sz w:val="16"/>
          <w:szCs w:val="16"/>
        </w:rPr>
        <w:t>не позднее 20 (двадцати) дней с даты размещения на официальном сайте торгов протокола аукциона.</w:t>
      </w:r>
    </w:p>
    <w:p w:rsidR="00136590" w:rsidRPr="00F90764" w:rsidRDefault="00136590" w:rsidP="00136590">
      <w:pPr>
        <w:pStyle w:val="ae"/>
        <w:ind w:left="0"/>
        <w:jc w:val="both"/>
        <w:rPr>
          <w:color w:val="000000"/>
          <w:sz w:val="16"/>
          <w:szCs w:val="16"/>
        </w:rPr>
      </w:pPr>
      <w:r w:rsidRPr="00F90764">
        <w:rPr>
          <w:color w:val="000000"/>
          <w:sz w:val="16"/>
          <w:szCs w:val="16"/>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136590" w:rsidRPr="00F90764" w:rsidRDefault="00136590" w:rsidP="00136590">
      <w:pPr>
        <w:pStyle w:val="ae"/>
        <w:ind w:left="0"/>
        <w:jc w:val="both"/>
        <w:rPr>
          <w:color w:val="000000"/>
          <w:sz w:val="16"/>
          <w:szCs w:val="16"/>
        </w:rPr>
      </w:pPr>
      <w:r w:rsidRPr="00F90764">
        <w:rPr>
          <w:color w:val="000000"/>
          <w:sz w:val="16"/>
          <w:szCs w:val="16"/>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-юридического лица, индивидуального предпринимателя банкротом и об открытии конкурсного производства;</w:t>
      </w:r>
    </w:p>
    <w:p w:rsidR="00136590" w:rsidRPr="00F90764" w:rsidRDefault="00136590" w:rsidP="00136590">
      <w:pPr>
        <w:pStyle w:val="ae"/>
        <w:ind w:left="0"/>
        <w:jc w:val="both"/>
        <w:rPr>
          <w:color w:val="000000"/>
          <w:sz w:val="16"/>
          <w:szCs w:val="16"/>
        </w:rPr>
      </w:pPr>
      <w:r w:rsidRPr="00F90764">
        <w:rPr>
          <w:color w:val="000000"/>
          <w:sz w:val="16"/>
          <w:szCs w:val="16"/>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136590" w:rsidRPr="00F90764" w:rsidRDefault="00136590" w:rsidP="00136590">
      <w:pPr>
        <w:pStyle w:val="ae"/>
        <w:ind w:left="0"/>
        <w:jc w:val="both"/>
        <w:rPr>
          <w:color w:val="000000"/>
          <w:sz w:val="16"/>
          <w:szCs w:val="16"/>
        </w:rPr>
      </w:pPr>
      <w:r w:rsidRPr="00F90764">
        <w:rPr>
          <w:color w:val="000000"/>
          <w:sz w:val="16"/>
          <w:szCs w:val="16"/>
        </w:rPr>
        <w:t>3) предоставления таким лицом заведомо ложных сведений, содержащихся в заявке на участие в аукционе и документах, приложенных к ней.</w:t>
      </w:r>
    </w:p>
    <w:p w:rsidR="00136590" w:rsidRPr="00F90764" w:rsidRDefault="00136590" w:rsidP="00136590">
      <w:pPr>
        <w:pStyle w:val="ae"/>
        <w:ind w:left="0"/>
        <w:jc w:val="both"/>
        <w:rPr>
          <w:color w:val="000000"/>
          <w:sz w:val="16"/>
          <w:szCs w:val="16"/>
        </w:rPr>
      </w:pPr>
      <w:r w:rsidRPr="00F90764">
        <w:rPr>
          <w:color w:val="000000"/>
          <w:sz w:val="16"/>
          <w:szCs w:val="16"/>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136590" w:rsidRPr="00F90764" w:rsidRDefault="00136590" w:rsidP="00136590">
      <w:pPr>
        <w:pStyle w:val="ae"/>
        <w:ind w:left="0"/>
        <w:jc w:val="both"/>
        <w:rPr>
          <w:color w:val="000000"/>
          <w:sz w:val="16"/>
          <w:szCs w:val="16"/>
        </w:rPr>
      </w:pPr>
      <w:r w:rsidRPr="00F90764">
        <w:rPr>
          <w:color w:val="000000"/>
          <w:sz w:val="16"/>
          <w:szCs w:val="16"/>
        </w:rPr>
        <w:t>Протокол подписывается всеми присутствующими членами аукционной комиссии вдень его составления. Протокол составляется в двух экземплярах, один из которых хранится у организатора аукциона.</w:t>
      </w:r>
    </w:p>
    <w:p w:rsidR="00136590" w:rsidRPr="00F90764" w:rsidRDefault="00136590" w:rsidP="00136590">
      <w:pPr>
        <w:pStyle w:val="ae"/>
        <w:ind w:left="0"/>
        <w:jc w:val="both"/>
        <w:rPr>
          <w:color w:val="000000"/>
          <w:sz w:val="16"/>
          <w:szCs w:val="16"/>
        </w:rPr>
      </w:pPr>
      <w:r w:rsidRPr="00F90764">
        <w:rPr>
          <w:color w:val="000000"/>
          <w:sz w:val="16"/>
          <w:szCs w:val="16"/>
        </w:rPr>
        <w:t>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136590" w:rsidRPr="00F90764" w:rsidRDefault="00136590" w:rsidP="00136590">
      <w:pPr>
        <w:pStyle w:val="ae"/>
        <w:ind w:left="0"/>
        <w:jc w:val="both"/>
        <w:rPr>
          <w:color w:val="000000"/>
          <w:sz w:val="16"/>
          <w:szCs w:val="16"/>
        </w:rPr>
      </w:pPr>
      <w:r w:rsidRPr="00F90764">
        <w:rPr>
          <w:color w:val="000000"/>
          <w:sz w:val="16"/>
          <w:szCs w:val="16"/>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136590" w:rsidRPr="00F90764" w:rsidRDefault="00136590" w:rsidP="00136590">
      <w:pPr>
        <w:pStyle w:val="ae"/>
        <w:ind w:left="0"/>
        <w:jc w:val="both"/>
        <w:rPr>
          <w:b/>
          <w:bCs/>
          <w:color w:val="000000"/>
          <w:sz w:val="16"/>
          <w:szCs w:val="16"/>
        </w:rPr>
      </w:pPr>
      <w:r w:rsidRPr="00F90764">
        <w:rPr>
          <w:b/>
          <w:bCs/>
          <w:color w:val="000000"/>
          <w:sz w:val="16"/>
          <w:szCs w:val="16"/>
        </w:rPr>
        <w:t>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условиями настоящей документацией об аукционе,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136590" w:rsidRPr="00F90764" w:rsidRDefault="00136590" w:rsidP="00136590">
      <w:pPr>
        <w:pStyle w:val="ae"/>
        <w:ind w:left="0"/>
        <w:jc w:val="both"/>
        <w:rPr>
          <w:color w:val="000000"/>
          <w:sz w:val="16"/>
          <w:szCs w:val="16"/>
        </w:rPr>
      </w:pPr>
      <w:r w:rsidRPr="00F90764">
        <w:rPr>
          <w:color w:val="000000"/>
          <w:sz w:val="16"/>
          <w:szCs w:val="16"/>
        </w:rPr>
        <w:t xml:space="preserve">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по основаниям, предусмотренным настоящей документацией об аукционе. </w:t>
      </w:r>
      <w:r w:rsidRPr="00F90764">
        <w:rPr>
          <w:color w:val="000000"/>
          <w:sz w:val="16"/>
          <w:szCs w:val="16"/>
        </w:rPr>
        <w:lastRenderedPageBreak/>
        <w:t>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136590" w:rsidRPr="00F90764" w:rsidRDefault="00136590" w:rsidP="00136590">
      <w:pPr>
        <w:pStyle w:val="ae"/>
        <w:ind w:left="0"/>
        <w:jc w:val="both"/>
        <w:rPr>
          <w:color w:val="000000"/>
          <w:sz w:val="16"/>
          <w:szCs w:val="16"/>
        </w:rPr>
      </w:pPr>
      <w:r w:rsidRPr="00F90764">
        <w:rPr>
          <w:color w:val="000000"/>
          <w:sz w:val="16"/>
          <w:szCs w:val="16"/>
        </w:rPr>
        <w:t>При этом заключение договора для участника аукциона, заявке на участие в аукционе которого присвоен второй номер, является обязательным.</w:t>
      </w:r>
    </w:p>
    <w:p w:rsidR="00136590" w:rsidRPr="00F90764" w:rsidRDefault="00136590" w:rsidP="00136590">
      <w:pPr>
        <w:pStyle w:val="ae"/>
        <w:ind w:left="0"/>
        <w:jc w:val="both"/>
        <w:rPr>
          <w:color w:val="000000"/>
          <w:sz w:val="16"/>
          <w:szCs w:val="16"/>
        </w:rPr>
      </w:pPr>
      <w:r w:rsidRPr="00F90764">
        <w:rPr>
          <w:color w:val="000000"/>
          <w:sz w:val="16"/>
          <w:szCs w:val="16"/>
        </w:rPr>
        <w:t>В случае уклонения победителя аукциона или участника аукциона, заявке на участие в аукционе которого присвоен второй номер, от заключения договора задаток внесенный ими не возвращается.</w:t>
      </w:r>
    </w:p>
    <w:p w:rsidR="00136590" w:rsidRPr="00F90764" w:rsidRDefault="00136590" w:rsidP="00136590">
      <w:pPr>
        <w:pStyle w:val="ae"/>
        <w:ind w:left="0"/>
        <w:jc w:val="both"/>
        <w:rPr>
          <w:color w:val="000000"/>
          <w:sz w:val="16"/>
          <w:szCs w:val="16"/>
        </w:rPr>
      </w:pPr>
      <w:r w:rsidRPr="00F90764">
        <w:rPr>
          <w:color w:val="000000"/>
          <w:sz w:val="16"/>
          <w:szCs w:val="16"/>
        </w:rPr>
        <w:t>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136590" w:rsidRPr="00F90764" w:rsidRDefault="00136590" w:rsidP="00136590">
      <w:pPr>
        <w:pStyle w:val="ae"/>
        <w:ind w:left="0"/>
        <w:jc w:val="both"/>
        <w:rPr>
          <w:color w:val="000000"/>
          <w:sz w:val="16"/>
          <w:szCs w:val="16"/>
        </w:rPr>
      </w:pPr>
      <w:r w:rsidRPr="00F90764">
        <w:rPr>
          <w:color w:val="000000"/>
          <w:sz w:val="16"/>
          <w:szCs w:val="16"/>
        </w:rPr>
        <w:t xml:space="preserve">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w:t>
      </w:r>
      <w:r w:rsidRPr="00F90764">
        <w:rPr>
          <w:sz w:val="16"/>
          <w:szCs w:val="16"/>
        </w:rPr>
        <w:t>При этом,</w:t>
      </w:r>
      <w:r w:rsidRPr="00F90764">
        <w:rPr>
          <w:bCs/>
          <w:sz w:val="16"/>
          <w:szCs w:val="16"/>
        </w:rPr>
        <w:t>назначение использования муниципального имущества по договору аренды определяется на основании заявления арендатора (победителя аукциона/единственного участника аукциона/участника аукциона, сделавшего предпоследнее предложение о цене) с указанием конкретной цели использования.</w:t>
      </w:r>
    </w:p>
    <w:p w:rsidR="00136590" w:rsidRPr="00F90764" w:rsidRDefault="00136590" w:rsidP="00136590">
      <w:pPr>
        <w:pStyle w:val="ae"/>
        <w:ind w:left="0"/>
        <w:jc w:val="both"/>
        <w:rPr>
          <w:color w:val="000000"/>
          <w:sz w:val="16"/>
          <w:szCs w:val="16"/>
        </w:rPr>
      </w:pPr>
      <w:r w:rsidRPr="00F90764">
        <w:rPr>
          <w:color w:val="000000"/>
          <w:sz w:val="16"/>
          <w:szCs w:val="16"/>
        </w:rPr>
        <w:t>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136590" w:rsidRPr="00F90764" w:rsidRDefault="00136590" w:rsidP="00136590">
      <w:pPr>
        <w:pStyle w:val="ae"/>
        <w:ind w:left="0"/>
        <w:jc w:val="both"/>
        <w:rPr>
          <w:color w:val="000000"/>
          <w:sz w:val="16"/>
          <w:szCs w:val="16"/>
        </w:rPr>
      </w:pPr>
      <w:r w:rsidRPr="00F90764">
        <w:rPr>
          <w:color w:val="000000"/>
          <w:sz w:val="16"/>
          <w:szCs w:val="16"/>
        </w:rPr>
        <w:t>Условия договора аренды устанавливаются проектом договора аренды по каждому лоту соответственно (Приложение №2).</w:t>
      </w:r>
    </w:p>
    <w:p w:rsidR="00136590" w:rsidRPr="00F90764" w:rsidRDefault="00136590" w:rsidP="00136590">
      <w:pPr>
        <w:pStyle w:val="ae"/>
        <w:ind w:left="0"/>
        <w:jc w:val="both"/>
        <w:rPr>
          <w:b/>
          <w:bCs/>
          <w:color w:val="000000"/>
          <w:sz w:val="16"/>
          <w:szCs w:val="16"/>
        </w:rPr>
      </w:pPr>
      <w:r w:rsidRPr="00F90764">
        <w:rPr>
          <w:b/>
          <w:bCs/>
          <w:color w:val="000000"/>
          <w:sz w:val="16"/>
          <w:szCs w:val="16"/>
        </w:rPr>
        <w:t>Изменение условий договора при заключении и исполнении договора, указанных в документации об аукционе в электронной форме, по соглашению сторон ив одностороннем порядке не допускается.</w:t>
      </w:r>
    </w:p>
    <w:p w:rsidR="00136590" w:rsidRPr="00F90764" w:rsidRDefault="00136590" w:rsidP="00136590">
      <w:pPr>
        <w:pStyle w:val="ae"/>
        <w:ind w:left="0"/>
        <w:jc w:val="both"/>
        <w:rPr>
          <w:color w:val="000000"/>
          <w:sz w:val="16"/>
          <w:szCs w:val="16"/>
        </w:rPr>
      </w:pPr>
      <w:r w:rsidRPr="00F90764">
        <w:rPr>
          <w:color w:val="000000"/>
          <w:sz w:val="16"/>
          <w:szCs w:val="16"/>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 п. 5 ст. 448 ГК РФ.</w:t>
      </w:r>
    </w:p>
    <w:p w:rsidR="00136590" w:rsidRPr="00F90764" w:rsidRDefault="00136590" w:rsidP="00136590">
      <w:pPr>
        <w:pStyle w:val="ae"/>
        <w:ind w:left="0"/>
        <w:jc w:val="both"/>
        <w:rPr>
          <w:color w:val="000000"/>
          <w:sz w:val="16"/>
          <w:szCs w:val="16"/>
        </w:rPr>
      </w:pPr>
    </w:p>
    <w:p w:rsidR="00136590" w:rsidRPr="00F90764" w:rsidRDefault="00136590" w:rsidP="00136590">
      <w:pPr>
        <w:pStyle w:val="ae"/>
        <w:ind w:left="0"/>
        <w:jc w:val="center"/>
        <w:rPr>
          <w:b/>
          <w:bCs/>
          <w:color w:val="000000"/>
          <w:sz w:val="16"/>
          <w:szCs w:val="16"/>
        </w:rPr>
      </w:pPr>
      <w:r w:rsidRPr="00F90764">
        <w:rPr>
          <w:b/>
          <w:bCs/>
          <w:color w:val="000000"/>
          <w:sz w:val="16"/>
          <w:szCs w:val="16"/>
        </w:rPr>
        <w:t>14. Требования к техническому состоянию муниципального имущества,</w:t>
      </w:r>
      <w:r w:rsidRPr="00F90764">
        <w:rPr>
          <w:b/>
          <w:bCs/>
          <w:color w:val="000000"/>
          <w:sz w:val="16"/>
          <w:szCs w:val="16"/>
        </w:rPr>
        <w:br/>
        <w:t>право на которое передается по договору аренды, на момент окончания срока</w:t>
      </w:r>
      <w:r w:rsidRPr="00F90764">
        <w:rPr>
          <w:b/>
          <w:bCs/>
          <w:color w:val="000000"/>
          <w:sz w:val="16"/>
          <w:szCs w:val="16"/>
        </w:rPr>
        <w:br/>
        <w:t>договора аренды.</w:t>
      </w:r>
    </w:p>
    <w:p w:rsidR="00136590" w:rsidRPr="00F90764" w:rsidRDefault="00136590" w:rsidP="00136590">
      <w:pPr>
        <w:pStyle w:val="ae"/>
        <w:ind w:left="0"/>
        <w:jc w:val="both"/>
        <w:rPr>
          <w:b/>
          <w:bCs/>
          <w:color w:val="000000"/>
          <w:sz w:val="16"/>
          <w:szCs w:val="16"/>
        </w:rPr>
      </w:pPr>
    </w:p>
    <w:p w:rsidR="00136590" w:rsidRPr="00F90764" w:rsidRDefault="00136590" w:rsidP="00136590">
      <w:pPr>
        <w:pStyle w:val="ae"/>
        <w:ind w:left="0"/>
        <w:jc w:val="both"/>
        <w:rPr>
          <w:color w:val="000000"/>
          <w:sz w:val="16"/>
          <w:szCs w:val="16"/>
        </w:rPr>
      </w:pPr>
      <w:r w:rsidRPr="00F90764">
        <w:rPr>
          <w:color w:val="000000"/>
          <w:sz w:val="16"/>
          <w:szCs w:val="16"/>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136590" w:rsidRPr="00F90764" w:rsidRDefault="00136590" w:rsidP="00136590">
      <w:pPr>
        <w:pStyle w:val="ae"/>
        <w:ind w:left="0"/>
        <w:jc w:val="right"/>
        <w:rPr>
          <w:bCs/>
          <w:color w:val="000000"/>
          <w:sz w:val="16"/>
          <w:szCs w:val="16"/>
        </w:rPr>
      </w:pPr>
    </w:p>
    <w:p w:rsidR="00136590" w:rsidRPr="00F90764" w:rsidRDefault="00136590" w:rsidP="00136590">
      <w:pPr>
        <w:pStyle w:val="ae"/>
        <w:ind w:left="0"/>
        <w:jc w:val="right"/>
        <w:rPr>
          <w:bCs/>
          <w:color w:val="000000"/>
          <w:sz w:val="16"/>
          <w:szCs w:val="16"/>
        </w:rPr>
      </w:pPr>
      <w:r w:rsidRPr="00F90764">
        <w:rPr>
          <w:bCs/>
          <w:color w:val="000000"/>
          <w:sz w:val="16"/>
          <w:szCs w:val="16"/>
        </w:rPr>
        <w:t>Приложение № 1</w:t>
      </w:r>
    </w:p>
    <w:p w:rsidR="00136590" w:rsidRPr="00F90764" w:rsidRDefault="00136590" w:rsidP="00136590">
      <w:pPr>
        <w:pStyle w:val="ae"/>
        <w:ind w:left="0"/>
        <w:jc w:val="right"/>
        <w:rPr>
          <w:bCs/>
          <w:color w:val="000000"/>
          <w:sz w:val="16"/>
          <w:szCs w:val="16"/>
        </w:rPr>
      </w:pPr>
      <w:r w:rsidRPr="00F90764">
        <w:rPr>
          <w:bCs/>
          <w:color w:val="000000"/>
          <w:sz w:val="16"/>
          <w:szCs w:val="16"/>
        </w:rPr>
        <w:t xml:space="preserve">к аукционной документации </w:t>
      </w:r>
    </w:p>
    <w:p w:rsidR="00136590" w:rsidRPr="00F90764" w:rsidRDefault="00136590" w:rsidP="00136590">
      <w:pPr>
        <w:rPr>
          <w:b/>
          <w:sz w:val="16"/>
          <w:szCs w:val="16"/>
        </w:rPr>
      </w:pPr>
    </w:p>
    <w:p w:rsidR="00136590" w:rsidRPr="00F90764" w:rsidRDefault="00136590" w:rsidP="00136590">
      <w:pPr>
        <w:jc w:val="center"/>
        <w:rPr>
          <w:b/>
          <w:bCs/>
          <w:sz w:val="16"/>
          <w:szCs w:val="16"/>
        </w:rPr>
      </w:pPr>
      <w:r w:rsidRPr="00F90764">
        <w:rPr>
          <w:b/>
          <w:sz w:val="16"/>
          <w:szCs w:val="16"/>
        </w:rPr>
        <w:t>Заявка на участие в аукционе</w:t>
      </w:r>
    </w:p>
    <w:p w:rsidR="00136590" w:rsidRPr="00F90764" w:rsidRDefault="00136590" w:rsidP="00136590">
      <w:pPr>
        <w:jc w:val="center"/>
        <w:rPr>
          <w:b/>
          <w:bCs/>
          <w:sz w:val="16"/>
          <w:szCs w:val="16"/>
        </w:rPr>
      </w:pPr>
      <w:r w:rsidRPr="00F90764">
        <w:rPr>
          <w:b/>
          <w:bCs/>
          <w:sz w:val="16"/>
          <w:szCs w:val="16"/>
        </w:rPr>
        <w:t>на право заключения договора аренды муниципального имущества</w:t>
      </w:r>
    </w:p>
    <w:p w:rsidR="00136590" w:rsidRPr="00F90764" w:rsidRDefault="00136590" w:rsidP="00136590">
      <w:pPr>
        <w:jc w:val="center"/>
        <w:rPr>
          <w:b/>
          <w:sz w:val="16"/>
          <w:szCs w:val="16"/>
        </w:rPr>
      </w:pPr>
    </w:p>
    <w:p w:rsidR="00136590" w:rsidRPr="00F90764" w:rsidRDefault="00136590" w:rsidP="00136590">
      <w:pPr>
        <w:rPr>
          <w:sz w:val="16"/>
          <w:szCs w:val="16"/>
        </w:rPr>
      </w:pPr>
      <w:r w:rsidRPr="00F90764">
        <w:rPr>
          <w:sz w:val="16"/>
          <w:szCs w:val="16"/>
        </w:rPr>
        <w:t>От________________________________________________________________________________</w:t>
      </w:r>
    </w:p>
    <w:p w:rsidR="00136590" w:rsidRPr="00F90764" w:rsidRDefault="00136590" w:rsidP="00136590">
      <w:pPr>
        <w:rPr>
          <w:sz w:val="16"/>
          <w:szCs w:val="16"/>
        </w:rPr>
      </w:pPr>
      <w:r w:rsidRPr="00F90764">
        <w:rPr>
          <w:sz w:val="16"/>
          <w:szCs w:val="16"/>
        </w:rPr>
        <w:lastRenderedPageBreak/>
        <w:t>ДЛЯ ФИЗИЧЕСКОГО ЛИЦА:</w:t>
      </w:r>
    </w:p>
    <w:p w:rsidR="00136590" w:rsidRPr="00F90764" w:rsidRDefault="00136590" w:rsidP="00136590">
      <w:pPr>
        <w:rPr>
          <w:sz w:val="16"/>
          <w:szCs w:val="16"/>
        </w:rPr>
      </w:pPr>
      <w:r w:rsidRPr="00F90764">
        <w:rPr>
          <w:sz w:val="16"/>
          <w:szCs w:val="16"/>
        </w:rPr>
        <w:t>паспорт серия ______ №________ , кем и когда выдан____________________________________</w:t>
      </w:r>
    </w:p>
    <w:p w:rsidR="00136590" w:rsidRPr="00F90764" w:rsidRDefault="00136590" w:rsidP="00136590">
      <w:pPr>
        <w:rPr>
          <w:sz w:val="16"/>
          <w:szCs w:val="16"/>
        </w:rPr>
      </w:pPr>
      <w:r w:rsidRPr="00F90764">
        <w:rPr>
          <w:sz w:val="16"/>
          <w:szCs w:val="16"/>
        </w:rPr>
        <w:t>место регистрации__________________________________________________________________</w:t>
      </w:r>
    </w:p>
    <w:p w:rsidR="00136590" w:rsidRPr="00F90764" w:rsidRDefault="00136590" w:rsidP="00136590">
      <w:pPr>
        <w:rPr>
          <w:sz w:val="16"/>
          <w:szCs w:val="16"/>
        </w:rPr>
      </w:pPr>
      <w:r w:rsidRPr="00F90764">
        <w:rPr>
          <w:sz w:val="16"/>
          <w:szCs w:val="16"/>
        </w:rPr>
        <w:t>почтовый адрес_____________________________________________________________________</w:t>
      </w:r>
    </w:p>
    <w:p w:rsidR="00136590" w:rsidRPr="00F90764" w:rsidRDefault="00136590" w:rsidP="00136590">
      <w:pPr>
        <w:rPr>
          <w:sz w:val="16"/>
          <w:szCs w:val="16"/>
        </w:rPr>
      </w:pPr>
      <w:r w:rsidRPr="00F90764">
        <w:rPr>
          <w:sz w:val="16"/>
          <w:szCs w:val="16"/>
        </w:rPr>
        <w:t>контактный телефон: _______________________________________________________________</w:t>
      </w:r>
    </w:p>
    <w:p w:rsidR="00136590" w:rsidRPr="00F90764" w:rsidRDefault="00136590" w:rsidP="00136590">
      <w:pPr>
        <w:rPr>
          <w:sz w:val="16"/>
          <w:szCs w:val="16"/>
        </w:rPr>
      </w:pPr>
      <w:r w:rsidRPr="00F90764">
        <w:rPr>
          <w:sz w:val="16"/>
          <w:szCs w:val="16"/>
        </w:rPr>
        <w:t>электронная почта:_________________________________________________________________</w:t>
      </w:r>
    </w:p>
    <w:p w:rsidR="00136590" w:rsidRPr="00F90764" w:rsidRDefault="00136590" w:rsidP="00136590">
      <w:pPr>
        <w:rPr>
          <w:sz w:val="16"/>
          <w:szCs w:val="16"/>
        </w:rPr>
      </w:pPr>
      <w:r w:rsidRPr="00F90764">
        <w:rPr>
          <w:sz w:val="16"/>
          <w:szCs w:val="16"/>
        </w:rPr>
        <w:t>ДЛЯ ЮРИДИЧЕСКОГО ЛИЦА (ИП):</w:t>
      </w:r>
    </w:p>
    <w:p w:rsidR="00136590" w:rsidRPr="00F90764" w:rsidRDefault="00136590" w:rsidP="00136590">
      <w:pPr>
        <w:rPr>
          <w:sz w:val="16"/>
          <w:szCs w:val="16"/>
        </w:rPr>
      </w:pPr>
      <w:r w:rsidRPr="00F90764">
        <w:rPr>
          <w:sz w:val="16"/>
          <w:szCs w:val="16"/>
        </w:rPr>
        <w:t>ОГРН________________________________, ИНН________________________________________</w:t>
      </w:r>
    </w:p>
    <w:p w:rsidR="00136590" w:rsidRPr="00F90764" w:rsidRDefault="00136590" w:rsidP="00136590">
      <w:pPr>
        <w:jc w:val="both"/>
        <w:rPr>
          <w:sz w:val="16"/>
          <w:szCs w:val="16"/>
        </w:rPr>
      </w:pPr>
      <w:r w:rsidRPr="00F90764">
        <w:rPr>
          <w:sz w:val="16"/>
          <w:szCs w:val="16"/>
        </w:rPr>
        <w:t>место нахождения: _______________________________в лице ____________________________</w:t>
      </w:r>
    </w:p>
    <w:p w:rsidR="00136590" w:rsidRPr="00F90764" w:rsidRDefault="00136590" w:rsidP="00136590">
      <w:pPr>
        <w:jc w:val="both"/>
        <w:rPr>
          <w:sz w:val="16"/>
          <w:szCs w:val="16"/>
        </w:rPr>
      </w:pPr>
      <w:r w:rsidRPr="00F90764">
        <w:rPr>
          <w:sz w:val="16"/>
          <w:szCs w:val="16"/>
        </w:rPr>
        <w:t>почтовый адрес:_______________________________ контактный телефон:__________________</w:t>
      </w:r>
    </w:p>
    <w:p w:rsidR="00136590" w:rsidRPr="00F90764" w:rsidRDefault="00136590" w:rsidP="00136590">
      <w:pPr>
        <w:pStyle w:val="af5"/>
        <w:tabs>
          <w:tab w:val="left" w:pos="567"/>
        </w:tabs>
        <w:jc w:val="both"/>
        <w:rPr>
          <w:rFonts w:ascii="Times New Roman" w:hAnsi="Times New Roman" w:cs="Times New Roman"/>
          <w:sz w:val="16"/>
          <w:szCs w:val="16"/>
        </w:rPr>
      </w:pPr>
      <w:r w:rsidRPr="00F90764">
        <w:rPr>
          <w:rFonts w:ascii="Times New Roman" w:hAnsi="Times New Roman" w:cs="Times New Roman"/>
          <w:sz w:val="16"/>
          <w:szCs w:val="16"/>
        </w:rPr>
        <w:t xml:space="preserve">Ознакомившись с извещением о проведении аукциона, </w:t>
      </w:r>
      <w:r w:rsidRPr="00F90764">
        <w:rPr>
          <w:rFonts w:ascii="Times New Roman" w:hAnsi="Times New Roman" w:cs="Times New Roman"/>
          <w:bCs/>
          <w:sz w:val="16"/>
          <w:szCs w:val="16"/>
        </w:rPr>
        <w:t xml:space="preserve">открытого по составу участников и форме </w:t>
      </w:r>
      <w:r w:rsidRPr="00F90764">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муниципального имущества, расположенного по адресу: РФ, Воронежская область, Павловский муниципальный район, городское поселение - город Павловск, ул. Советская 23 «б» (территория Тамбовского озера) назначение: нежилое, опубликованным в газете «Павловский муниципальный вестник» и размещенном на сайте </w:t>
      </w:r>
      <w:hyperlink r:id="rId29" w:history="1">
        <w:r w:rsidRPr="00F90764">
          <w:rPr>
            <w:rStyle w:val="ad"/>
            <w:rFonts w:eastAsiaTheme="majorEastAsia"/>
            <w:sz w:val="16"/>
            <w:szCs w:val="16"/>
            <w:lang w:val="en-US"/>
          </w:rPr>
          <w:t>www</w:t>
        </w:r>
        <w:r w:rsidRPr="00F90764">
          <w:rPr>
            <w:rStyle w:val="ad"/>
            <w:rFonts w:eastAsiaTheme="majorEastAsia"/>
            <w:sz w:val="16"/>
            <w:szCs w:val="16"/>
          </w:rPr>
          <w:t>.</w:t>
        </w:r>
        <w:r w:rsidRPr="00F90764">
          <w:rPr>
            <w:rStyle w:val="ad"/>
            <w:rFonts w:eastAsiaTheme="majorEastAsia"/>
            <w:sz w:val="16"/>
            <w:szCs w:val="16"/>
            <w:lang w:val="en-US"/>
          </w:rPr>
          <w:t>torgi</w:t>
        </w:r>
        <w:r w:rsidRPr="00F90764">
          <w:rPr>
            <w:rStyle w:val="ad"/>
            <w:rFonts w:eastAsiaTheme="majorEastAsia"/>
            <w:sz w:val="16"/>
            <w:szCs w:val="16"/>
          </w:rPr>
          <w:t>.</w:t>
        </w:r>
        <w:r w:rsidRPr="00F90764">
          <w:rPr>
            <w:rStyle w:val="ad"/>
            <w:rFonts w:eastAsiaTheme="majorEastAsia"/>
            <w:sz w:val="16"/>
            <w:szCs w:val="16"/>
            <w:lang w:val="en-US"/>
          </w:rPr>
          <w:t>gov</w:t>
        </w:r>
        <w:r w:rsidRPr="00F90764">
          <w:rPr>
            <w:rStyle w:val="ad"/>
            <w:rFonts w:eastAsiaTheme="majorEastAsia"/>
            <w:sz w:val="16"/>
            <w:szCs w:val="16"/>
          </w:rPr>
          <w:t>.</w:t>
        </w:r>
        <w:r w:rsidRPr="00F90764">
          <w:rPr>
            <w:rStyle w:val="ad"/>
            <w:rFonts w:eastAsiaTheme="majorEastAsia"/>
            <w:sz w:val="16"/>
            <w:szCs w:val="16"/>
            <w:lang w:val="en-US"/>
          </w:rPr>
          <w:t>ru</w:t>
        </w:r>
      </w:hyperlink>
      <w:r w:rsidRPr="00F90764">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муниципального имущества.</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Подтверждаю, что на дату подписания настоящей заявки обладаю всей полнотой сведений об имуществе.</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Согласен на участие в аукционе на указанных в извещении условиях.</w:t>
      </w:r>
    </w:p>
    <w:p w:rsidR="00136590" w:rsidRPr="00F90764" w:rsidRDefault="00136590" w:rsidP="00136590">
      <w:pPr>
        <w:jc w:val="both"/>
        <w:rPr>
          <w:sz w:val="16"/>
          <w:szCs w:val="16"/>
        </w:rPr>
      </w:pPr>
      <w:r w:rsidRPr="00F90764">
        <w:rPr>
          <w:sz w:val="16"/>
          <w:szCs w:val="16"/>
        </w:rPr>
        <w:t>С проектом договора аренды муниципального имущества ознакомлен, с условиями согласен.</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В случае признания победителем аукциона обязуюсь:</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 подписать протокол о результатах аукциона;</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 оплатить годовой размер арендной платы имущества, определенный по итогам аукциона;</w:t>
      </w:r>
    </w:p>
    <w:p w:rsidR="00136590" w:rsidRPr="00F90764" w:rsidRDefault="00136590" w:rsidP="00136590">
      <w:pPr>
        <w:pStyle w:val="af5"/>
        <w:tabs>
          <w:tab w:val="left" w:pos="851"/>
        </w:tabs>
        <w:jc w:val="both"/>
        <w:rPr>
          <w:rFonts w:ascii="Times New Roman" w:hAnsi="Times New Roman" w:cs="Times New Roman"/>
          <w:sz w:val="16"/>
          <w:szCs w:val="16"/>
        </w:rPr>
      </w:pPr>
      <w:r w:rsidRPr="00F90764">
        <w:rPr>
          <w:rFonts w:ascii="Times New Roman" w:hAnsi="Times New Roman" w:cs="Times New Roman"/>
          <w:sz w:val="16"/>
          <w:szCs w:val="16"/>
        </w:rPr>
        <w:t>– заключить в установленный срок договор аренды муниципального имущества, принять его по акту приема-передачи.</w:t>
      </w:r>
    </w:p>
    <w:p w:rsidR="00136590" w:rsidRPr="00F90764" w:rsidRDefault="00136590" w:rsidP="00136590">
      <w:pPr>
        <w:pStyle w:val="af5"/>
        <w:tabs>
          <w:tab w:val="left" w:pos="567"/>
        </w:tabs>
        <w:jc w:val="both"/>
        <w:rPr>
          <w:rFonts w:ascii="Times New Roman" w:hAnsi="Times New Roman" w:cs="Times New Roman"/>
          <w:sz w:val="16"/>
          <w:szCs w:val="16"/>
        </w:rPr>
      </w:pPr>
      <w:r w:rsidRPr="00F90764">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F90764">
        <w:rPr>
          <w:rFonts w:ascii="Times New Roman" w:hAnsi="Times New Roman" w:cs="Times New Roman"/>
          <w:sz w:val="16"/>
          <w:szCs w:val="16"/>
        </w:rPr>
        <w:softHyphen/>
      </w:r>
      <w:r w:rsidRPr="00F90764">
        <w:rPr>
          <w:rFonts w:ascii="Times New Roman" w:hAnsi="Times New Roman" w:cs="Times New Roman"/>
          <w:sz w:val="16"/>
          <w:szCs w:val="16"/>
        </w:rPr>
        <w:softHyphen/>
        <w:t>___.</w:t>
      </w:r>
    </w:p>
    <w:p w:rsidR="00136590" w:rsidRPr="00F90764" w:rsidRDefault="00136590" w:rsidP="00136590">
      <w:pPr>
        <w:pStyle w:val="af5"/>
        <w:jc w:val="both"/>
        <w:rPr>
          <w:rFonts w:ascii="Times New Roman" w:hAnsi="Times New Roman" w:cs="Times New Roman"/>
          <w:sz w:val="16"/>
          <w:szCs w:val="16"/>
          <w:u w:val="single"/>
        </w:rPr>
      </w:pPr>
    </w:p>
    <w:p w:rsidR="00136590" w:rsidRPr="00F90764" w:rsidRDefault="00136590" w:rsidP="00136590">
      <w:pPr>
        <w:pStyle w:val="af5"/>
        <w:jc w:val="both"/>
        <w:rPr>
          <w:rFonts w:ascii="Times New Roman" w:hAnsi="Times New Roman" w:cs="Times New Roman"/>
          <w:sz w:val="16"/>
          <w:szCs w:val="16"/>
        </w:rPr>
      </w:pPr>
      <w:r w:rsidRPr="00F90764">
        <w:rPr>
          <w:rFonts w:ascii="Times New Roman" w:hAnsi="Times New Roman" w:cs="Times New Roman"/>
          <w:sz w:val="16"/>
          <w:szCs w:val="16"/>
        </w:rPr>
        <w:t>Подпись Заявителя</w:t>
      </w:r>
    </w:p>
    <w:p w:rsidR="00136590" w:rsidRPr="00F90764" w:rsidRDefault="00136590" w:rsidP="00136590">
      <w:pPr>
        <w:pStyle w:val="af5"/>
        <w:jc w:val="both"/>
        <w:rPr>
          <w:rFonts w:ascii="Times New Roman" w:hAnsi="Times New Roman" w:cs="Times New Roman"/>
          <w:sz w:val="16"/>
          <w:szCs w:val="16"/>
        </w:rPr>
      </w:pPr>
      <w:r w:rsidRPr="00F90764">
        <w:rPr>
          <w:rFonts w:ascii="Times New Roman" w:hAnsi="Times New Roman" w:cs="Times New Roman"/>
          <w:sz w:val="16"/>
          <w:szCs w:val="16"/>
        </w:rPr>
        <w:t>(уполномоченного представителя Заявителя)</w:t>
      </w:r>
    </w:p>
    <w:p w:rsidR="00136590" w:rsidRPr="00F90764" w:rsidRDefault="00136590" w:rsidP="00136590">
      <w:pPr>
        <w:pStyle w:val="af5"/>
        <w:jc w:val="both"/>
        <w:rPr>
          <w:rFonts w:ascii="Times New Roman" w:hAnsi="Times New Roman" w:cs="Times New Roman"/>
          <w:sz w:val="16"/>
          <w:szCs w:val="16"/>
        </w:rPr>
      </w:pPr>
      <w:r w:rsidRPr="00F90764">
        <w:rPr>
          <w:rFonts w:ascii="Times New Roman" w:hAnsi="Times New Roman" w:cs="Times New Roman"/>
          <w:sz w:val="16"/>
          <w:szCs w:val="16"/>
        </w:rPr>
        <w:t xml:space="preserve">_________________/_________________/ </w:t>
      </w:r>
    </w:p>
    <w:p w:rsidR="00136590" w:rsidRPr="00F90764" w:rsidRDefault="00136590" w:rsidP="00136590">
      <w:pPr>
        <w:pStyle w:val="af5"/>
        <w:jc w:val="both"/>
        <w:rPr>
          <w:rFonts w:ascii="Times New Roman" w:hAnsi="Times New Roman" w:cs="Times New Roman"/>
          <w:sz w:val="16"/>
          <w:szCs w:val="16"/>
        </w:rPr>
      </w:pPr>
      <w:r w:rsidRPr="00F90764">
        <w:rPr>
          <w:rFonts w:ascii="Times New Roman" w:hAnsi="Times New Roman" w:cs="Times New Roman"/>
          <w:sz w:val="16"/>
          <w:szCs w:val="16"/>
        </w:rPr>
        <w:t>М.П.</w:t>
      </w:r>
    </w:p>
    <w:p w:rsidR="00136590" w:rsidRPr="00F90764" w:rsidRDefault="00136590" w:rsidP="00136590">
      <w:pPr>
        <w:pStyle w:val="af5"/>
        <w:jc w:val="both"/>
        <w:rPr>
          <w:rFonts w:ascii="Times New Roman" w:hAnsi="Times New Roman" w:cs="Times New Roman"/>
          <w:sz w:val="16"/>
          <w:szCs w:val="16"/>
        </w:rPr>
      </w:pPr>
    </w:p>
    <w:p w:rsidR="00136590" w:rsidRPr="00F90764" w:rsidRDefault="00136590" w:rsidP="00136590">
      <w:pPr>
        <w:shd w:val="clear" w:color="auto" w:fill="FFFFFF"/>
        <w:spacing w:before="100" w:beforeAutospacing="1" w:after="100" w:afterAutospacing="1"/>
        <w:outlineLvl w:val="4"/>
        <w:rPr>
          <w:b/>
          <w:bCs/>
          <w:color w:val="052635"/>
          <w:sz w:val="16"/>
          <w:szCs w:val="16"/>
        </w:rPr>
      </w:pPr>
    </w:p>
    <w:p w:rsidR="00136590" w:rsidRPr="00F90764" w:rsidRDefault="00136590" w:rsidP="00136590">
      <w:pPr>
        <w:pStyle w:val="ae"/>
        <w:ind w:left="0"/>
        <w:jc w:val="right"/>
        <w:rPr>
          <w:bCs/>
          <w:color w:val="000000"/>
          <w:sz w:val="16"/>
          <w:szCs w:val="16"/>
        </w:rPr>
      </w:pPr>
    </w:p>
    <w:p w:rsidR="00136590" w:rsidRPr="00F90764" w:rsidRDefault="00136590" w:rsidP="00136590">
      <w:pPr>
        <w:pStyle w:val="ae"/>
        <w:ind w:left="0"/>
        <w:jc w:val="right"/>
        <w:rPr>
          <w:bCs/>
          <w:color w:val="000000"/>
          <w:sz w:val="16"/>
          <w:szCs w:val="16"/>
        </w:rPr>
      </w:pPr>
      <w:r w:rsidRPr="00F90764">
        <w:rPr>
          <w:bCs/>
          <w:color w:val="000000"/>
          <w:sz w:val="16"/>
          <w:szCs w:val="16"/>
        </w:rPr>
        <w:t>Приложение № 1</w:t>
      </w:r>
    </w:p>
    <w:p w:rsidR="00136590" w:rsidRPr="00F90764" w:rsidRDefault="00136590" w:rsidP="00136590">
      <w:pPr>
        <w:pStyle w:val="ae"/>
        <w:ind w:left="0"/>
        <w:jc w:val="right"/>
        <w:rPr>
          <w:bCs/>
          <w:color w:val="000000"/>
          <w:sz w:val="16"/>
          <w:szCs w:val="16"/>
        </w:rPr>
      </w:pPr>
      <w:r w:rsidRPr="00F90764">
        <w:rPr>
          <w:bCs/>
          <w:color w:val="000000"/>
          <w:sz w:val="16"/>
          <w:szCs w:val="16"/>
        </w:rPr>
        <w:t xml:space="preserve">к аукционной документации </w:t>
      </w:r>
    </w:p>
    <w:p w:rsidR="00136590" w:rsidRPr="00F90764" w:rsidRDefault="00136590" w:rsidP="00136590">
      <w:pPr>
        <w:shd w:val="clear" w:color="auto" w:fill="FFFFFF"/>
        <w:spacing w:before="100" w:beforeAutospacing="1" w:after="100" w:afterAutospacing="1"/>
        <w:jc w:val="center"/>
        <w:outlineLvl w:val="4"/>
        <w:rPr>
          <w:b/>
          <w:bCs/>
          <w:color w:val="000000" w:themeColor="text1"/>
          <w:sz w:val="16"/>
          <w:szCs w:val="16"/>
        </w:rPr>
      </w:pPr>
      <w:r w:rsidRPr="00F90764">
        <w:rPr>
          <w:b/>
          <w:bCs/>
          <w:color w:val="000000" w:themeColor="text1"/>
          <w:sz w:val="16"/>
          <w:szCs w:val="16"/>
        </w:rPr>
        <w:t>ДОГОВОР АРЕНДЫ № ____</w:t>
      </w:r>
      <w:r w:rsidRPr="00F90764">
        <w:rPr>
          <w:b/>
          <w:bCs/>
          <w:color w:val="000000" w:themeColor="text1"/>
          <w:sz w:val="16"/>
          <w:szCs w:val="16"/>
        </w:rPr>
        <w:br/>
        <w:t>муниципального имущества</w:t>
      </w:r>
    </w:p>
    <w:tbl>
      <w:tblPr>
        <w:tblW w:w="5000" w:type="pct"/>
        <w:tblCellSpacing w:w="7" w:type="dxa"/>
        <w:shd w:val="clear" w:color="auto" w:fill="FFFFFF"/>
        <w:tblLook w:val="04A0"/>
      </w:tblPr>
      <w:tblGrid>
        <w:gridCol w:w="1409"/>
        <w:gridCol w:w="3259"/>
      </w:tblGrid>
      <w:tr w:rsidR="00136590" w:rsidRPr="00F90764" w:rsidTr="00136590">
        <w:trPr>
          <w:tblCellSpacing w:w="7" w:type="dxa"/>
        </w:trPr>
        <w:tc>
          <w:tcPr>
            <w:tcW w:w="0" w:type="auto"/>
            <w:shd w:val="clear" w:color="auto" w:fill="FFFFFF"/>
            <w:tcMar>
              <w:top w:w="15" w:type="dxa"/>
              <w:left w:w="15" w:type="dxa"/>
              <w:bottom w:w="15" w:type="dxa"/>
              <w:right w:w="15" w:type="dxa"/>
            </w:tcMar>
            <w:vAlign w:val="center"/>
            <w:hideMark/>
          </w:tcPr>
          <w:p w:rsidR="00136590" w:rsidRPr="00F90764" w:rsidRDefault="00136590" w:rsidP="00136590">
            <w:pPr>
              <w:spacing w:line="276" w:lineRule="auto"/>
              <w:rPr>
                <w:color w:val="000000" w:themeColor="text1"/>
                <w:sz w:val="16"/>
                <w:szCs w:val="16"/>
                <w:lang w:eastAsia="en-US"/>
              </w:rPr>
            </w:pPr>
            <w:r w:rsidRPr="00F90764">
              <w:rPr>
                <w:color w:val="000000" w:themeColor="text1"/>
                <w:sz w:val="16"/>
                <w:szCs w:val="16"/>
                <w:lang w:eastAsia="en-US"/>
              </w:rPr>
              <w:lastRenderedPageBreak/>
              <w:t>г. Павловск</w:t>
            </w:r>
          </w:p>
        </w:tc>
        <w:tc>
          <w:tcPr>
            <w:tcW w:w="0" w:type="auto"/>
            <w:shd w:val="clear" w:color="auto" w:fill="FFFFFF"/>
            <w:tcMar>
              <w:top w:w="15" w:type="dxa"/>
              <w:left w:w="15" w:type="dxa"/>
              <w:bottom w:w="15" w:type="dxa"/>
              <w:right w:w="15" w:type="dxa"/>
            </w:tcMar>
            <w:vAlign w:val="center"/>
            <w:hideMark/>
          </w:tcPr>
          <w:p w:rsidR="00136590" w:rsidRPr="00F90764" w:rsidRDefault="00136590" w:rsidP="00136590">
            <w:pPr>
              <w:spacing w:line="276" w:lineRule="auto"/>
              <w:jc w:val="right"/>
              <w:rPr>
                <w:color w:val="000000" w:themeColor="text1"/>
                <w:sz w:val="16"/>
                <w:szCs w:val="16"/>
                <w:lang w:eastAsia="en-US"/>
              </w:rPr>
            </w:pPr>
            <w:r w:rsidRPr="00F90764">
              <w:rPr>
                <w:color w:val="000000" w:themeColor="text1"/>
                <w:sz w:val="16"/>
                <w:szCs w:val="16"/>
                <w:lang w:eastAsia="en-US"/>
              </w:rPr>
              <w:t>от _____________2023 года</w:t>
            </w:r>
          </w:p>
        </w:tc>
      </w:tr>
    </w:tbl>
    <w:p w:rsidR="00136590" w:rsidRPr="00F90764" w:rsidRDefault="00136590" w:rsidP="00136590">
      <w:pPr>
        <w:tabs>
          <w:tab w:val="left" w:pos="5760"/>
        </w:tabs>
        <w:jc w:val="both"/>
        <w:rPr>
          <w:color w:val="000000" w:themeColor="text1"/>
          <w:sz w:val="16"/>
          <w:szCs w:val="16"/>
        </w:rPr>
      </w:pPr>
    </w:p>
    <w:p w:rsidR="00136590" w:rsidRPr="00F90764" w:rsidRDefault="00136590" w:rsidP="00136590">
      <w:pPr>
        <w:tabs>
          <w:tab w:val="left" w:pos="5760"/>
        </w:tabs>
        <w:jc w:val="both"/>
        <w:rPr>
          <w:color w:val="000000" w:themeColor="text1"/>
          <w:sz w:val="16"/>
          <w:szCs w:val="16"/>
        </w:rPr>
      </w:pPr>
      <w:r w:rsidRPr="00F90764">
        <w:rPr>
          <w:color w:val="000000" w:themeColor="text1"/>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лице______________________________, с одной стороны и </w:t>
      </w:r>
      <w:r w:rsidRPr="00F90764">
        <w:rPr>
          <w:color w:val="000000" w:themeColor="text1"/>
          <w:spacing w:val="-2"/>
          <w:sz w:val="16"/>
          <w:szCs w:val="16"/>
        </w:rPr>
        <w:t>_______________, в лице ____________________, действующего на основании ________________________________</w:t>
      </w:r>
      <w:r w:rsidRPr="00F90764">
        <w:rPr>
          <w:color w:val="000000" w:themeColor="text1"/>
          <w:sz w:val="16"/>
          <w:szCs w:val="16"/>
        </w:rPr>
        <w:t xml:space="preserve">, </w:t>
      </w:r>
      <w:r w:rsidRPr="00F90764">
        <w:rPr>
          <w:color w:val="000000" w:themeColor="text1"/>
          <w:spacing w:val="-2"/>
          <w:sz w:val="16"/>
          <w:szCs w:val="16"/>
        </w:rPr>
        <w:t xml:space="preserve">именуемое (ый) в дальнейшем «Арендатор» </w:t>
      </w:r>
      <w:r w:rsidRPr="00F90764">
        <w:rPr>
          <w:color w:val="000000" w:themeColor="text1"/>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136590" w:rsidRPr="00F90764" w:rsidRDefault="00136590" w:rsidP="00136590">
      <w:pPr>
        <w:tabs>
          <w:tab w:val="left" w:pos="5760"/>
        </w:tabs>
        <w:jc w:val="both"/>
        <w:rPr>
          <w:color w:val="000000" w:themeColor="text1"/>
          <w:sz w:val="16"/>
          <w:szCs w:val="16"/>
        </w:rPr>
      </w:pPr>
    </w:p>
    <w:p w:rsidR="00136590" w:rsidRPr="00F90764" w:rsidRDefault="00136590" w:rsidP="00136590">
      <w:pPr>
        <w:numPr>
          <w:ilvl w:val="0"/>
          <w:numId w:val="62"/>
        </w:numPr>
        <w:spacing w:after="200" w:line="276" w:lineRule="auto"/>
        <w:ind w:left="0" w:firstLine="0"/>
        <w:contextualSpacing/>
        <w:jc w:val="center"/>
        <w:rPr>
          <w:b/>
          <w:color w:val="000000" w:themeColor="text1"/>
          <w:sz w:val="16"/>
          <w:szCs w:val="16"/>
        </w:rPr>
      </w:pPr>
      <w:r w:rsidRPr="00F90764">
        <w:rPr>
          <w:b/>
          <w:color w:val="000000" w:themeColor="text1"/>
          <w:sz w:val="16"/>
          <w:szCs w:val="16"/>
        </w:rPr>
        <w:t>ПРЕДМЕТ ДОГОВОРА</w:t>
      </w:r>
    </w:p>
    <w:p w:rsidR="00136590" w:rsidRPr="00F90764" w:rsidRDefault="00136590" w:rsidP="00136590">
      <w:pPr>
        <w:jc w:val="both"/>
        <w:rPr>
          <w:rFonts w:eastAsiaTheme="minorHAnsi"/>
          <w:bCs/>
          <w:color w:val="000000" w:themeColor="text1"/>
          <w:sz w:val="16"/>
          <w:szCs w:val="16"/>
          <w:lang w:eastAsia="en-US"/>
        </w:rPr>
      </w:pPr>
      <w:r w:rsidRPr="00F90764">
        <w:rPr>
          <w:color w:val="000000" w:themeColor="text1"/>
          <w:sz w:val="16"/>
          <w:szCs w:val="16"/>
        </w:rPr>
        <w:t xml:space="preserve">1.1. Арендодатель сдает, а Арендатор принимает во временное владение и пользование муниципальное имущество </w:t>
      </w:r>
      <w:r w:rsidRPr="00F90764">
        <w:rPr>
          <w:rFonts w:eastAsiaTheme="minorHAnsi"/>
          <w:bCs/>
          <w:color w:val="000000" w:themeColor="text1"/>
          <w:sz w:val="16"/>
          <w:szCs w:val="16"/>
          <w:lang w:eastAsia="en-US"/>
        </w:rPr>
        <w:t>в соответствии с условиями настоящего договора.</w:t>
      </w:r>
    </w:p>
    <w:p w:rsidR="00136590" w:rsidRPr="00F90764" w:rsidRDefault="00136590" w:rsidP="00136590">
      <w:pPr>
        <w:autoSpaceDE w:val="0"/>
        <w:autoSpaceDN w:val="0"/>
        <w:adjustRightInd w:val="0"/>
        <w:jc w:val="both"/>
        <w:rPr>
          <w:color w:val="000000" w:themeColor="text1"/>
          <w:sz w:val="16"/>
          <w:szCs w:val="16"/>
        </w:rPr>
      </w:pPr>
      <w:r w:rsidRPr="00F90764">
        <w:rPr>
          <w:rFonts w:eastAsiaTheme="minorHAnsi"/>
          <w:color w:val="000000" w:themeColor="text1"/>
          <w:sz w:val="16"/>
          <w:szCs w:val="16"/>
          <w:lang w:eastAsia="en-US"/>
        </w:rPr>
        <w:tab/>
        <w:t xml:space="preserve">1.2. По настоящему договору передается муниципальное имущество, </w:t>
      </w:r>
      <w:r w:rsidRPr="00F90764">
        <w:rPr>
          <w:color w:val="000000" w:themeColor="text1"/>
          <w:sz w:val="16"/>
          <w:szCs w:val="16"/>
        </w:rPr>
        <w:t xml:space="preserve">расположенное по адресу: Воронежская область, г. Павловск, </w:t>
      </w:r>
      <w:r w:rsidRPr="00F90764">
        <w:rPr>
          <w:sz w:val="16"/>
          <w:szCs w:val="16"/>
        </w:rPr>
        <w:t xml:space="preserve">ул. Советская 23 «б» (территория Тамбовского озера) </w:t>
      </w:r>
      <w:r w:rsidRPr="00F90764">
        <w:rPr>
          <w:color w:val="000000" w:themeColor="text1"/>
          <w:sz w:val="16"/>
          <w:szCs w:val="16"/>
        </w:rPr>
        <w:t>именуемый в дальнейшем «Имущество».</w:t>
      </w:r>
    </w:p>
    <w:p w:rsidR="00136590" w:rsidRPr="00F90764" w:rsidRDefault="00136590" w:rsidP="00136590">
      <w:pPr>
        <w:autoSpaceDE w:val="0"/>
        <w:autoSpaceDN w:val="0"/>
        <w:adjustRightInd w:val="0"/>
        <w:jc w:val="both"/>
        <w:rPr>
          <w:color w:val="000000" w:themeColor="text1"/>
          <w:sz w:val="16"/>
          <w:szCs w:val="16"/>
        </w:rPr>
      </w:pPr>
      <w:r w:rsidRPr="00F90764">
        <w:rPr>
          <w:rFonts w:eastAsiaTheme="minorHAnsi"/>
          <w:color w:val="000000" w:themeColor="text1"/>
          <w:sz w:val="16"/>
          <w:szCs w:val="16"/>
          <w:lang w:eastAsia="en-US"/>
        </w:rPr>
        <w:tab/>
        <w:t xml:space="preserve">1.3. </w:t>
      </w:r>
      <w:r w:rsidRPr="00F90764">
        <w:rPr>
          <w:color w:val="000000" w:themeColor="text1"/>
          <w:sz w:val="16"/>
          <w:szCs w:val="16"/>
        </w:rPr>
        <w:t>Имущество осмотрено Арендатором, признано им удовлетворяющим его потребности и принят Арендатором во временное владение и пользование согласно акту приема-передачи арендованного муниципального имущества, являющегося неотъемлемой частью Договора.</w:t>
      </w:r>
    </w:p>
    <w:p w:rsidR="00136590" w:rsidRPr="00F90764" w:rsidRDefault="00136590" w:rsidP="00136590">
      <w:pPr>
        <w:autoSpaceDE w:val="0"/>
        <w:autoSpaceDN w:val="0"/>
        <w:adjustRightInd w:val="0"/>
        <w:jc w:val="both"/>
        <w:rPr>
          <w:color w:val="000000" w:themeColor="text1"/>
          <w:sz w:val="16"/>
          <w:szCs w:val="16"/>
        </w:rPr>
      </w:pPr>
      <w:r w:rsidRPr="00F90764">
        <w:rPr>
          <w:color w:val="000000" w:themeColor="text1"/>
          <w:sz w:val="16"/>
          <w:szCs w:val="16"/>
        </w:rPr>
        <w:tab/>
        <w:t>1.4. Целевое использование: для использования под виды деятельности, не запрещенные законодательство РФ.</w:t>
      </w:r>
    </w:p>
    <w:p w:rsidR="00136590" w:rsidRPr="00F90764" w:rsidRDefault="00136590" w:rsidP="00136590">
      <w:pPr>
        <w:autoSpaceDE w:val="0"/>
        <w:autoSpaceDN w:val="0"/>
        <w:adjustRightInd w:val="0"/>
        <w:rPr>
          <w:color w:val="000000" w:themeColor="text1"/>
          <w:sz w:val="16"/>
          <w:szCs w:val="16"/>
        </w:rPr>
      </w:pPr>
    </w:p>
    <w:p w:rsidR="00136590" w:rsidRPr="00F90764" w:rsidRDefault="00136590" w:rsidP="00136590">
      <w:pPr>
        <w:jc w:val="center"/>
        <w:rPr>
          <w:b/>
          <w:color w:val="000000" w:themeColor="text1"/>
          <w:sz w:val="16"/>
          <w:szCs w:val="16"/>
        </w:rPr>
      </w:pPr>
      <w:r w:rsidRPr="00F90764">
        <w:rPr>
          <w:b/>
          <w:color w:val="000000" w:themeColor="text1"/>
          <w:sz w:val="16"/>
          <w:szCs w:val="16"/>
        </w:rPr>
        <w:t>2. СРОК ДЕЙСТВИЯ ДОГОВОРА И ПЛАТЕЖИ</w:t>
      </w:r>
    </w:p>
    <w:p w:rsidR="00136590" w:rsidRPr="00F90764" w:rsidRDefault="00136590" w:rsidP="00136590">
      <w:pPr>
        <w:autoSpaceDE w:val="0"/>
        <w:autoSpaceDN w:val="0"/>
        <w:adjustRightInd w:val="0"/>
        <w:jc w:val="both"/>
        <w:rPr>
          <w:rFonts w:eastAsiaTheme="minorHAnsi"/>
          <w:bCs/>
          <w:color w:val="000000" w:themeColor="text1"/>
          <w:sz w:val="16"/>
          <w:szCs w:val="16"/>
          <w:lang w:eastAsia="en-US"/>
        </w:rPr>
      </w:pPr>
      <w:r w:rsidRPr="00F90764">
        <w:rPr>
          <w:color w:val="000000" w:themeColor="text1"/>
          <w:sz w:val="16"/>
          <w:szCs w:val="16"/>
        </w:rPr>
        <w:tab/>
        <w:t xml:space="preserve">2.1. Настоящий </w:t>
      </w:r>
      <w:r w:rsidRPr="00F90764">
        <w:rPr>
          <w:rFonts w:eastAsiaTheme="minorHAnsi"/>
          <w:bCs/>
          <w:color w:val="000000" w:themeColor="text1"/>
          <w:sz w:val="16"/>
          <w:szCs w:val="16"/>
          <w:lang w:eastAsia="en-US"/>
        </w:rPr>
        <w:t>Договор заключен сроком на 10 лет и считается заключенным с момента его подписания.</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bCs/>
          <w:color w:val="000000" w:themeColor="text1"/>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30" w:history="1">
        <w:r w:rsidRPr="00F90764">
          <w:rPr>
            <w:rStyle w:val="ad"/>
            <w:rFonts w:eastAsiaTheme="minorHAnsi"/>
            <w:color w:val="000000" w:themeColor="text1"/>
            <w:sz w:val="16"/>
            <w:szCs w:val="16"/>
            <w:lang w:eastAsia="en-US"/>
          </w:rPr>
          <w:t>пунктом 2.1</w:t>
        </w:r>
      </w:hyperlink>
      <w:r w:rsidRPr="00F90764">
        <w:rPr>
          <w:rFonts w:eastAsiaTheme="minorHAnsi"/>
          <w:color w:val="000000" w:themeColor="text1"/>
          <w:sz w:val="16"/>
          <w:szCs w:val="16"/>
          <w:lang w:eastAsia="en-US"/>
        </w:rPr>
        <w:t xml:space="preserve"> настоящего договора.</w:t>
      </w:r>
    </w:p>
    <w:p w:rsidR="00136590" w:rsidRPr="00F90764" w:rsidRDefault="00136590" w:rsidP="00136590">
      <w:pPr>
        <w:shd w:val="clear" w:color="auto" w:fill="FFFFFF"/>
        <w:spacing w:before="100" w:beforeAutospacing="1" w:after="100" w:afterAutospacing="1"/>
        <w:jc w:val="center"/>
        <w:rPr>
          <w:b/>
          <w:color w:val="000000" w:themeColor="text1"/>
          <w:sz w:val="16"/>
          <w:szCs w:val="16"/>
        </w:rPr>
      </w:pPr>
      <w:r w:rsidRPr="00F90764">
        <w:rPr>
          <w:b/>
          <w:color w:val="000000" w:themeColor="text1"/>
          <w:sz w:val="16"/>
          <w:szCs w:val="16"/>
        </w:rPr>
        <w:t>3. ПЛАТЕЖИ И РАСЧЕТЫ ПО ДОГОВОРУ.</w:t>
      </w:r>
    </w:p>
    <w:p w:rsidR="00136590" w:rsidRPr="00F90764" w:rsidRDefault="00136590" w:rsidP="00136590">
      <w:pPr>
        <w:shd w:val="clear" w:color="auto" w:fill="FFFFFF"/>
        <w:jc w:val="both"/>
        <w:rPr>
          <w:b/>
          <w:color w:val="000000" w:themeColor="text1"/>
          <w:sz w:val="16"/>
          <w:szCs w:val="16"/>
        </w:rPr>
      </w:pPr>
      <w:r w:rsidRPr="00F90764">
        <w:rPr>
          <w:bCs/>
          <w:noProof/>
          <w:color w:val="000000" w:themeColor="text1"/>
          <w:sz w:val="16"/>
          <w:szCs w:val="16"/>
        </w:rPr>
        <w:t xml:space="preserve">3.1. </w:t>
      </w:r>
      <w:r w:rsidRPr="00F90764">
        <w:rPr>
          <w:rFonts w:eastAsiaTheme="minorHAnsi"/>
          <w:color w:val="000000" w:themeColor="text1"/>
          <w:sz w:val="16"/>
          <w:szCs w:val="16"/>
          <w:lang w:eastAsia="en-US"/>
        </w:rPr>
        <w:t>Арендная плата за Имущество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136590" w:rsidRPr="00F90764" w:rsidRDefault="00136590" w:rsidP="00136590">
      <w:pPr>
        <w:shd w:val="clear" w:color="auto" w:fill="FFFFFF"/>
        <w:jc w:val="both"/>
        <w:rPr>
          <w:b/>
          <w:color w:val="000000" w:themeColor="text1"/>
          <w:sz w:val="16"/>
          <w:szCs w:val="16"/>
        </w:rPr>
      </w:pPr>
      <w:r w:rsidRPr="00F90764">
        <w:rPr>
          <w:rFonts w:eastAsiaTheme="minorHAnsi"/>
          <w:color w:val="000000" w:themeColor="text1"/>
          <w:sz w:val="16"/>
          <w:szCs w:val="16"/>
          <w:lang w:eastAsia="en-US"/>
        </w:rPr>
        <w:t xml:space="preserve">Расчет арендной платы производится на начало срока аренды Имущества, предусмотренного </w:t>
      </w:r>
      <w:hyperlink r:id="rId31" w:history="1">
        <w:r w:rsidRPr="00F90764">
          <w:rPr>
            <w:rStyle w:val="ad"/>
            <w:rFonts w:eastAsiaTheme="minorHAnsi"/>
            <w:color w:val="000000" w:themeColor="text1"/>
            <w:sz w:val="16"/>
            <w:szCs w:val="16"/>
            <w:lang w:eastAsia="en-US"/>
          </w:rPr>
          <w:t>п. 2.1</w:t>
        </w:r>
      </w:hyperlink>
      <w:r w:rsidRPr="00F90764">
        <w:rPr>
          <w:rFonts w:eastAsiaTheme="minorHAnsi"/>
          <w:color w:val="000000" w:themeColor="text1"/>
          <w:sz w:val="16"/>
          <w:szCs w:val="16"/>
          <w:lang w:eastAsia="en-US"/>
        </w:rPr>
        <w:t xml:space="preserve"> настоящего договора.</w:t>
      </w:r>
    </w:p>
    <w:p w:rsidR="00136590" w:rsidRPr="00F90764" w:rsidRDefault="00136590" w:rsidP="00136590">
      <w:pPr>
        <w:jc w:val="both"/>
        <w:rPr>
          <w:color w:val="000000" w:themeColor="text1"/>
          <w:sz w:val="16"/>
          <w:szCs w:val="16"/>
        </w:rPr>
      </w:pPr>
      <w:r w:rsidRPr="00F90764">
        <w:rPr>
          <w:bCs/>
          <w:noProof/>
          <w:color w:val="000000" w:themeColor="text1"/>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F90764">
        <w:rPr>
          <w:color w:val="000000" w:themeColor="text1"/>
          <w:sz w:val="16"/>
          <w:szCs w:val="16"/>
        </w:rPr>
        <w:t>администратора доходов бюджета городского поселения – город Павловск Павловского муниципального района Воронежской области по реквизитам:</w:t>
      </w:r>
    </w:p>
    <w:p w:rsidR="00136590" w:rsidRPr="00F90764" w:rsidRDefault="00136590" w:rsidP="00136590">
      <w:pPr>
        <w:jc w:val="both"/>
        <w:rPr>
          <w:color w:val="000000" w:themeColor="text1"/>
          <w:sz w:val="16"/>
          <w:szCs w:val="16"/>
        </w:rPr>
      </w:pPr>
      <w:r w:rsidRPr="00F90764">
        <w:rPr>
          <w:color w:val="000000" w:themeColor="text1"/>
          <w:sz w:val="16"/>
          <w:szCs w:val="16"/>
        </w:rPr>
        <w:t xml:space="preserve">Получатель: УФК по Воронежской области (Администрация городского поселения город Павловск Павловского муниципального района Воронежской области) </w:t>
      </w:r>
    </w:p>
    <w:p w:rsidR="00136590" w:rsidRPr="00F90764" w:rsidRDefault="00136590" w:rsidP="00136590">
      <w:pPr>
        <w:jc w:val="both"/>
        <w:rPr>
          <w:color w:val="000000" w:themeColor="text1"/>
          <w:sz w:val="16"/>
          <w:szCs w:val="16"/>
        </w:rPr>
      </w:pPr>
      <w:r w:rsidRPr="00F90764">
        <w:rPr>
          <w:color w:val="000000" w:themeColor="text1"/>
          <w:sz w:val="16"/>
          <w:szCs w:val="16"/>
        </w:rPr>
        <w:t>Реквизиты получателя:</w:t>
      </w:r>
    </w:p>
    <w:p w:rsidR="00136590" w:rsidRPr="00F90764" w:rsidRDefault="00136590" w:rsidP="00136590">
      <w:pPr>
        <w:jc w:val="both"/>
        <w:rPr>
          <w:color w:val="000000" w:themeColor="text1"/>
          <w:sz w:val="16"/>
          <w:szCs w:val="16"/>
        </w:rPr>
      </w:pPr>
      <w:r w:rsidRPr="00F90764">
        <w:rPr>
          <w:color w:val="000000" w:themeColor="text1"/>
          <w:sz w:val="16"/>
          <w:szCs w:val="16"/>
        </w:rPr>
        <w:t>ИНН 3620000239</w:t>
      </w:r>
    </w:p>
    <w:p w:rsidR="00136590" w:rsidRPr="00F90764" w:rsidRDefault="00136590" w:rsidP="00136590">
      <w:pPr>
        <w:jc w:val="both"/>
        <w:rPr>
          <w:color w:val="000000" w:themeColor="text1"/>
          <w:sz w:val="16"/>
          <w:szCs w:val="16"/>
        </w:rPr>
      </w:pPr>
      <w:r w:rsidRPr="00F90764">
        <w:rPr>
          <w:color w:val="000000" w:themeColor="text1"/>
          <w:sz w:val="16"/>
          <w:szCs w:val="16"/>
        </w:rPr>
        <w:t>КПП 362001001,</w:t>
      </w:r>
    </w:p>
    <w:p w:rsidR="00136590" w:rsidRPr="00F90764" w:rsidRDefault="00136590" w:rsidP="00136590">
      <w:pPr>
        <w:jc w:val="both"/>
        <w:rPr>
          <w:color w:val="000000" w:themeColor="text1"/>
          <w:sz w:val="16"/>
          <w:szCs w:val="16"/>
        </w:rPr>
      </w:pPr>
      <w:r w:rsidRPr="00F90764">
        <w:rPr>
          <w:color w:val="000000" w:themeColor="text1"/>
          <w:sz w:val="16"/>
          <w:szCs w:val="16"/>
        </w:rPr>
        <w:t>р/с 03100643000000013100</w:t>
      </w:r>
    </w:p>
    <w:p w:rsidR="00136590" w:rsidRPr="00F90764" w:rsidRDefault="00136590" w:rsidP="00136590">
      <w:pPr>
        <w:jc w:val="both"/>
        <w:rPr>
          <w:color w:val="000000" w:themeColor="text1"/>
          <w:sz w:val="16"/>
          <w:szCs w:val="16"/>
        </w:rPr>
      </w:pPr>
      <w:r w:rsidRPr="00F90764">
        <w:rPr>
          <w:color w:val="000000" w:themeColor="text1"/>
          <w:sz w:val="16"/>
          <w:szCs w:val="16"/>
        </w:rPr>
        <w:t>Наименование  банка ОТДЕЛЕНИЕ ВОРОНЕЖ БАНКА РОССИИ//УФК по Воронежской области г. Воронеж</w:t>
      </w:r>
    </w:p>
    <w:p w:rsidR="00136590" w:rsidRPr="00F90764" w:rsidRDefault="00136590" w:rsidP="00136590">
      <w:pPr>
        <w:jc w:val="both"/>
        <w:rPr>
          <w:color w:val="000000" w:themeColor="text1"/>
          <w:sz w:val="16"/>
          <w:szCs w:val="16"/>
        </w:rPr>
      </w:pPr>
      <w:r w:rsidRPr="00F90764">
        <w:rPr>
          <w:color w:val="000000" w:themeColor="text1"/>
          <w:sz w:val="16"/>
          <w:szCs w:val="16"/>
        </w:rPr>
        <w:t>БИК УФК по Воронежской области 012007084</w:t>
      </w:r>
    </w:p>
    <w:p w:rsidR="00136590" w:rsidRPr="00F90764" w:rsidRDefault="00136590" w:rsidP="00136590">
      <w:pPr>
        <w:jc w:val="both"/>
        <w:rPr>
          <w:color w:val="000000" w:themeColor="text1"/>
          <w:sz w:val="16"/>
          <w:szCs w:val="16"/>
        </w:rPr>
      </w:pPr>
      <w:r w:rsidRPr="00F90764">
        <w:rPr>
          <w:color w:val="000000" w:themeColor="text1"/>
          <w:sz w:val="16"/>
          <w:szCs w:val="16"/>
        </w:rPr>
        <w:t>Единый казначейский счет: 40102810945370000023</w:t>
      </w:r>
    </w:p>
    <w:p w:rsidR="00136590" w:rsidRPr="00F90764" w:rsidRDefault="00136590" w:rsidP="00136590">
      <w:pPr>
        <w:jc w:val="both"/>
        <w:rPr>
          <w:color w:val="000000" w:themeColor="text1"/>
          <w:sz w:val="16"/>
          <w:szCs w:val="16"/>
        </w:rPr>
      </w:pPr>
      <w:r w:rsidRPr="00F90764">
        <w:rPr>
          <w:color w:val="000000" w:themeColor="text1"/>
          <w:sz w:val="16"/>
          <w:szCs w:val="16"/>
        </w:rPr>
        <w:t>КБК 93511105013130002120</w:t>
      </w:r>
    </w:p>
    <w:p w:rsidR="00136590" w:rsidRPr="00F90764" w:rsidRDefault="00136590" w:rsidP="00136590">
      <w:pPr>
        <w:jc w:val="both"/>
        <w:rPr>
          <w:bCs/>
          <w:noProof/>
          <w:color w:val="000000" w:themeColor="text1"/>
          <w:sz w:val="16"/>
          <w:szCs w:val="16"/>
        </w:rPr>
      </w:pPr>
      <w:r w:rsidRPr="00F90764">
        <w:rPr>
          <w:bCs/>
          <w:noProof/>
          <w:color w:val="000000" w:themeColor="text1"/>
          <w:sz w:val="16"/>
          <w:szCs w:val="16"/>
        </w:rPr>
        <w:t xml:space="preserve">Исполнением обязательства по внесению арендной платы является поступление арендной платы на расчетный счет </w:t>
      </w:r>
      <w:r w:rsidRPr="00F90764">
        <w:rPr>
          <w:color w:val="000000" w:themeColor="text1"/>
          <w:sz w:val="16"/>
          <w:szCs w:val="16"/>
        </w:rPr>
        <w:t>администратора доходов бюджета городского поселения – город Павловск Павловского муниципального района Воронежской области</w:t>
      </w:r>
      <w:r w:rsidRPr="00F90764">
        <w:rPr>
          <w:bCs/>
          <w:noProof/>
          <w:color w:val="000000" w:themeColor="text1"/>
          <w:sz w:val="16"/>
          <w:szCs w:val="16"/>
        </w:rPr>
        <w:t>.</w:t>
      </w:r>
    </w:p>
    <w:p w:rsidR="00136590" w:rsidRPr="00F90764" w:rsidRDefault="00136590" w:rsidP="00136590">
      <w:pPr>
        <w:jc w:val="both"/>
        <w:rPr>
          <w:bCs/>
          <w:noProof/>
          <w:color w:val="000000" w:themeColor="text1"/>
          <w:sz w:val="16"/>
          <w:szCs w:val="16"/>
        </w:rPr>
      </w:pPr>
      <w:r w:rsidRPr="00F90764">
        <w:rPr>
          <w:bCs/>
          <w:noProof/>
          <w:color w:val="000000" w:themeColor="text1"/>
          <w:sz w:val="16"/>
          <w:szCs w:val="16"/>
        </w:rPr>
        <w:t>3.3. Сумма задатка в размере ________________ рублей, внесенная Арендатором на счет организатора торгов, засчитывается в счет арендной платы за Имущество.</w:t>
      </w:r>
    </w:p>
    <w:p w:rsidR="00136590" w:rsidRPr="00F90764" w:rsidRDefault="00136590" w:rsidP="00136590">
      <w:pPr>
        <w:jc w:val="both"/>
        <w:rPr>
          <w:bCs/>
          <w:noProof/>
          <w:color w:val="000000" w:themeColor="text1"/>
          <w:sz w:val="16"/>
          <w:szCs w:val="16"/>
        </w:rPr>
      </w:pPr>
      <w:r w:rsidRPr="00F90764">
        <w:rPr>
          <w:bCs/>
          <w:noProof/>
          <w:color w:val="000000" w:themeColor="text1"/>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136590" w:rsidRPr="00F90764" w:rsidRDefault="00136590" w:rsidP="00136590">
      <w:pPr>
        <w:widowControl w:val="0"/>
        <w:autoSpaceDE w:val="0"/>
        <w:autoSpaceDN w:val="0"/>
        <w:adjustRightInd w:val="0"/>
        <w:jc w:val="both"/>
        <w:outlineLvl w:val="1"/>
        <w:rPr>
          <w:color w:val="000000" w:themeColor="text1"/>
          <w:sz w:val="16"/>
          <w:szCs w:val="16"/>
        </w:rPr>
      </w:pPr>
      <w:r w:rsidRPr="00F90764">
        <w:rPr>
          <w:color w:val="000000" w:themeColor="text1"/>
          <w:sz w:val="16"/>
          <w:szCs w:val="16"/>
        </w:rPr>
        <w:t xml:space="preserve">3.5. Арендная плата за второй календарный год и последующие годы использования имущества уплачивается Арендатором ежеквартально равными частями, не позднее 25 числа 1-го месяца </w:t>
      </w:r>
      <w:r w:rsidRPr="00F90764">
        <w:rPr>
          <w:color w:val="000000" w:themeColor="text1"/>
          <w:sz w:val="16"/>
          <w:szCs w:val="16"/>
        </w:rPr>
        <w:lastRenderedPageBreak/>
        <w:t xml:space="preserve">квартала. </w:t>
      </w:r>
    </w:p>
    <w:p w:rsidR="00136590" w:rsidRPr="00F90764" w:rsidRDefault="00136590" w:rsidP="00136590">
      <w:pPr>
        <w:jc w:val="both"/>
        <w:rPr>
          <w:color w:val="000000" w:themeColor="text1"/>
          <w:sz w:val="16"/>
          <w:szCs w:val="16"/>
        </w:rPr>
      </w:pPr>
      <w:r w:rsidRPr="00F90764">
        <w:rPr>
          <w:color w:val="000000" w:themeColor="text1"/>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136590" w:rsidRPr="00F90764" w:rsidRDefault="00136590" w:rsidP="00136590">
      <w:pPr>
        <w:jc w:val="both"/>
        <w:rPr>
          <w:b/>
          <w:color w:val="000000" w:themeColor="text1"/>
          <w:sz w:val="16"/>
          <w:szCs w:val="16"/>
        </w:rPr>
      </w:pPr>
      <w:r w:rsidRPr="00F90764">
        <w:rPr>
          <w:color w:val="000000" w:themeColor="text1"/>
          <w:sz w:val="16"/>
          <w:szCs w:val="16"/>
        </w:rPr>
        <w:t>3.7. Не использование имущество Арендатором не может служить основанием невнесения арендной платы.</w:t>
      </w:r>
    </w:p>
    <w:p w:rsidR="00136590" w:rsidRPr="00F90764" w:rsidRDefault="00136590" w:rsidP="00136590">
      <w:pPr>
        <w:jc w:val="both"/>
        <w:rPr>
          <w:color w:val="000000" w:themeColor="text1"/>
          <w:sz w:val="16"/>
          <w:szCs w:val="16"/>
        </w:rPr>
      </w:pPr>
      <w:r w:rsidRPr="00F90764">
        <w:rPr>
          <w:color w:val="000000" w:themeColor="text1"/>
          <w:sz w:val="16"/>
          <w:szCs w:val="16"/>
        </w:rPr>
        <w:t>3.8. В случае использования  имущества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136590" w:rsidRPr="00F90764" w:rsidRDefault="00136590" w:rsidP="00136590">
      <w:pPr>
        <w:jc w:val="center"/>
        <w:rPr>
          <w:color w:val="000000" w:themeColor="text1"/>
          <w:sz w:val="16"/>
          <w:szCs w:val="16"/>
        </w:rPr>
      </w:pPr>
      <w:r w:rsidRPr="00F90764">
        <w:rPr>
          <w:b/>
          <w:color w:val="000000" w:themeColor="text1"/>
          <w:sz w:val="16"/>
          <w:szCs w:val="16"/>
        </w:rPr>
        <w:t>4. ОБЯЗАННОСТИ СТОРОН.</w:t>
      </w:r>
    </w:p>
    <w:p w:rsidR="00136590" w:rsidRPr="00F90764" w:rsidRDefault="00136590" w:rsidP="00136590">
      <w:pPr>
        <w:shd w:val="clear" w:color="auto" w:fill="FFFFFF"/>
        <w:rPr>
          <w:b/>
          <w:color w:val="000000" w:themeColor="text1"/>
          <w:sz w:val="16"/>
          <w:szCs w:val="16"/>
        </w:rPr>
      </w:pPr>
      <w:r w:rsidRPr="00F90764">
        <w:rPr>
          <w:color w:val="000000" w:themeColor="text1"/>
          <w:sz w:val="16"/>
          <w:szCs w:val="16"/>
        </w:rPr>
        <w:t>4.1. Арендодатель обязуется: </w:t>
      </w:r>
    </w:p>
    <w:p w:rsidR="00136590" w:rsidRPr="00F90764" w:rsidRDefault="00136590" w:rsidP="00136590">
      <w:pPr>
        <w:shd w:val="clear" w:color="auto" w:fill="FFFFFF"/>
        <w:jc w:val="both"/>
        <w:rPr>
          <w:color w:val="000000" w:themeColor="text1"/>
          <w:sz w:val="16"/>
          <w:szCs w:val="16"/>
        </w:rPr>
      </w:pPr>
      <w:r w:rsidRPr="00F90764">
        <w:rPr>
          <w:color w:val="000000" w:themeColor="text1"/>
          <w:sz w:val="16"/>
          <w:szCs w:val="16"/>
        </w:rPr>
        <w:t>4.1.1. Передать Арендатору имущество по акту приема-передачи не позднее 10 календарных дней с даты подписания договора. Состояние, в котором передается имущество, фиксируется сторонами в акте приема-передачи.</w:t>
      </w:r>
      <w:r w:rsidRPr="00F90764">
        <w:rPr>
          <w:color w:val="000000" w:themeColor="text1"/>
          <w:sz w:val="16"/>
          <w:szCs w:val="16"/>
        </w:rPr>
        <w:br/>
        <w:t xml:space="preserve">           4.1.2. Передать имущество со всеми принадлежностями и относящимися к нему документами, необходимыми для его использования.   </w:t>
      </w:r>
      <w:r w:rsidRPr="00F90764">
        <w:rPr>
          <w:color w:val="000000" w:themeColor="text1"/>
          <w:sz w:val="16"/>
          <w:szCs w:val="16"/>
        </w:rPr>
        <w:br/>
        <w:t xml:space="preserve">           4.1.3. Не вмешиваться в оперативно-хозяйственную, финансовую деятельность Арендатора.</w:t>
      </w:r>
      <w:r w:rsidRPr="00F90764">
        <w:rPr>
          <w:color w:val="000000" w:themeColor="text1"/>
          <w:sz w:val="16"/>
          <w:szCs w:val="16"/>
        </w:rPr>
        <w:br/>
        <w:t xml:space="preserve">           4.1.4. Осуществлять контроль за использованием имущества по назначению.</w:t>
      </w:r>
      <w:r w:rsidRPr="00F90764">
        <w:rPr>
          <w:color w:val="000000" w:themeColor="text1"/>
          <w:sz w:val="16"/>
          <w:szCs w:val="16"/>
        </w:rPr>
        <w:br/>
        <w:t xml:space="preserve">           4.1.5. Не менее, чем за один месяц письменно уведомлять Арендатора о необходимости освобождения имущества в связи с принятыми в установленном порядке решениями собственника о постановке его на капитальный ремонт, в соответствии с утвержденным планом капитального ремонта, или о его ликвидации по градостроительным соображениям.</w:t>
      </w:r>
    </w:p>
    <w:p w:rsidR="00136590" w:rsidRPr="00F90764" w:rsidRDefault="00136590" w:rsidP="00136590">
      <w:pPr>
        <w:shd w:val="clear" w:color="auto" w:fill="FFFFFF"/>
        <w:jc w:val="both"/>
        <w:rPr>
          <w:color w:val="000000" w:themeColor="text1"/>
          <w:sz w:val="16"/>
          <w:szCs w:val="16"/>
        </w:rPr>
      </w:pPr>
      <w:r w:rsidRPr="00F90764">
        <w:rPr>
          <w:color w:val="000000" w:themeColor="text1"/>
          <w:sz w:val="16"/>
          <w:szCs w:val="16"/>
        </w:rPr>
        <w:t>4.2. Арендатор обязуется: </w:t>
      </w:r>
    </w:p>
    <w:p w:rsidR="00136590" w:rsidRPr="00F90764" w:rsidRDefault="00136590" w:rsidP="00136590">
      <w:pPr>
        <w:shd w:val="clear" w:color="auto" w:fill="FFFFFF"/>
        <w:jc w:val="both"/>
        <w:rPr>
          <w:color w:val="000000" w:themeColor="text1"/>
          <w:sz w:val="16"/>
          <w:szCs w:val="16"/>
        </w:rPr>
      </w:pPr>
      <w:r w:rsidRPr="00F90764">
        <w:rPr>
          <w:color w:val="000000" w:themeColor="text1"/>
          <w:sz w:val="16"/>
          <w:szCs w:val="16"/>
        </w:rPr>
        <w:t xml:space="preserve">           4.2.1. Принять имущество от Арендодателя по акту приема-передачи не позднее 10 календарных дней с даты подписания договора.    </w:t>
      </w:r>
      <w:r w:rsidRPr="00F90764">
        <w:rPr>
          <w:color w:val="000000" w:themeColor="text1"/>
          <w:sz w:val="16"/>
          <w:szCs w:val="16"/>
        </w:rPr>
        <w:br/>
        <w:t xml:space="preserve">          4.2.2. Использовать имущество в соответствии с п. 1.4 договора.</w:t>
      </w:r>
      <w:r w:rsidRPr="00F90764">
        <w:rPr>
          <w:color w:val="000000" w:themeColor="text1"/>
          <w:sz w:val="16"/>
          <w:szCs w:val="16"/>
        </w:rPr>
        <w:br/>
        <w:t xml:space="preserve">          4.2.3. Своевременно и полностью выплачивать Арендодателю арендную плату, установленную договором, с последующими изменениями и дополнениями к нему, а также налог на добавленную стоимость.  </w:t>
      </w:r>
      <w:r w:rsidRPr="00F90764">
        <w:rPr>
          <w:color w:val="000000" w:themeColor="text1"/>
          <w:sz w:val="16"/>
          <w:szCs w:val="16"/>
        </w:rPr>
        <w:br/>
        <w:t xml:space="preserve">          4.2.4. Не производить без письменного разрешения Арендодателя прокладок скрытых и открытых проводок и коммуникаций, перепланировок и переоборудований, неотделимых улучшений. В случае обнаружения Арендодателем самовольных перестроек, нарушений целостности стен, перегородок и перекрытий, переделок и прокладок сетей, искажающих первоначальный вид имущества, таковые должны быть ликвидированы Арендатором, а имущество приведено в прежний вид за его счет в срок, определяемый односторонним</w:t>
      </w:r>
    </w:p>
    <w:p w:rsidR="00136590" w:rsidRPr="00F90764" w:rsidRDefault="00136590" w:rsidP="00136590">
      <w:pPr>
        <w:shd w:val="clear" w:color="auto" w:fill="FFFFFF"/>
        <w:jc w:val="both"/>
        <w:rPr>
          <w:color w:val="000000" w:themeColor="text1"/>
          <w:sz w:val="16"/>
          <w:szCs w:val="16"/>
        </w:rPr>
      </w:pPr>
      <w:r w:rsidRPr="00F90764">
        <w:rPr>
          <w:color w:val="000000" w:themeColor="text1"/>
          <w:sz w:val="16"/>
          <w:szCs w:val="16"/>
        </w:rPr>
        <w:t>Предписанием Арендодателя.</w:t>
      </w:r>
      <w:r w:rsidRPr="00F90764">
        <w:rPr>
          <w:color w:val="000000" w:themeColor="text1"/>
          <w:sz w:val="16"/>
          <w:szCs w:val="16"/>
        </w:rPr>
        <w:br/>
        <w:t xml:space="preserve">             4.2.5. Соблюдать в арендуемых помещениях правила пожарной безопасности и техники безопасности, требования Роспотребнадзора, а также отраслевые правила и нормы, действующие в сфере деятельности Арендатора и в отношении арендуемого им имущества.  </w:t>
      </w:r>
      <w:r w:rsidRPr="00F90764">
        <w:rPr>
          <w:color w:val="000000" w:themeColor="text1"/>
          <w:sz w:val="16"/>
          <w:szCs w:val="16"/>
        </w:rPr>
        <w:br/>
        <w:t xml:space="preserve">           4.2.6. Освободить имущество в связи с аварийным состоянием, постановкой имущества на капитальный ремонт или его ликвидацией по градостроительным соображениям в сроки, определяемые Арендодателем.  </w:t>
      </w:r>
      <w:r w:rsidRPr="00F90764">
        <w:rPr>
          <w:color w:val="000000" w:themeColor="text1"/>
          <w:sz w:val="16"/>
          <w:szCs w:val="16"/>
        </w:rPr>
        <w:br/>
        <w:t xml:space="preserve">         4.2.7. Немедленно извещать Арендодателя о повреждении, аварии 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r w:rsidRPr="00F90764">
        <w:rPr>
          <w:color w:val="000000" w:themeColor="text1"/>
          <w:sz w:val="16"/>
          <w:szCs w:val="16"/>
        </w:rPr>
        <w:br/>
        <w:t xml:space="preserve">          4.2.8. Не заключать договоры, не вступать в сделки, следствием которых является какое-либо обременение представленных Арендатору по договору имущественных прав, в частности, переход их к иному лицу (договор залога, субаренды, внесение права на аренду имущества или его части в уставной капитал предприятия и др.) без письменного согласия Арендодателя. Заключение Арендатором таких договоров или совершение им таких сделок без указанного разрешения является основанием для расторжения договора в одностороннем порядке.</w:t>
      </w:r>
      <w:r w:rsidRPr="00F90764">
        <w:rPr>
          <w:color w:val="000000" w:themeColor="text1"/>
          <w:sz w:val="16"/>
          <w:szCs w:val="16"/>
        </w:rPr>
        <w:br/>
        <w:t xml:space="preserve">           4.2.9. Обеспечивать представителям Арендодателя беспрепятственный доступ к имуществу для его осмотра, проверки соблюдения условий договора.  </w:t>
      </w:r>
      <w:r w:rsidRPr="00F90764">
        <w:rPr>
          <w:color w:val="000000" w:themeColor="text1"/>
          <w:sz w:val="16"/>
          <w:szCs w:val="16"/>
        </w:rPr>
        <w:br/>
        <w:t xml:space="preserve">          4.2.10. Письменно сообщать Арендодателю (не позднее, чем за один месяц) о предстоящем расторжении договора как в связи с </w:t>
      </w:r>
      <w:r w:rsidRPr="00F90764">
        <w:rPr>
          <w:color w:val="000000" w:themeColor="text1"/>
          <w:sz w:val="16"/>
          <w:szCs w:val="16"/>
        </w:rPr>
        <w:lastRenderedPageBreak/>
        <w:t>окончанием срока договора, так и при его досрочном прекращении.</w:t>
      </w:r>
      <w:r w:rsidRPr="00F90764">
        <w:rPr>
          <w:color w:val="000000" w:themeColor="text1"/>
          <w:sz w:val="16"/>
          <w:szCs w:val="16"/>
        </w:rPr>
        <w:br/>
        <w:t xml:space="preserve">       4.2.11. Передать имущество при расторжении договора по акту в исправном состоянии с учетом естественного износа в полной сохранности со всеми разрешенными переделками.</w:t>
      </w:r>
      <w:r w:rsidRPr="00F90764">
        <w:rPr>
          <w:color w:val="000000" w:themeColor="text1"/>
          <w:sz w:val="16"/>
          <w:szCs w:val="16"/>
        </w:rPr>
        <w:br/>
        <w:t xml:space="preserve">       4.2.12. Выполнять в установленный срок предписания Арендодателя, иных контролирующих органов о принятии мер по ликвидации ситуаций, возникающих в результате деятельности Арендатора, ставящих под угрозу сохранность имущества в рамках действующего законодательства.</w:t>
      </w:r>
    </w:p>
    <w:p w:rsidR="00136590" w:rsidRPr="00F90764" w:rsidRDefault="00136590" w:rsidP="00136590">
      <w:pPr>
        <w:shd w:val="clear" w:color="auto" w:fill="FFFFFF"/>
        <w:jc w:val="both"/>
        <w:rPr>
          <w:color w:val="000000" w:themeColor="text1"/>
          <w:sz w:val="16"/>
          <w:szCs w:val="16"/>
        </w:rPr>
      </w:pPr>
      <w:r w:rsidRPr="00F90764">
        <w:rPr>
          <w:color w:val="000000" w:themeColor="text1"/>
          <w:sz w:val="16"/>
          <w:szCs w:val="16"/>
        </w:rPr>
        <w:t xml:space="preserve">        4.2.13. Поддерживать имущество в исправном состоянии, производить за свой счет текущий ремонт и нести расходы на содержание имущества.  </w:t>
      </w:r>
      <w:r w:rsidRPr="00F90764">
        <w:rPr>
          <w:color w:val="000000" w:themeColor="text1"/>
          <w:sz w:val="16"/>
          <w:szCs w:val="16"/>
        </w:rPr>
        <w:br/>
        <w:t xml:space="preserve">        4.2.14. Капитальный ремонт, модернизация, реконструкция имущества может производиться Арендатором только с письменного согласия Арендодателя. Возмещение вышеуказанных расходов, произведенных с согласия Арендодателя может производится Арендатору в сумме фактических затрат, в пределах предварительно согласованной обеими сторонами сметы расходов, но не более средств предусмотренных в бюджете района на капитальный ремонт муниципального имущества.  </w:t>
      </w:r>
      <w:r w:rsidRPr="00F90764">
        <w:rPr>
          <w:color w:val="000000" w:themeColor="text1"/>
          <w:sz w:val="16"/>
          <w:szCs w:val="16"/>
        </w:rPr>
        <w:br/>
        <w:t xml:space="preserve">          4.2.15. Заключить в месячный срок договоры с обслуживающими организациями на содержание, обслуживание арендуемого имущества и снабжение его энергетическими и другими ресурсами.</w:t>
      </w:r>
      <w:r w:rsidRPr="00F90764">
        <w:rPr>
          <w:color w:val="000000" w:themeColor="text1"/>
          <w:sz w:val="16"/>
          <w:szCs w:val="16"/>
        </w:rPr>
        <w:br/>
        <w:t xml:space="preserve">        4.2.16. В случаях предусмотренных законодательством Российской Федерации, нести расходы по страхованию имущества.</w:t>
      </w:r>
    </w:p>
    <w:p w:rsidR="00136590" w:rsidRPr="00F90764" w:rsidRDefault="00136590" w:rsidP="00136590">
      <w:pPr>
        <w:shd w:val="clear" w:color="auto" w:fill="FFFFFF"/>
        <w:jc w:val="center"/>
        <w:rPr>
          <w:color w:val="000000" w:themeColor="text1"/>
          <w:sz w:val="16"/>
          <w:szCs w:val="16"/>
        </w:rPr>
      </w:pPr>
      <w:r w:rsidRPr="00F90764">
        <w:rPr>
          <w:b/>
          <w:color w:val="000000" w:themeColor="text1"/>
          <w:sz w:val="16"/>
          <w:szCs w:val="16"/>
        </w:rPr>
        <w:t>5. ОТВЕТСТВЕННОСТЬ СТОРОН</w:t>
      </w:r>
    </w:p>
    <w:p w:rsidR="00136590" w:rsidRPr="00F90764" w:rsidRDefault="00136590" w:rsidP="00136590">
      <w:pPr>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5.1.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136590" w:rsidRPr="00F90764" w:rsidRDefault="00136590" w:rsidP="00136590">
      <w:pPr>
        <w:jc w:val="both"/>
        <w:rPr>
          <w:color w:val="000000" w:themeColor="text1"/>
          <w:sz w:val="16"/>
          <w:szCs w:val="16"/>
        </w:rPr>
      </w:pPr>
      <w:r w:rsidRPr="00F90764">
        <w:rPr>
          <w:color w:val="000000" w:themeColor="text1"/>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ab/>
        <w:t xml:space="preserve">5.2.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5.3. Уплата неустойки (штрафов, пеней) не освобождает Арендатора от выполнения возложенных на него обязательств по договору.</w:t>
      </w:r>
    </w:p>
    <w:p w:rsidR="00136590" w:rsidRPr="00F90764" w:rsidRDefault="00136590" w:rsidP="00136590">
      <w:pPr>
        <w:jc w:val="center"/>
        <w:rPr>
          <w:b/>
          <w:color w:val="000000" w:themeColor="text1"/>
          <w:sz w:val="16"/>
          <w:szCs w:val="16"/>
        </w:rPr>
      </w:pPr>
      <w:r w:rsidRPr="00F90764">
        <w:rPr>
          <w:b/>
          <w:color w:val="000000" w:themeColor="text1"/>
          <w:sz w:val="16"/>
          <w:szCs w:val="16"/>
        </w:rPr>
        <w:t>6. ФОРС-МАЖОРНЫЕ ОБСТОЯТЕЛЬСТВА</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6.1.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6.2.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6.3.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color w:val="000000" w:themeColor="text1"/>
          <w:sz w:val="16"/>
          <w:szCs w:val="16"/>
        </w:rPr>
        <w:t>6.4.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136590" w:rsidRPr="00F90764" w:rsidRDefault="00136590" w:rsidP="00136590">
      <w:pPr>
        <w:jc w:val="center"/>
        <w:rPr>
          <w:b/>
          <w:color w:val="000000" w:themeColor="text1"/>
          <w:sz w:val="16"/>
          <w:szCs w:val="16"/>
        </w:rPr>
      </w:pPr>
      <w:r w:rsidRPr="00F90764">
        <w:rPr>
          <w:b/>
          <w:color w:val="000000" w:themeColor="text1"/>
          <w:sz w:val="16"/>
          <w:szCs w:val="16"/>
        </w:rPr>
        <w:t>7. ИЗМЕНЕНИЕ ДОГОВОРА АРЕНДЫ</w:t>
      </w:r>
    </w:p>
    <w:p w:rsidR="00136590" w:rsidRPr="00F90764" w:rsidRDefault="00136590" w:rsidP="00136590">
      <w:pPr>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 xml:space="preserve">7.1.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w:t>
      </w:r>
      <w:r w:rsidRPr="00F90764">
        <w:rPr>
          <w:rFonts w:eastAsiaTheme="minorHAnsi"/>
          <w:color w:val="000000" w:themeColor="text1"/>
          <w:sz w:val="16"/>
          <w:szCs w:val="16"/>
          <w:lang w:eastAsia="en-US"/>
        </w:rPr>
        <w:lastRenderedPageBreak/>
        <w:t>являются неотъемлемой частью настоящего договора и подлежат регистрации в установленном порядке.</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136590" w:rsidRPr="00F90764" w:rsidRDefault="00136590" w:rsidP="00136590">
      <w:pPr>
        <w:autoSpaceDE w:val="0"/>
        <w:autoSpaceDN w:val="0"/>
        <w:adjustRightInd w:val="0"/>
        <w:jc w:val="both"/>
        <w:rPr>
          <w:rFonts w:eastAsiaTheme="minorHAnsi"/>
          <w:color w:val="000000" w:themeColor="text1"/>
          <w:sz w:val="16"/>
          <w:szCs w:val="16"/>
          <w:lang w:eastAsia="en-US"/>
        </w:rPr>
      </w:pPr>
      <w:r w:rsidRPr="00F90764">
        <w:rPr>
          <w:rFonts w:eastAsiaTheme="minorHAnsi"/>
          <w:color w:val="000000" w:themeColor="text1"/>
          <w:sz w:val="16"/>
          <w:szCs w:val="16"/>
          <w:lang w:eastAsia="en-US"/>
        </w:rPr>
        <w:t>7.2.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136590" w:rsidRPr="00F90764" w:rsidRDefault="00136590" w:rsidP="00136590">
      <w:pPr>
        <w:jc w:val="center"/>
        <w:rPr>
          <w:b/>
          <w:color w:val="000000" w:themeColor="text1"/>
          <w:sz w:val="16"/>
          <w:szCs w:val="16"/>
        </w:rPr>
      </w:pPr>
      <w:r w:rsidRPr="00F90764">
        <w:rPr>
          <w:b/>
          <w:color w:val="000000" w:themeColor="text1"/>
          <w:sz w:val="16"/>
          <w:szCs w:val="16"/>
        </w:rPr>
        <w:t>8. ДОПОЛНИТЕЛЬНЫЕ УСЛОВИЯ ДОГОВОРА</w:t>
      </w:r>
    </w:p>
    <w:p w:rsidR="00136590" w:rsidRPr="00F90764" w:rsidRDefault="00136590" w:rsidP="00136590">
      <w:pPr>
        <w:jc w:val="both"/>
        <w:rPr>
          <w:color w:val="000000" w:themeColor="text1"/>
          <w:sz w:val="16"/>
          <w:szCs w:val="16"/>
        </w:rPr>
      </w:pPr>
      <w:r w:rsidRPr="00F90764">
        <w:rPr>
          <w:color w:val="000000" w:themeColor="text1"/>
          <w:sz w:val="16"/>
          <w:szCs w:val="16"/>
        </w:rPr>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136590" w:rsidRPr="00F90764" w:rsidRDefault="00136590" w:rsidP="00136590">
      <w:pPr>
        <w:jc w:val="both"/>
        <w:rPr>
          <w:color w:val="000000" w:themeColor="text1"/>
          <w:sz w:val="16"/>
          <w:szCs w:val="16"/>
        </w:rPr>
      </w:pPr>
      <w:r w:rsidRPr="00F90764">
        <w:rPr>
          <w:color w:val="000000" w:themeColor="text1"/>
          <w:sz w:val="16"/>
          <w:szCs w:val="16"/>
        </w:rPr>
        <w:t>8.2. Реорганизация Арендодателя, а также перемена собственника Участка, не являются основанием для одностороннего расторжения Договора.</w:t>
      </w:r>
    </w:p>
    <w:p w:rsidR="00136590" w:rsidRPr="00F90764" w:rsidRDefault="00136590" w:rsidP="00136590">
      <w:pPr>
        <w:jc w:val="both"/>
        <w:rPr>
          <w:color w:val="000000" w:themeColor="text1"/>
          <w:sz w:val="16"/>
          <w:szCs w:val="16"/>
        </w:rPr>
      </w:pPr>
      <w:r w:rsidRPr="00F90764">
        <w:rPr>
          <w:color w:val="000000" w:themeColor="text1"/>
          <w:sz w:val="16"/>
          <w:szCs w:val="16"/>
        </w:rPr>
        <w:t>8.3.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136590" w:rsidRPr="00F90764" w:rsidRDefault="00136590" w:rsidP="00136590">
      <w:pPr>
        <w:jc w:val="center"/>
        <w:rPr>
          <w:b/>
          <w:color w:val="000000" w:themeColor="text1"/>
          <w:sz w:val="16"/>
          <w:szCs w:val="16"/>
        </w:rPr>
      </w:pPr>
      <w:r w:rsidRPr="00F90764">
        <w:rPr>
          <w:b/>
          <w:color w:val="000000" w:themeColor="text1"/>
          <w:sz w:val="16"/>
          <w:szCs w:val="16"/>
        </w:rPr>
        <w:t>9. ЗАКЛЮЧИТЕЛЬНЫЕ ПОЛОЖЕНИЯ</w:t>
      </w:r>
    </w:p>
    <w:p w:rsidR="00136590" w:rsidRPr="00F90764" w:rsidRDefault="00136590" w:rsidP="00136590">
      <w:pPr>
        <w:jc w:val="both"/>
        <w:rPr>
          <w:color w:val="000000" w:themeColor="text1"/>
          <w:sz w:val="16"/>
          <w:szCs w:val="16"/>
        </w:rPr>
      </w:pPr>
      <w:r w:rsidRPr="00F90764">
        <w:rPr>
          <w:color w:val="000000" w:themeColor="text1"/>
          <w:sz w:val="16"/>
          <w:szCs w:val="16"/>
        </w:rPr>
        <w:t>9.1. Все споры или разногласия, возникающие между Сторонами по настоящему договору или в связи с ним, разрешаются путем переговоров между ними.</w:t>
      </w:r>
    </w:p>
    <w:p w:rsidR="00136590" w:rsidRPr="00F90764" w:rsidRDefault="00136590" w:rsidP="00136590">
      <w:pPr>
        <w:jc w:val="both"/>
        <w:rPr>
          <w:color w:val="000000" w:themeColor="text1"/>
          <w:sz w:val="16"/>
          <w:szCs w:val="16"/>
        </w:rPr>
      </w:pPr>
      <w:r w:rsidRPr="00F90764">
        <w:rPr>
          <w:color w:val="000000" w:themeColor="text1"/>
          <w:sz w:val="16"/>
          <w:szCs w:val="16"/>
        </w:rPr>
        <w:t>9.2. В случае невозможности разрешения разногласий путем переговоров они подлежат рассмотрению в суде по месту нахождения арендодателя.</w:t>
      </w:r>
    </w:p>
    <w:p w:rsidR="00136590" w:rsidRPr="00F90764" w:rsidRDefault="00136590" w:rsidP="00136590">
      <w:pPr>
        <w:jc w:val="both"/>
        <w:rPr>
          <w:color w:val="000000" w:themeColor="text1"/>
          <w:sz w:val="16"/>
          <w:szCs w:val="16"/>
        </w:rPr>
      </w:pPr>
      <w:r w:rsidRPr="00F90764">
        <w:rPr>
          <w:color w:val="000000" w:themeColor="text1"/>
          <w:sz w:val="16"/>
          <w:szCs w:val="16"/>
        </w:rPr>
        <w:t>9.3. Настоящий Договор аренды составлен в двух экземплярах, один – у Арендодателя, один – у Арендатора</w:t>
      </w:r>
    </w:p>
    <w:p w:rsidR="00136590" w:rsidRPr="00F90764" w:rsidRDefault="00136590" w:rsidP="00136590">
      <w:pPr>
        <w:shd w:val="clear" w:color="auto" w:fill="FFFFFF"/>
        <w:jc w:val="center"/>
        <w:rPr>
          <w:b/>
          <w:color w:val="000000" w:themeColor="text1"/>
          <w:sz w:val="16"/>
          <w:szCs w:val="16"/>
        </w:rPr>
      </w:pPr>
      <w:r w:rsidRPr="00F90764">
        <w:rPr>
          <w:b/>
          <w:color w:val="000000" w:themeColor="text1"/>
          <w:sz w:val="16"/>
          <w:szCs w:val="16"/>
        </w:rPr>
        <w:t>10. ПРОЧИЕ УСЛОВИЯ.</w:t>
      </w:r>
    </w:p>
    <w:p w:rsidR="00136590" w:rsidRPr="00F90764" w:rsidRDefault="00136590" w:rsidP="00136590">
      <w:pPr>
        <w:shd w:val="clear" w:color="auto" w:fill="FFFFFF"/>
        <w:jc w:val="both"/>
        <w:rPr>
          <w:b/>
          <w:color w:val="000000" w:themeColor="text1"/>
          <w:sz w:val="16"/>
          <w:szCs w:val="16"/>
        </w:rPr>
      </w:pPr>
      <w:r w:rsidRPr="00F90764">
        <w:rPr>
          <w:color w:val="000000" w:themeColor="text1"/>
          <w:sz w:val="16"/>
          <w:szCs w:val="16"/>
        </w:rPr>
        <w:t>10.1. Арендатор ознакомился с техническим состоянием имущества. На момент подписания договора претензий к Арендодателю не имеет. Обязанности передающей стороны по передаче имущества, признаются исполненными с момента подписания акта приема-передачи имущества.  </w:t>
      </w:r>
      <w:r w:rsidRPr="00F90764">
        <w:rPr>
          <w:color w:val="000000" w:themeColor="text1"/>
          <w:sz w:val="16"/>
          <w:szCs w:val="16"/>
        </w:rPr>
        <w:br/>
        <w:t xml:space="preserve">        10.2. Вопросы, не урегулированные настоящим договором, регулируются действующим гражданским законодательством РФ.</w:t>
      </w:r>
      <w:r w:rsidRPr="00F90764">
        <w:rPr>
          <w:color w:val="000000" w:themeColor="text1"/>
          <w:sz w:val="16"/>
          <w:szCs w:val="16"/>
        </w:rPr>
        <w:br/>
        <w:t xml:space="preserve">       10.3. Настоящий договор составлен в двух экземплярах, имеющих одинаковую юридическую силу, по одному для каждой из сторон.</w:t>
      </w:r>
    </w:p>
    <w:p w:rsidR="00136590" w:rsidRPr="00F90764" w:rsidRDefault="00136590" w:rsidP="00136590">
      <w:pPr>
        <w:jc w:val="center"/>
        <w:rPr>
          <w:b/>
          <w:color w:val="000000" w:themeColor="text1"/>
          <w:sz w:val="16"/>
          <w:szCs w:val="16"/>
        </w:rPr>
      </w:pPr>
    </w:p>
    <w:p w:rsidR="00136590" w:rsidRPr="00F90764" w:rsidRDefault="00136590" w:rsidP="00136590">
      <w:pPr>
        <w:jc w:val="center"/>
        <w:rPr>
          <w:b/>
          <w:color w:val="000000" w:themeColor="text1"/>
          <w:sz w:val="16"/>
          <w:szCs w:val="16"/>
        </w:rPr>
      </w:pPr>
      <w:r w:rsidRPr="00F90764">
        <w:rPr>
          <w:b/>
          <w:color w:val="000000" w:themeColor="text1"/>
          <w:sz w:val="16"/>
          <w:szCs w:val="16"/>
        </w:rPr>
        <w:t>11. ЮРИДИЧЕСКИЕ АДРЕСА И ПОДПИСИ СТОРОН</w:t>
      </w:r>
    </w:p>
    <w:p w:rsidR="00136590" w:rsidRPr="00F90764" w:rsidRDefault="00136590" w:rsidP="00136590">
      <w:pPr>
        <w:jc w:val="center"/>
        <w:rPr>
          <w:b/>
          <w:color w:val="000000" w:themeColor="text1"/>
          <w:sz w:val="16"/>
          <w:szCs w:val="16"/>
        </w:rPr>
      </w:pPr>
    </w:p>
    <w:tbl>
      <w:tblPr>
        <w:tblW w:w="5000" w:type="pct"/>
        <w:tblInd w:w="108" w:type="dxa"/>
        <w:tblLook w:val="00A0"/>
      </w:tblPr>
      <w:tblGrid>
        <w:gridCol w:w="2537"/>
        <w:gridCol w:w="2289"/>
      </w:tblGrid>
      <w:tr w:rsidR="00136590" w:rsidRPr="00F90764" w:rsidTr="00136590">
        <w:tc>
          <w:tcPr>
            <w:tcW w:w="5011" w:type="dxa"/>
          </w:tcPr>
          <w:p w:rsidR="00136590" w:rsidRPr="00F90764" w:rsidRDefault="00136590" w:rsidP="00136590">
            <w:pPr>
              <w:spacing w:line="276" w:lineRule="auto"/>
              <w:jc w:val="center"/>
              <w:rPr>
                <w:b/>
                <w:bCs/>
                <w:color w:val="000000" w:themeColor="text1"/>
                <w:sz w:val="16"/>
                <w:szCs w:val="16"/>
                <w:lang w:eastAsia="en-US"/>
              </w:rPr>
            </w:pPr>
            <w:r w:rsidRPr="00F90764">
              <w:rPr>
                <w:b/>
                <w:bCs/>
                <w:color w:val="000000" w:themeColor="text1"/>
                <w:sz w:val="16"/>
                <w:szCs w:val="16"/>
                <w:lang w:eastAsia="en-US"/>
              </w:rPr>
              <w:t>АРЕНДОДАТЕЛЬ:</w:t>
            </w:r>
          </w:p>
          <w:p w:rsidR="00136590" w:rsidRPr="00F90764" w:rsidRDefault="00136590" w:rsidP="00136590">
            <w:pPr>
              <w:spacing w:line="276" w:lineRule="auto"/>
              <w:jc w:val="center"/>
              <w:rPr>
                <w:b/>
                <w:bCs/>
                <w:color w:val="000000" w:themeColor="text1"/>
                <w:sz w:val="16"/>
                <w:szCs w:val="16"/>
                <w:lang w:eastAsia="en-US"/>
              </w:rPr>
            </w:pPr>
          </w:p>
        </w:tc>
        <w:tc>
          <w:tcPr>
            <w:tcW w:w="5018" w:type="dxa"/>
          </w:tcPr>
          <w:p w:rsidR="00136590" w:rsidRPr="00F90764" w:rsidRDefault="00136590" w:rsidP="00136590">
            <w:pPr>
              <w:spacing w:line="276" w:lineRule="auto"/>
              <w:jc w:val="center"/>
              <w:rPr>
                <w:b/>
                <w:bCs/>
                <w:color w:val="000000" w:themeColor="text1"/>
                <w:sz w:val="16"/>
                <w:szCs w:val="16"/>
                <w:lang w:eastAsia="en-US"/>
              </w:rPr>
            </w:pPr>
            <w:r w:rsidRPr="00F90764">
              <w:rPr>
                <w:b/>
                <w:bCs/>
                <w:color w:val="000000" w:themeColor="text1"/>
                <w:sz w:val="16"/>
                <w:szCs w:val="16"/>
                <w:lang w:eastAsia="en-US"/>
              </w:rPr>
              <w:t>АРЕНДАТОР:</w:t>
            </w:r>
          </w:p>
          <w:p w:rsidR="00136590" w:rsidRPr="00F90764" w:rsidRDefault="00136590" w:rsidP="00136590">
            <w:pPr>
              <w:spacing w:line="276" w:lineRule="auto"/>
              <w:jc w:val="center"/>
              <w:rPr>
                <w:b/>
                <w:bCs/>
                <w:color w:val="000000" w:themeColor="text1"/>
                <w:sz w:val="16"/>
                <w:szCs w:val="16"/>
                <w:lang w:eastAsia="en-US"/>
              </w:rPr>
            </w:pPr>
          </w:p>
        </w:tc>
      </w:tr>
      <w:tr w:rsidR="00136590" w:rsidRPr="00F90764" w:rsidTr="00136590">
        <w:tc>
          <w:tcPr>
            <w:tcW w:w="5011" w:type="dxa"/>
          </w:tcPr>
          <w:p w:rsidR="00136590" w:rsidRPr="00F90764" w:rsidRDefault="00136590" w:rsidP="00136590">
            <w:pPr>
              <w:spacing w:line="276" w:lineRule="auto"/>
              <w:jc w:val="both"/>
              <w:rPr>
                <w:color w:val="000000" w:themeColor="text1"/>
                <w:sz w:val="16"/>
                <w:szCs w:val="16"/>
                <w:lang w:eastAsia="en-US"/>
              </w:rPr>
            </w:pPr>
          </w:p>
        </w:tc>
        <w:tc>
          <w:tcPr>
            <w:tcW w:w="5018" w:type="dxa"/>
          </w:tcPr>
          <w:p w:rsidR="00136590" w:rsidRPr="00F90764" w:rsidRDefault="00136590" w:rsidP="00136590">
            <w:pPr>
              <w:spacing w:line="276" w:lineRule="auto"/>
              <w:jc w:val="both"/>
              <w:rPr>
                <w:b/>
                <w:bCs/>
                <w:color w:val="000000" w:themeColor="text1"/>
                <w:sz w:val="16"/>
                <w:szCs w:val="16"/>
                <w:lang w:eastAsia="en-US"/>
              </w:rPr>
            </w:pPr>
          </w:p>
        </w:tc>
      </w:tr>
    </w:tbl>
    <w:p w:rsidR="00136590" w:rsidRPr="00F90764" w:rsidRDefault="00136590" w:rsidP="00136590">
      <w:pPr>
        <w:rPr>
          <w:sz w:val="16"/>
          <w:szCs w:val="16"/>
        </w:rPr>
      </w:pPr>
    </w:p>
    <w:p w:rsidR="00136590" w:rsidRPr="00F90764" w:rsidRDefault="00136590" w:rsidP="00136590">
      <w:pPr>
        <w:rPr>
          <w:sz w:val="16"/>
          <w:szCs w:val="16"/>
        </w:rPr>
      </w:pPr>
    </w:p>
    <w:p w:rsidR="00136590" w:rsidRPr="00F90764" w:rsidRDefault="00136590" w:rsidP="00136590">
      <w:pPr>
        <w:pStyle w:val="5"/>
        <w:spacing w:before="0"/>
        <w:jc w:val="center"/>
        <w:rPr>
          <w:b w:val="0"/>
          <w:sz w:val="16"/>
          <w:szCs w:val="16"/>
        </w:rPr>
      </w:pPr>
      <w:r w:rsidRPr="00F90764">
        <w:rPr>
          <w:sz w:val="16"/>
          <w:szCs w:val="16"/>
        </w:rPr>
        <w:t>А К Т</w:t>
      </w:r>
    </w:p>
    <w:p w:rsidR="00136590" w:rsidRPr="00F90764" w:rsidRDefault="00136590" w:rsidP="00136590">
      <w:pPr>
        <w:jc w:val="center"/>
        <w:rPr>
          <w:b/>
          <w:sz w:val="16"/>
          <w:szCs w:val="16"/>
        </w:rPr>
      </w:pPr>
      <w:r w:rsidRPr="00F90764">
        <w:rPr>
          <w:b/>
          <w:sz w:val="16"/>
          <w:szCs w:val="16"/>
        </w:rPr>
        <w:t>приёма-передачи муниципального имущества (торговый павильон)</w:t>
      </w:r>
    </w:p>
    <w:p w:rsidR="00136590" w:rsidRPr="00F90764" w:rsidRDefault="00136590" w:rsidP="00136590">
      <w:pPr>
        <w:rPr>
          <w:b/>
          <w:sz w:val="16"/>
          <w:szCs w:val="16"/>
        </w:rPr>
      </w:pPr>
    </w:p>
    <w:tbl>
      <w:tblPr>
        <w:tblW w:w="0" w:type="auto"/>
        <w:tblBorders>
          <w:insideH w:val="single" w:sz="4" w:space="0" w:color="auto"/>
        </w:tblBorders>
        <w:tblLook w:val="00A0"/>
      </w:tblPr>
      <w:tblGrid>
        <w:gridCol w:w="1997"/>
        <w:gridCol w:w="2829"/>
      </w:tblGrid>
      <w:tr w:rsidR="00136590" w:rsidRPr="00F90764" w:rsidTr="00136590">
        <w:tc>
          <w:tcPr>
            <w:tcW w:w="4489" w:type="dxa"/>
            <w:hideMark/>
          </w:tcPr>
          <w:p w:rsidR="00136590" w:rsidRPr="00F90764" w:rsidRDefault="00136590" w:rsidP="00136590">
            <w:pPr>
              <w:spacing w:line="276" w:lineRule="auto"/>
              <w:rPr>
                <w:sz w:val="16"/>
                <w:szCs w:val="16"/>
                <w:lang w:eastAsia="en-US"/>
              </w:rPr>
            </w:pPr>
            <w:r w:rsidRPr="00F90764">
              <w:rPr>
                <w:sz w:val="16"/>
                <w:szCs w:val="16"/>
                <w:lang w:eastAsia="en-US"/>
              </w:rPr>
              <w:t>г.</w:t>
            </w:r>
            <w:r w:rsidRPr="00F90764">
              <w:rPr>
                <w:bCs/>
                <w:noProof/>
                <w:sz w:val="16"/>
                <w:szCs w:val="16"/>
                <w:lang w:eastAsia="en-US"/>
              </w:rPr>
              <w:t xml:space="preserve"> Павловск</w:t>
            </w:r>
          </w:p>
        </w:tc>
        <w:tc>
          <w:tcPr>
            <w:tcW w:w="5932" w:type="dxa"/>
            <w:hideMark/>
          </w:tcPr>
          <w:p w:rsidR="00136590" w:rsidRPr="00F90764" w:rsidRDefault="00136590" w:rsidP="00136590">
            <w:pPr>
              <w:spacing w:line="276" w:lineRule="auto"/>
              <w:jc w:val="right"/>
              <w:rPr>
                <w:sz w:val="16"/>
                <w:szCs w:val="16"/>
                <w:lang w:eastAsia="en-US"/>
              </w:rPr>
            </w:pPr>
            <w:r w:rsidRPr="00F90764">
              <w:rPr>
                <w:sz w:val="16"/>
                <w:szCs w:val="16"/>
                <w:lang w:eastAsia="en-US"/>
              </w:rPr>
              <w:t>от  «___»__________ 2023г.</w:t>
            </w:r>
          </w:p>
        </w:tc>
      </w:tr>
    </w:tbl>
    <w:p w:rsidR="00136590" w:rsidRPr="00F90764" w:rsidRDefault="00136590" w:rsidP="00136590">
      <w:pPr>
        <w:rPr>
          <w:b/>
          <w:sz w:val="16"/>
          <w:szCs w:val="16"/>
        </w:rPr>
      </w:pPr>
    </w:p>
    <w:p w:rsidR="00136590" w:rsidRPr="00F90764" w:rsidRDefault="00136590" w:rsidP="00136590">
      <w:pPr>
        <w:jc w:val="both"/>
        <w:rPr>
          <w:spacing w:val="-2"/>
          <w:sz w:val="16"/>
          <w:szCs w:val="16"/>
        </w:rPr>
      </w:pPr>
      <w:r w:rsidRPr="00F90764">
        <w:rPr>
          <w:sz w:val="16"/>
          <w:szCs w:val="16"/>
        </w:rPr>
        <w:tab/>
        <w:t>Администрация городского поселения – город Павловск Павловского муниципального района Воронежской области, именуемая в дальнейшем «Арендодатель», в лице________________________________, с одной стороны, и _________________________________________________</w:t>
      </w:r>
      <w:r w:rsidRPr="00F90764">
        <w:rPr>
          <w:spacing w:val="-2"/>
          <w:sz w:val="16"/>
          <w:szCs w:val="16"/>
        </w:rPr>
        <w:t xml:space="preserve"> именуемое (ый) в дальнейшем «Арендатор» </w:t>
      </w:r>
      <w:r w:rsidRPr="00F90764">
        <w:rPr>
          <w:sz w:val="16"/>
          <w:szCs w:val="16"/>
        </w:rPr>
        <w:t>с другой стороны, совместно именуемые «Стороны», составили настоящий акт о нижеследующем</w:t>
      </w:r>
    </w:p>
    <w:p w:rsidR="00136590" w:rsidRPr="00F90764" w:rsidRDefault="00136590" w:rsidP="00136590">
      <w:pPr>
        <w:jc w:val="both"/>
        <w:rPr>
          <w:sz w:val="16"/>
          <w:szCs w:val="16"/>
        </w:rPr>
      </w:pPr>
      <w:r w:rsidRPr="00F90764">
        <w:rPr>
          <w:sz w:val="16"/>
          <w:szCs w:val="16"/>
        </w:rPr>
        <w:tab/>
        <w:t xml:space="preserve">1.Арендодатель передает, а Арендатор принимает в пользование на условиях аренды муниципальное имущество модуль (коворкинг) по адресу: Воронежская область, г. Павловск, ул. Советская 23 «б», именуемый в дальнейшем </w:t>
      </w:r>
      <w:r w:rsidRPr="00F90764">
        <w:rPr>
          <w:b/>
          <w:sz w:val="16"/>
          <w:szCs w:val="16"/>
        </w:rPr>
        <w:t>«</w:t>
      </w:r>
      <w:r w:rsidRPr="00F90764">
        <w:rPr>
          <w:sz w:val="16"/>
          <w:szCs w:val="16"/>
        </w:rPr>
        <w:t>Имущество</w:t>
      </w:r>
      <w:r w:rsidRPr="00F90764">
        <w:rPr>
          <w:b/>
          <w:sz w:val="16"/>
          <w:szCs w:val="16"/>
        </w:rPr>
        <w:t>».</w:t>
      </w:r>
    </w:p>
    <w:p w:rsidR="00136590" w:rsidRPr="00F90764" w:rsidRDefault="00136590" w:rsidP="00136590">
      <w:pPr>
        <w:pStyle w:val="afb"/>
        <w:ind w:firstLine="0"/>
        <w:rPr>
          <w:rFonts w:eastAsiaTheme="minorHAnsi"/>
          <w:b/>
          <w:sz w:val="16"/>
          <w:szCs w:val="16"/>
          <w:lang w:eastAsia="en-US"/>
        </w:rPr>
      </w:pPr>
      <w:r w:rsidRPr="00F90764">
        <w:rPr>
          <w:sz w:val="16"/>
          <w:szCs w:val="16"/>
          <w:shd w:val="clear" w:color="auto" w:fill="FFFFFF"/>
        </w:rPr>
        <w:t>2.Арендатор удовлетворен качественным состоянием данного имущества,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F90764">
        <w:rPr>
          <w:sz w:val="16"/>
          <w:szCs w:val="16"/>
        </w:rPr>
        <w:br/>
      </w:r>
      <w:r w:rsidRPr="00F90764">
        <w:rPr>
          <w:sz w:val="16"/>
          <w:szCs w:val="16"/>
        </w:rPr>
        <w:tab/>
        <w:t>3.</w:t>
      </w:r>
      <w:r w:rsidRPr="00F90764">
        <w:rPr>
          <w:rFonts w:eastAsiaTheme="minorHAnsi"/>
          <w:sz w:val="16"/>
          <w:szCs w:val="16"/>
          <w:lang w:eastAsia="en-US"/>
        </w:rPr>
        <w:t>Стороны претензии  друг к другу не имеют.</w:t>
      </w:r>
    </w:p>
    <w:p w:rsidR="00136590" w:rsidRPr="00F90764" w:rsidRDefault="00136590" w:rsidP="00136590">
      <w:pPr>
        <w:jc w:val="both"/>
        <w:rPr>
          <w:sz w:val="16"/>
          <w:szCs w:val="16"/>
        </w:rPr>
      </w:pPr>
    </w:p>
    <w:p w:rsidR="00136590" w:rsidRPr="00F90764" w:rsidRDefault="00136590" w:rsidP="00136590">
      <w:pPr>
        <w:jc w:val="both"/>
        <w:rPr>
          <w:sz w:val="16"/>
          <w:szCs w:val="16"/>
        </w:rPr>
      </w:pPr>
    </w:p>
    <w:p w:rsidR="00136590" w:rsidRPr="00F90764" w:rsidRDefault="00136590" w:rsidP="00136590">
      <w:pPr>
        <w:jc w:val="both"/>
        <w:rPr>
          <w:sz w:val="16"/>
          <w:szCs w:val="16"/>
        </w:rPr>
      </w:pPr>
      <w:r w:rsidRPr="00F90764">
        <w:rPr>
          <w:sz w:val="16"/>
          <w:szCs w:val="16"/>
        </w:rPr>
        <w:t>Имущество передал:</w:t>
      </w:r>
    </w:p>
    <w:p w:rsidR="00136590" w:rsidRPr="00F90764" w:rsidRDefault="00136590" w:rsidP="00136590">
      <w:pPr>
        <w:jc w:val="both"/>
        <w:rPr>
          <w:sz w:val="16"/>
          <w:szCs w:val="16"/>
        </w:rPr>
      </w:pPr>
    </w:p>
    <w:p w:rsidR="00136590" w:rsidRPr="00F90764" w:rsidRDefault="00136590" w:rsidP="00136590">
      <w:pPr>
        <w:pStyle w:val="2"/>
        <w:jc w:val="both"/>
        <w:rPr>
          <w:rFonts w:eastAsia="Arial Unicode MS"/>
          <w:b w:val="0"/>
        </w:rPr>
      </w:pPr>
      <w:r w:rsidRPr="00F90764">
        <w:rPr>
          <w:b w:val="0"/>
        </w:rPr>
        <w:t xml:space="preserve">Арендодатель  </w:t>
      </w:r>
    </w:p>
    <w:p w:rsidR="00136590" w:rsidRPr="00F90764" w:rsidRDefault="00136590" w:rsidP="00136590">
      <w:pPr>
        <w:pStyle w:val="af2"/>
        <w:rPr>
          <w:sz w:val="16"/>
          <w:szCs w:val="16"/>
          <w:vertAlign w:val="superscript"/>
        </w:rPr>
      </w:pPr>
    </w:p>
    <w:p w:rsidR="00136590" w:rsidRPr="00F90764" w:rsidRDefault="00136590" w:rsidP="00136590">
      <w:pPr>
        <w:jc w:val="both"/>
        <w:rPr>
          <w:sz w:val="16"/>
          <w:szCs w:val="16"/>
        </w:rPr>
      </w:pPr>
      <w:r w:rsidRPr="00F90764">
        <w:rPr>
          <w:sz w:val="16"/>
          <w:szCs w:val="16"/>
        </w:rPr>
        <w:t>Участок принял:</w:t>
      </w:r>
    </w:p>
    <w:p w:rsidR="00136590" w:rsidRPr="00F90764" w:rsidRDefault="00136590" w:rsidP="00136590">
      <w:pPr>
        <w:jc w:val="both"/>
        <w:rPr>
          <w:sz w:val="16"/>
          <w:szCs w:val="16"/>
        </w:rPr>
      </w:pPr>
    </w:p>
    <w:p w:rsidR="00136590" w:rsidRPr="00F90764" w:rsidRDefault="00136590" w:rsidP="00136590">
      <w:pPr>
        <w:pStyle w:val="2"/>
        <w:jc w:val="both"/>
        <w:rPr>
          <w:b w:val="0"/>
        </w:rPr>
      </w:pPr>
      <w:r w:rsidRPr="00F90764">
        <w:rPr>
          <w:b w:val="0"/>
        </w:rPr>
        <w:t xml:space="preserve">Арендатор </w:t>
      </w:r>
    </w:p>
    <w:p w:rsidR="00136590" w:rsidRPr="00F90764" w:rsidRDefault="00136590" w:rsidP="00136590">
      <w:pPr>
        <w:rPr>
          <w:sz w:val="16"/>
          <w:szCs w:val="16"/>
        </w:rPr>
      </w:pPr>
    </w:p>
    <w:p w:rsidR="00457098" w:rsidRDefault="00457098" w:rsidP="00A73547">
      <w:pPr>
        <w:rPr>
          <w:sz w:val="16"/>
          <w:szCs w:val="16"/>
        </w:rPr>
      </w:pPr>
    </w:p>
    <w:tbl>
      <w:tblPr>
        <w:tblStyle w:val="af4"/>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A73547">
            <w:pPr>
              <w:jc w:val="center"/>
              <w:rPr>
                <w:b/>
              </w:rPr>
            </w:pPr>
            <w:r>
              <w:rPr>
                <w:b/>
              </w:rPr>
              <w:t>Гаврильское сельское поселение</w:t>
            </w:r>
          </w:p>
        </w:tc>
      </w:tr>
    </w:tbl>
    <w:p w:rsidR="00457098" w:rsidRDefault="00457098" w:rsidP="00A73547">
      <w:pPr>
        <w:rPr>
          <w:sz w:val="16"/>
          <w:szCs w:val="16"/>
        </w:rPr>
      </w:pPr>
    </w:p>
    <w:p w:rsidR="00136590" w:rsidRPr="00483A99" w:rsidRDefault="00136590" w:rsidP="00136590">
      <w:pPr>
        <w:ind w:firstLine="426"/>
        <w:jc w:val="center"/>
        <w:rPr>
          <w:b/>
          <w:bCs/>
          <w:sz w:val="16"/>
          <w:szCs w:val="16"/>
        </w:rPr>
      </w:pPr>
      <w:r w:rsidRPr="00483A99">
        <w:rPr>
          <w:b/>
          <w:bCs/>
          <w:sz w:val="16"/>
          <w:szCs w:val="16"/>
        </w:rPr>
        <w:t>ГЛАВА  ГАВРИЛЬСКОГО  СЕЛЬСКОГО  ПОСЕЛЕНИЯ</w:t>
      </w:r>
    </w:p>
    <w:p w:rsidR="00136590" w:rsidRPr="00483A99" w:rsidRDefault="00136590" w:rsidP="00136590">
      <w:pPr>
        <w:ind w:firstLine="426"/>
        <w:jc w:val="center"/>
        <w:rPr>
          <w:b/>
          <w:sz w:val="16"/>
          <w:szCs w:val="16"/>
        </w:rPr>
      </w:pPr>
      <w:r w:rsidRPr="00483A99">
        <w:rPr>
          <w:b/>
          <w:sz w:val="16"/>
          <w:szCs w:val="16"/>
        </w:rPr>
        <w:t>ПАВЛОВСКОГО МУНИЦИПАЛЬНОГО  РАЙОНА</w:t>
      </w:r>
    </w:p>
    <w:p w:rsidR="00136590" w:rsidRPr="00483A99" w:rsidRDefault="00136590" w:rsidP="00136590">
      <w:pPr>
        <w:ind w:firstLine="426"/>
        <w:jc w:val="center"/>
        <w:rPr>
          <w:b/>
          <w:sz w:val="16"/>
          <w:szCs w:val="16"/>
        </w:rPr>
      </w:pPr>
      <w:r w:rsidRPr="00483A99">
        <w:rPr>
          <w:b/>
          <w:sz w:val="16"/>
          <w:szCs w:val="16"/>
        </w:rPr>
        <w:t>ВОРОНЕЖСКОЙ  ОБЛАСТИ</w:t>
      </w:r>
    </w:p>
    <w:p w:rsidR="00136590" w:rsidRPr="00483A99" w:rsidRDefault="00136590" w:rsidP="00136590">
      <w:pPr>
        <w:ind w:firstLine="426"/>
        <w:jc w:val="center"/>
        <w:rPr>
          <w:b/>
          <w:sz w:val="16"/>
          <w:szCs w:val="16"/>
        </w:rPr>
      </w:pPr>
    </w:p>
    <w:p w:rsidR="00136590" w:rsidRPr="00483A99" w:rsidRDefault="00136590" w:rsidP="00136590">
      <w:pPr>
        <w:ind w:firstLine="426"/>
        <w:jc w:val="center"/>
        <w:rPr>
          <w:sz w:val="16"/>
          <w:szCs w:val="16"/>
        </w:rPr>
      </w:pPr>
      <w:r w:rsidRPr="00483A99">
        <w:rPr>
          <w:b/>
          <w:sz w:val="16"/>
          <w:szCs w:val="16"/>
        </w:rPr>
        <w:t>ПОСТАНОВЛЕНИЕ</w:t>
      </w:r>
    </w:p>
    <w:p w:rsidR="00136590" w:rsidRPr="00483A99" w:rsidRDefault="00136590" w:rsidP="00136590">
      <w:pPr>
        <w:rPr>
          <w:sz w:val="16"/>
          <w:szCs w:val="16"/>
          <w:u w:val="single"/>
        </w:rPr>
      </w:pPr>
      <w:r w:rsidRPr="00483A99">
        <w:rPr>
          <w:sz w:val="16"/>
          <w:szCs w:val="16"/>
          <w:u w:val="single"/>
        </w:rPr>
        <w:t>от 17.08.2023 №</w:t>
      </w:r>
      <w:r w:rsidRPr="00483A99">
        <w:rPr>
          <w:sz w:val="16"/>
          <w:szCs w:val="16"/>
          <w:highlight w:val="yellow"/>
          <w:u w:val="single"/>
        </w:rPr>
        <w:t>3</w:t>
      </w:r>
    </w:p>
    <w:p w:rsidR="00136590" w:rsidRPr="00483A99" w:rsidRDefault="00136590" w:rsidP="00136590">
      <w:pPr>
        <w:jc w:val="both"/>
        <w:rPr>
          <w:sz w:val="16"/>
          <w:szCs w:val="16"/>
        </w:rPr>
      </w:pPr>
      <w:r w:rsidRPr="00483A99">
        <w:rPr>
          <w:sz w:val="16"/>
          <w:szCs w:val="16"/>
        </w:rPr>
        <w:t xml:space="preserve">   с. Гаврильск</w:t>
      </w:r>
    </w:p>
    <w:p w:rsidR="00136590" w:rsidRPr="00483A99" w:rsidRDefault="00136590" w:rsidP="00136590">
      <w:pPr>
        <w:jc w:val="both"/>
        <w:rPr>
          <w:sz w:val="16"/>
          <w:szCs w:val="16"/>
        </w:rPr>
      </w:pPr>
    </w:p>
    <w:tbl>
      <w:tblPr>
        <w:tblStyle w:val="af4"/>
        <w:tblW w:w="9606" w:type="dxa"/>
        <w:tblLook w:val="04A0"/>
      </w:tblPr>
      <w:tblGrid>
        <w:gridCol w:w="9606"/>
      </w:tblGrid>
      <w:tr w:rsidR="00136590" w:rsidRPr="00483A99" w:rsidTr="00136590">
        <w:tc>
          <w:tcPr>
            <w:tcW w:w="9606" w:type="dxa"/>
            <w:tcBorders>
              <w:top w:val="nil"/>
              <w:left w:val="nil"/>
              <w:bottom w:val="nil"/>
              <w:right w:val="nil"/>
            </w:tcBorders>
          </w:tcPr>
          <w:p w:rsidR="00136590" w:rsidRPr="00483A99" w:rsidRDefault="00136590" w:rsidP="00136590">
            <w:pPr>
              <w:ind w:right="4854"/>
              <w:jc w:val="both"/>
              <w:rPr>
                <w:sz w:val="16"/>
                <w:szCs w:val="16"/>
              </w:rPr>
            </w:pPr>
            <w:r w:rsidRPr="00483A99">
              <w:rPr>
                <w:sz w:val="16"/>
                <w:szCs w:val="16"/>
              </w:rPr>
              <w:t xml:space="preserve">О внесении изменений в постановление главы Гаврильского сельского поселения Павловского муниципального района Воронежской области от 12.07.2023 №2 </w:t>
            </w:r>
          </w:p>
          <w:p w:rsidR="00136590" w:rsidRPr="00483A99" w:rsidRDefault="00136590" w:rsidP="00136590">
            <w:pPr>
              <w:ind w:right="4854"/>
              <w:jc w:val="both"/>
              <w:rPr>
                <w:sz w:val="16"/>
                <w:szCs w:val="16"/>
              </w:rPr>
            </w:pPr>
          </w:p>
        </w:tc>
      </w:tr>
    </w:tbl>
    <w:p w:rsidR="00136590" w:rsidRPr="00483A99" w:rsidRDefault="00136590" w:rsidP="00136590">
      <w:pPr>
        <w:pStyle w:val="ConsPlusNormal"/>
        <w:ind w:firstLine="0"/>
        <w:jc w:val="both"/>
        <w:outlineLvl w:val="0"/>
        <w:rPr>
          <w:rFonts w:ascii="Times New Roman" w:eastAsia="Times New Roman" w:hAnsi="Times New Roman"/>
          <w:kern w:val="0"/>
          <w:sz w:val="16"/>
          <w:szCs w:val="16"/>
          <w:lang w:eastAsia="ru-RU"/>
        </w:rPr>
      </w:pPr>
    </w:p>
    <w:p w:rsidR="00136590" w:rsidRPr="00483A99" w:rsidRDefault="00136590" w:rsidP="00136590">
      <w:pPr>
        <w:ind w:firstLine="709"/>
        <w:jc w:val="both"/>
        <w:rPr>
          <w:sz w:val="16"/>
          <w:szCs w:val="16"/>
        </w:rPr>
      </w:pPr>
      <w:r w:rsidRPr="00483A99">
        <w:rPr>
          <w:sz w:val="16"/>
          <w:szCs w:val="16"/>
        </w:rPr>
        <w:t xml:space="preserve">В соответствии с Федеральным законом от 06.10.2003 г. № 131-ФЗ «Об общих принципах организации местного самоуправления в Российской Федерации», Градостроительным кодексом РФ,Уставом Гаврильского сельского поселения Павловского муниципального района, в целях приведения в соответствии с действующим законодательством,администрация Гаврильского сельского поселения </w:t>
      </w:r>
    </w:p>
    <w:p w:rsidR="00136590" w:rsidRPr="00483A99" w:rsidRDefault="00136590" w:rsidP="00136590">
      <w:pPr>
        <w:ind w:firstLine="709"/>
        <w:jc w:val="both"/>
        <w:rPr>
          <w:sz w:val="16"/>
          <w:szCs w:val="16"/>
        </w:rPr>
      </w:pPr>
    </w:p>
    <w:p w:rsidR="00136590" w:rsidRPr="00483A99" w:rsidRDefault="00136590" w:rsidP="00136590">
      <w:pPr>
        <w:ind w:firstLine="709"/>
        <w:jc w:val="both"/>
        <w:rPr>
          <w:b/>
          <w:sz w:val="16"/>
          <w:szCs w:val="16"/>
        </w:rPr>
      </w:pPr>
      <w:r w:rsidRPr="00483A99">
        <w:rPr>
          <w:b/>
          <w:sz w:val="16"/>
          <w:szCs w:val="16"/>
        </w:rPr>
        <w:t xml:space="preserve">                                               ПОСТАНОВЛЯЕТ:</w:t>
      </w:r>
    </w:p>
    <w:p w:rsidR="00136590" w:rsidRPr="00483A99" w:rsidRDefault="00136590" w:rsidP="00136590">
      <w:pPr>
        <w:ind w:firstLine="709"/>
        <w:jc w:val="both"/>
        <w:rPr>
          <w:sz w:val="16"/>
          <w:szCs w:val="16"/>
        </w:rPr>
      </w:pPr>
    </w:p>
    <w:p w:rsidR="00136590" w:rsidRPr="00483A99" w:rsidRDefault="00136590" w:rsidP="00136590">
      <w:pPr>
        <w:pStyle w:val="ConsPlusNormal"/>
        <w:widowControl/>
        <w:numPr>
          <w:ilvl w:val="0"/>
          <w:numId w:val="26"/>
        </w:numPr>
        <w:snapToGrid w:val="0"/>
        <w:ind w:left="0" w:firstLine="709"/>
        <w:jc w:val="both"/>
        <w:rPr>
          <w:rFonts w:ascii="Times New Roman" w:hAnsi="Times New Roman"/>
          <w:sz w:val="16"/>
          <w:szCs w:val="16"/>
        </w:rPr>
      </w:pPr>
      <w:r w:rsidRPr="00483A99">
        <w:rPr>
          <w:rFonts w:ascii="Times New Roman" w:hAnsi="Times New Roman"/>
          <w:sz w:val="16"/>
          <w:szCs w:val="16"/>
        </w:rPr>
        <w:t>Внести следующие изменения в постановление главы Гаврильского сельского поселения от 12.07.2023 г №2:</w:t>
      </w:r>
    </w:p>
    <w:p w:rsidR="00136590" w:rsidRPr="00483A99" w:rsidRDefault="00136590" w:rsidP="00136590">
      <w:pPr>
        <w:pStyle w:val="ConsPlusNormal"/>
        <w:widowControl/>
        <w:numPr>
          <w:ilvl w:val="1"/>
          <w:numId w:val="26"/>
        </w:numPr>
        <w:snapToGrid w:val="0"/>
        <w:ind w:left="0" w:firstLine="709"/>
        <w:jc w:val="both"/>
        <w:rPr>
          <w:rFonts w:ascii="Times New Roman" w:hAnsi="Times New Roman"/>
          <w:sz w:val="16"/>
          <w:szCs w:val="16"/>
        </w:rPr>
      </w:pPr>
      <w:r w:rsidRPr="00483A99">
        <w:rPr>
          <w:rFonts w:ascii="Times New Roman" w:hAnsi="Times New Roman"/>
          <w:sz w:val="16"/>
          <w:szCs w:val="16"/>
        </w:rPr>
        <w:t>Пункт 2 постановления изложить в следующей редакции: «Установить срок проведения публичных слушаний в период с момента оповещения жителей об их проведении до дня опубликования заключения о результатах публичных слушаний».</w:t>
      </w:r>
    </w:p>
    <w:p w:rsidR="00136590" w:rsidRPr="00483A99" w:rsidRDefault="00136590" w:rsidP="00136590">
      <w:pPr>
        <w:pStyle w:val="ConsPlusNormal"/>
        <w:widowControl/>
        <w:numPr>
          <w:ilvl w:val="1"/>
          <w:numId w:val="26"/>
        </w:numPr>
        <w:snapToGrid w:val="0"/>
        <w:ind w:left="0" w:firstLine="709"/>
        <w:jc w:val="both"/>
        <w:rPr>
          <w:rFonts w:ascii="Times New Roman" w:hAnsi="Times New Roman"/>
          <w:sz w:val="16"/>
          <w:szCs w:val="16"/>
        </w:rPr>
      </w:pPr>
      <w:r w:rsidRPr="00483A99">
        <w:rPr>
          <w:rFonts w:ascii="Times New Roman" w:hAnsi="Times New Roman"/>
          <w:sz w:val="16"/>
          <w:szCs w:val="16"/>
        </w:rPr>
        <w:t>Пункт 5.1. постановления изложить в следующей редакции: «в срок до13.07.2023 года оповестить жителей о времени и месте проведения публичных слушаний по Проектам путем размещения оповещения о начале публичных слушаний на досках объявлений в установленных местах, разместить Оповещение о начале публичных слушаний по Проектам на официальном сайте администрации Гаврильского сельского поселения в сети интернет: gavrilskoe-r20.gosweb.gosuslugi.ru и опубликовать в ближайшем номере газет «Вести Придонья», «Павловский муниципальный вестник».</w:t>
      </w:r>
    </w:p>
    <w:p w:rsidR="00136590" w:rsidRPr="00483A99" w:rsidRDefault="00136590" w:rsidP="00136590">
      <w:pPr>
        <w:pStyle w:val="ConsPlusNormal"/>
        <w:widowControl/>
        <w:numPr>
          <w:ilvl w:val="1"/>
          <w:numId w:val="26"/>
        </w:numPr>
        <w:snapToGrid w:val="0"/>
        <w:ind w:left="0" w:firstLine="709"/>
        <w:jc w:val="both"/>
        <w:rPr>
          <w:rFonts w:ascii="Times New Roman" w:hAnsi="Times New Roman"/>
          <w:sz w:val="16"/>
          <w:szCs w:val="16"/>
        </w:rPr>
      </w:pPr>
      <w:r w:rsidRPr="00483A99">
        <w:rPr>
          <w:rFonts w:ascii="Times New Roman" w:hAnsi="Times New Roman"/>
          <w:sz w:val="16"/>
          <w:szCs w:val="16"/>
        </w:rPr>
        <w:t>Пункт 5.2. постановления изложить в следующей редакции: «</w:t>
      </w:r>
      <w:r w:rsidRPr="00483A99">
        <w:rPr>
          <w:rFonts w:ascii="Times New Roman" w:hAnsi="Times New Roman"/>
          <w:color w:val="000000"/>
          <w:sz w:val="16"/>
          <w:szCs w:val="16"/>
        </w:rPr>
        <w:t xml:space="preserve">открыть экспозицию Проекта 20.07.2023 года. Место открытия экспозиции: </w:t>
      </w:r>
      <w:r w:rsidRPr="00483A99">
        <w:rPr>
          <w:rFonts w:ascii="Times New Roman" w:hAnsi="Times New Roman"/>
          <w:sz w:val="16"/>
          <w:szCs w:val="16"/>
        </w:rPr>
        <w:t>Воронежская область, Павловский район, с. Гаврильск, ул. Советская, 121, здание администрации Гаврильского сельского поселения</w:t>
      </w:r>
      <w:r w:rsidRPr="00483A99">
        <w:rPr>
          <w:rFonts w:ascii="Times New Roman" w:hAnsi="Times New Roman"/>
          <w:color w:val="000000"/>
          <w:sz w:val="16"/>
          <w:szCs w:val="16"/>
        </w:rPr>
        <w:t xml:space="preserve">. Срок проведения экспозиции: с 20.07.2023 года по 27.07.2023 года. </w:t>
      </w:r>
      <w:r w:rsidRPr="00483A99">
        <w:rPr>
          <w:rFonts w:ascii="Times New Roman" w:hAnsi="Times New Roman"/>
          <w:bCs/>
          <w:color w:val="000000"/>
          <w:sz w:val="16"/>
          <w:szCs w:val="16"/>
        </w:rPr>
        <w:t>Время работы экспозиции: понедельник - пятница (в рабочие дни) с 8 час. 00 мин. до 16 час. 00 мин. Перерыв с 12 час. 00 мин. до 13 час. 00 мин.</w:t>
      </w:r>
      <w:r w:rsidRPr="00483A99">
        <w:rPr>
          <w:rFonts w:ascii="Times New Roman" w:hAnsi="Times New Roman"/>
          <w:sz w:val="16"/>
          <w:szCs w:val="16"/>
        </w:rPr>
        <w:t>».</w:t>
      </w:r>
    </w:p>
    <w:p w:rsidR="00136590" w:rsidRPr="00483A99" w:rsidRDefault="00136590" w:rsidP="00136590">
      <w:pPr>
        <w:pStyle w:val="ConsPlusNormal"/>
        <w:widowControl/>
        <w:numPr>
          <w:ilvl w:val="1"/>
          <w:numId w:val="26"/>
        </w:numPr>
        <w:snapToGrid w:val="0"/>
        <w:ind w:left="0" w:firstLine="709"/>
        <w:jc w:val="both"/>
        <w:rPr>
          <w:rFonts w:ascii="Times New Roman" w:hAnsi="Times New Roman"/>
          <w:sz w:val="16"/>
          <w:szCs w:val="16"/>
        </w:rPr>
      </w:pPr>
      <w:r w:rsidRPr="00483A99">
        <w:rPr>
          <w:rFonts w:ascii="Times New Roman" w:hAnsi="Times New Roman"/>
          <w:sz w:val="16"/>
          <w:szCs w:val="16"/>
        </w:rPr>
        <w:t>Первый абзац пункта 6 изложить в следующей редакции: «Установить, что п</w:t>
      </w:r>
      <w:r w:rsidRPr="00483A99">
        <w:rPr>
          <w:rFonts w:ascii="Times New Roman" w:hAnsi="Times New Roman"/>
          <w:bCs/>
          <w:color w:val="000000"/>
          <w:sz w:val="16"/>
          <w:szCs w:val="16"/>
        </w:rPr>
        <w:t xml:space="preserve">редложения и замечания участников публичных слушаний принимаются </w:t>
      </w:r>
      <w:bookmarkStart w:id="5" w:name="_Hlk68197561"/>
      <w:r w:rsidRPr="00483A99">
        <w:rPr>
          <w:rFonts w:ascii="Times New Roman" w:hAnsi="Times New Roman"/>
          <w:bCs/>
          <w:color w:val="000000"/>
          <w:sz w:val="16"/>
          <w:szCs w:val="16"/>
        </w:rPr>
        <w:t>с 20.07.2023 года по 27.07.2023 года</w:t>
      </w:r>
      <w:bookmarkEnd w:id="5"/>
      <w:r w:rsidRPr="00483A99">
        <w:rPr>
          <w:rFonts w:ascii="Times New Roman" w:hAnsi="Times New Roman"/>
          <w:sz w:val="16"/>
          <w:szCs w:val="16"/>
        </w:rPr>
        <w:t>»;</w:t>
      </w:r>
    </w:p>
    <w:p w:rsidR="00136590" w:rsidRPr="00483A99" w:rsidRDefault="00136590" w:rsidP="00136590">
      <w:pPr>
        <w:pStyle w:val="ConsPlusNormal"/>
        <w:widowControl/>
        <w:numPr>
          <w:ilvl w:val="0"/>
          <w:numId w:val="26"/>
        </w:numPr>
        <w:snapToGrid w:val="0"/>
        <w:ind w:left="0" w:firstLine="360"/>
        <w:jc w:val="both"/>
        <w:rPr>
          <w:rFonts w:ascii="Times New Roman" w:hAnsi="Times New Roman"/>
          <w:bCs/>
          <w:color w:val="000000"/>
          <w:sz w:val="16"/>
          <w:szCs w:val="16"/>
        </w:rPr>
      </w:pPr>
      <w:r w:rsidRPr="00483A99">
        <w:rPr>
          <w:rFonts w:ascii="Times New Roman" w:hAnsi="Times New Roman"/>
          <w:bCs/>
          <w:color w:val="000000"/>
          <w:sz w:val="16"/>
          <w:szCs w:val="16"/>
        </w:rPr>
        <w:t>Настоящее Постановление вступает в силу со дня его официального опубликования в официальном печатном издании муниципальной газете «Павловский муниципальный вестник», в районной общественно-политической газете  «Вести Придонья».</w:t>
      </w:r>
    </w:p>
    <w:p w:rsidR="00136590" w:rsidRPr="00483A99" w:rsidRDefault="00136590" w:rsidP="00136590">
      <w:pPr>
        <w:pStyle w:val="ConsPlusNormal"/>
        <w:widowControl/>
        <w:numPr>
          <w:ilvl w:val="0"/>
          <w:numId w:val="26"/>
        </w:numPr>
        <w:snapToGrid w:val="0"/>
        <w:ind w:left="0" w:firstLine="360"/>
        <w:jc w:val="both"/>
        <w:rPr>
          <w:rFonts w:ascii="Times New Roman" w:hAnsi="Times New Roman"/>
          <w:bCs/>
          <w:color w:val="000000"/>
          <w:sz w:val="16"/>
          <w:szCs w:val="16"/>
        </w:rPr>
      </w:pPr>
      <w:r w:rsidRPr="00483A99">
        <w:rPr>
          <w:rFonts w:ascii="Times New Roman" w:hAnsi="Times New Roman"/>
          <w:bCs/>
          <w:color w:val="000000"/>
          <w:sz w:val="16"/>
          <w:szCs w:val="16"/>
        </w:rPr>
        <w:t>Контроль за исполнением настоящего постановления оставляю за собой.</w:t>
      </w:r>
    </w:p>
    <w:p w:rsidR="00136590" w:rsidRPr="00483A99" w:rsidRDefault="00136590" w:rsidP="00136590">
      <w:pPr>
        <w:pStyle w:val="ConsPlusNormal"/>
        <w:widowControl/>
        <w:snapToGrid w:val="0"/>
        <w:ind w:firstLine="360"/>
        <w:jc w:val="both"/>
        <w:rPr>
          <w:rFonts w:ascii="Times New Roman" w:hAnsi="Times New Roman"/>
          <w:bCs/>
          <w:color w:val="000000"/>
          <w:sz w:val="16"/>
          <w:szCs w:val="16"/>
        </w:rPr>
      </w:pPr>
    </w:p>
    <w:p w:rsidR="00136590" w:rsidRPr="00483A99" w:rsidRDefault="00136590" w:rsidP="00136590">
      <w:pPr>
        <w:ind w:firstLine="709"/>
        <w:jc w:val="both"/>
        <w:rPr>
          <w:sz w:val="16"/>
          <w:szCs w:val="16"/>
        </w:rPr>
      </w:pPr>
    </w:p>
    <w:p w:rsidR="00136590" w:rsidRPr="00483A99" w:rsidRDefault="00136590" w:rsidP="00136590">
      <w:pPr>
        <w:jc w:val="both"/>
        <w:rPr>
          <w:sz w:val="16"/>
          <w:szCs w:val="16"/>
          <w:lang w:eastAsia="en-US"/>
        </w:rPr>
      </w:pPr>
      <w:r w:rsidRPr="00483A99">
        <w:rPr>
          <w:sz w:val="16"/>
          <w:szCs w:val="16"/>
          <w:lang w:eastAsia="en-US"/>
        </w:rPr>
        <w:t>Глава            Гаврильского       сельского</w:t>
      </w:r>
    </w:p>
    <w:p w:rsidR="00136590" w:rsidRPr="00483A99" w:rsidRDefault="00136590" w:rsidP="00136590">
      <w:pPr>
        <w:jc w:val="both"/>
        <w:rPr>
          <w:sz w:val="16"/>
          <w:szCs w:val="16"/>
          <w:lang w:eastAsia="en-US"/>
        </w:rPr>
      </w:pPr>
      <w:r w:rsidRPr="00483A99">
        <w:rPr>
          <w:sz w:val="16"/>
          <w:szCs w:val="16"/>
          <w:lang w:eastAsia="en-US"/>
        </w:rPr>
        <w:t xml:space="preserve">поселения    Павловского    муниципального </w:t>
      </w:r>
    </w:p>
    <w:p w:rsidR="00136590" w:rsidRPr="00483A99" w:rsidRDefault="00136590" w:rsidP="00136590">
      <w:pPr>
        <w:jc w:val="both"/>
        <w:rPr>
          <w:sz w:val="16"/>
          <w:szCs w:val="16"/>
        </w:rPr>
      </w:pPr>
      <w:r w:rsidRPr="00483A99">
        <w:rPr>
          <w:sz w:val="16"/>
          <w:szCs w:val="16"/>
          <w:lang w:eastAsia="en-US"/>
        </w:rPr>
        <w:lastRenderedPageBreak/>
        <w:t>района           Воронежской                области                                              Л.Л. Каруна</w:t>
      </w:r>
      <w:r w:rsidRPr="00483A99">
        <w:rPr>
          <w:sz w:val="16"/>
          <w:szCs w:val="16"/>
        </w:rPr>
        <w:t>.</w:t>
      </w:r>
    </w:p>
    <w:p w:rsidR="00136590" w:rsidRPr="00483A99" w:rsidRDefault="00136590" w:rsidP="00136590">
      <w:pPr>
        <w:ind w:firstLine="709"/>
        <w:jc w:val="both"/>
        <w:rPr>
          <w:sz w:val="16"/>
          <w:szCs w:val="16"/>
        </w:rPr>
      </w:pPr>
    </w:p>
    <w:p w:rsidR="00136590" w:rsidRDefault="00136590" w:rsidP="00A73547">
      <w:pPr>
        <w:rPr>
          <w:sz w:val="16"/>
          <w:szCs w:val="16"/>
        </w:rPr>
      </w:pPr>
    </w:p>
    <w:p w:rsidR="00136590" w:rsidRPr="00F61A4E" w:rsidRDefault="00136590" w:rsidP="00A73547">
      <w:pPr>
        <w:rPr>
          <w:sz w:val="16"/>
          <w:szCs w:val="16"/>
        </w:rPr>
      </w:pPr>
    </w:p>
    <w:p w:rsidR="00A73547" w:rsidRPr="00D776EC" w:rsidRDefault="00A73547" w:rsidP="00A73547">
      <w:pPr>
        <w:jc w:val="center"/>
        <w:rPr>
          <w:b/>
          <w:sz w:val="16"/>
          <w:szCs w:val="16"/>
        </w:rPr>
      </w:pPr>
      <w:r w:rsidRPr="00D776EC">
        <w:rPr>
          <w:b/>
          <w:sz w:val="16"/>
          <w:szCs w:val="16"/>
        </w:rPr>
        <w:t>СОВЕТ НАРОДНЫХ ДЕПУТАТОВ</w:t>
      </w:r>
    </w:p>
    <w:p w:rsidR="00A73547" w:rsidRPr="00D776EC" w:rsidRDefault="00A73547" w:rsidP="00A73547">
      <w:pPr>
        <w:jc w:val="center"/>
        <w:rPr>
          <w:b/>
          <w:sz w:val="16"/>
          <w:szCs w:val="16"/>
        </w:rPr>
      </w:pPr>
      <w:r w:rsidRPr="00D776EC">
        <w:rPr>
          <w:b/>
          <w:sz w:val="16"/>
          <w:szCs w:val="16"/>
        </w:rPr>
        <w:t>ГАВРИЛЬСКОГО СЕЛЬСКОГО ПОСЕЛЕНИЯ</w:t>
      </w:r>
    </w:p>
    <w:p w:rsidR="00A73547" w:rsidRPr="00D776EC" w:rsidRDefault="00A73547" w:rsidP="00A73547">
      <w:pPr>
        <w:jc w:val="center"/>
        <w:rPr>
          <w:b/>
          <w:sz w:val="16"/>
          <w:szCs w:val="16"/>
        </w:rPr>
      </w:pPr>
      <w:r w:rsidRPr="00D776EC">
        <w:rPr>
          <w:b/>
          <w:sz w:val="16"/>
          <w:szCs w:val="16"/>
        </w:rPr>
        <w:t>ПАВЛОВСКОГО МУНИЦИПАЛЬНОГО РАЙОНА</w:t>
      </w:r>
    </w:p>
    <w:p w:rsidR="00A73547" w:rsidRPr="00D776EC" w:rsidRDefault="00A73547" w:rsidP="00A73547">
      <w:pPr>
        <w:jc w:val="center"/>
        <w:rPr>
          <w:b/>
          <w:sz w:val="16"/>
          <w:szCs w:val="16"/>
        </w:rPr>
      </w:pPr>
      <w:r w:rsidRPr="00D776EC">
        <w:rPr>
          <w:b/>
          <w:sz w:val="16"/>
          <w:szCs w:val="16"/>
        </w:rPr>
        <w:t>ВОРОНЕЖСКОЙ ОБЛАСТИ</w:t>
      </w:r>
    </w:p>
    <w:p w:rsidR="00A73547" w:rsidRPr="00D776EC" w:rsidRDefault="00A73547" w:rsidP="00A73547">
      <w:pPr>
        <w:jc w:val="center"/>
        <w:rPr>
          <w:b/>
          <w:sz w:val="16"/>
          <w:szCs w:val="16"/>
        </w:rPr>
      </w:pPr>
    </w:p>
    <w:p w:rsidR="00A73547" w:rsidRPr="00D776EC" w:rsidRDefault="00A73547" w:rsidP="00A73547">
      <w:pPr>
        <w:jc w:val="center"/>
        <w:rPr>
          <w:b/>
          <w:sz w:val="16"/>
          <w:szCs w:val="16"/>
        </w:rPr>
      </w:pPr>
      <w:r w:rsidRPr="00D776EC">
        <w:rPr>
          <w:b/>
          <w:sz w:val="16"/>
          <w:szCs w:val="16"/>
        </w:rPr>
        <w:t>Р Е Ш Е Н И Е</w:t>
      </w:r>
    </w:p>
    <w:p w:rsidR="00A73547" w:rsidRPr="00D776EC" w:rsidRDefault="00A73547" w:rsidP="00A73547">
      <w:pPr>
        <w:jc w:val="both"/>
        <w:rPr>
          <w:sz w:val="16"/>
          <w:szCs w:val="16"/>
        </w:rPr>
      </w:pPr>
    </w:p>
    <w:p w:rsidR="00A73547" w:rsidRPr="00D776EC" w:rsidRDefault="00A73547" w:rsidP="00A73547">
      <w:pPr>
        <w:jc w:val="both"/>
        <w:rPr>
          <w:sz w:val="16"/>
          <w:szCs w:val="16"/>
          <w:u w:val="single"/>
        </w:rPr>
      </w:pPr>
      <w:r w:rsidRPr="00D776EC">
        <w:rPr>
          <w:sz w:val="16"/>
          <w:szCs w:val="16"/>
          <w:u w:val="single"/>
        </w:rPr>
        <w:t>от 28.07.2023 года №202</w:t>
      </w:r>
    </w:p>
    <w:p w:rsidR="00A73547" w:rsidRPr="00D776EC" w:rsidRDefault="00A73547" w:rsidP="00A73547">
      <w:pPr>
        <w:jc w:val="both"/>
        <w:rPr>
          <w:sz w:val="16"/>
          <w:szCs w:val="16"/>
        </w:rPr>
      </w:pPr>
      <w:r w:rsidRPr="00D776EC">
        <w:rPr>
          <w:sz w:val="16"/>
          <w:szCs w:val="16"/>
        </w:rPr>
        <w:t xml:space="preserve">        с. Гаврильск</w:t>
      </w:r>
    </w:p>
    <w:p w:rsidR="00A73547" w:rsidRPr="00D776EC" w:rsidRDefault="00A73547" w:rsidP="00A73547">
      <w:pPr>
        <w:jc w:val="both"/>
        <w:rPr>
          <w:sz w:val="16"/>
          <w:szCs w:val="16"/>
        </w:rPr>
      </w:pPr>
    </w:p>
    <w:p w:rsidR="00A73547" w:rsidRPr="00D776EC" w:rsidRDefault="00A73547" w:rsidP="00A73547">
      <w:pPr>
        <w:jc w:val="both"/>
        <w:rPr>
          <w:bCs/>
          <w:spacing w:val="-1"/>
          <w:sz w:val="16"/>
          <w:szCs w:val="16"/>
        </w:rPr>
      </w:pPr>
      <w:r w:rsidRPr="00D776EC">
        <w:rPr>
          <w:bCs/>
          <w:spacing w:val="-1"/>
          <w:sz w:val="16"/>
          <w:szCs w:val="16"/>
        </w:rPr>
        <w:t xml:space="preserve">О результатах публичных слушаний </w:t>
      </w:r>
      <w:r w:rsidRPr="00D776EC">
        <w:rPr>
          <w:sz w:val="16"/>
          <w:szCs w:val="16"/>
        </w:rPr>
        <w:t xml:space="preserve">по проекту </w:t>
      </w:r>
      <w:r w:rsidRPr="00D776EC">
        <w:rPr>
          <w:rFonts w:eastAsia="Calibri"/>
          <w:sz w:val="16"/>
          <w:szCs w:val="16"/>
          <w:lang w:eastAsia="zh-CN"/>
        </w:rPr>
        <w:t xml:space="preserve"> приказа департамента архитектуры и градостроительства Воронежской области «О внесении изменений </w:t>
      </w:r>
      <w:r w:rsidRPr="00D776EC">
        <w:rPr>
          <w:sz w:val="16"/>
          <w:szCs w:val="16"/>
        </w:rPr>
        <w:t xml:space="preserve">в Генеральный план Гаврильского сельского поселения Павловского муниципального района Воронежской области и  проекту планировки и межевания территории для размещения </w:t>
      </w:r>
      <w:r w:rsidRPr="00D776EC">
        <w:rPr>
          <w:rFonts w:eastAsia="Lucida Sans Unicode"/>
          <w:kern w:val="3"/>
          <w:sz w:val="16"/>
          <w:szCs w:val="16"/>
          <w:lang w:bidi="ru-RU"/>
        </w:rPr>
        <w:t xml:space="preserve">линейного объекта </w:t>
      </w:r>
      <w:r w:rsidRPr="00D776EC">
        <w:rPr>
          <w:rFonts w:eastAsia="Lucida Sans Unicode"/>
          <w:bCs/>
          <w:kern w:val="3"/>
          <w:sz w:val="16"/>
          <w:szCs w:val="16"/>
          <w:lang w:bidi="ru-RU"/>
        </w:rPr>
        <w:t>«Свиноводческий комплекс АГРОЭКО»</w:t>
      </w:r>
    </w:p>
    <w:p w:rsidR="00A73547" w:rsidRPr="00D776EC" w:rsidRDefault="00A73547" w:rsidP="00A73547">
      <w:pPr>
        <w:rPr>
          <w:sz w:val="16"/>
          <w:szCs w:val="16"/>
        </w:rPr>
      </w:pPr>
    </w:p>
    <w:p w:rsidR="00A73547" w:rsidRPr="00D776EC" w:rsidRDefault="00A73547" w:rsidP="00A73547">
      <w:pPr>
        <w:tabs>
          <w:tab w:val="left" w:pos="5954"/>
        </w:tabs>
        <w:jc w:val="both"/>
        <w:rPr>
          <w:color w:val="000000"/>
          <w:sz w:val="16"/>
          <w:szCs w:val="16"/>
        </w:rPr>
      </w:pPr>
      <w:r w:rsidRPr="00D776EC">
        <w:rPr>
          <w:sz w:val="16"/>
          <w:szCs w:val="16"/>
        </w:rPr>
        <w:t xml:space="preserve">В соответствии с Федеральным Законом Российской Федерации от 06.10.2003г. №131-ФЗ «Об общих принципах организации местного самоуправления в Российской Федерации», </w:t>
      </w:r>
      <w:r w:rsidRPr="00D776EC">
        <w:rPr>
          <w:sz w:val="16"/>
          <w:szCs w:val="16"/>
          <w:lang w:eastAsia="en-US"/>
        </w:rPr>
        <w:t>решением Совета народных депутатов Гаврильского сельского поселения от 21.05.2018 № 200 «</w:t>
      </w:r>
      <w:r w:rsidRPr="00D776EC">
        <w:rPr>
          <w:sz w:val="16"/>
          <w:szCs w:val="16"/>
        </w:rPr>
        <w:t xml:space="preserve">Об утверждении Положения «О порядке организации и проведения публичных слушаний, общественных обсуждений в </w:t>
      </w:r>
      <w:r w:rsidRPr="00D776EC">
        <w:rPr>
          <w:sz w:val="16"/>
          <w:szCs w:val="16"/>
          <w:lang w:eastAsia="en-US"/>
        </w:rPr>
        <w:t>Гаврильском сельском поселении»</w:t>
      </w:r>
      <w:r w:rsidRPr="00D776EC">
        <w:rPr>
          <w:color w:val="000000"/>
          <w:sz w:val="16"/>
          <w:szCs w:val="16"/>
        </w:rPr>
        <w:t xml:space="preserve">, Уставом </w:t>
      </w:r>
      <w:r w:rsidRPr="00D776EC">
        <w:rPr>
          <w:sz w:val="16"/>
          <w:szCs w:val="16"/>
          <w:lang w:eastAsia="en-US"/>
        </w:rPr>
        <w:t>Гаврильского сельского поселения,</w:t>
      </w:r>
    </w:p>
    <w:p w:rsidR="00A73547" w:rsidRPr="00D776EC" w:rsidRDefault="00A73547" w:rsidP="00A73547">
      <w:pPr>
        <w:jc w:val="both"/>
        <w:rPr>
          <w:sz w:val="16"/>
          <w:szCs w:val="16"/>
        </w:rPr>
      </w:pPr>
    </w:p>
    <w:p w:rsidR="00A73547" w:rsidRPr="00D776EC" w:rsidRDefault="00A73547" w:rsidP="00A73547">
      <w:pPr>
        <w:widowControl w:val="0"/>
        <w:adjustRightInd w:val="0"/>
        <w:jc w:val="center"/>
        <w:rPr>
          <w:b/>
          <w:sz w:val="16"/>
          <w:szCs w:val="16"/>
        </w:rPr>
      </w:pPr>
      <w:r w:rsidRPr="00D776EC">
        <w:rPr>
          <w:b/>
          <w:sz w:val="16"/>
          <w:szCs w:val="16"/>
        </w:rPr>
        <w:t>РЕШИЛ:</w:t>
      </w:r>
    </w:p>
    <w:p w:rsidR="00A73547" w:rsidRPr="00D776EC" w:rsidRDefault="00A73547" w:rsidP="00A73547">
      <w:pPr>
        <w:shd w:val="clear" w:color="auto" w:fill="FFFFFF"/>
        <w:jc w:val="both"/>
        <w:rPr>
          <w:sz w:val="16"/>
          <w:szCs w:val="16"/>
        </w:rPr>
      </w:pPr>
    </w:p>
    <w:p w:rsidR="00A73547" w:rsidRPr="00D776EC" w:rsidRDefault="00A73547" w:rsidP="00A73547">
      <w:pPr>
        <w:pStyle w:val="afff3"/>
        <w:jc w:val="both"/>
        <w:rPr>
          <w:sz w:val="16"/>
          <w:szCs w:val="16"/>
        </w:rPr>
      </w:pPr>
      <w:r w:rsidRPr="00D776EC">
        <w:rPr>
          <w:sz w:val="16"/>
          <w:szCs w:val="16"/>
        </w:rPr>
        <w:t xml:space="preserve">Одобрить рекомендации публичных слушаний, состоявшихся в Гаврильском сельском поселении 27.07.2023 г. по обсуждению проекта </w:t>
      </w:r>
      <w:r w:rsidRPr="00D776EC">
        <w:rPr>
          <w:rFonts w:eastAsia="Calibri"/>
          <w:sz w:val="16"/>
          <w:szCs w:val="16"/>
          <w:lang w:eastAsia="zh-CN"/>
        </w:rPr>
        <w:t xml:space="preserve"> приказа департамента архитектуры и градостроительства Воронежской области «О внесении изменений </w:t>
      </w:r>
      <w:r w:rsidRPr="00D776EC">
        <w:rPr>
          <w:sz w:val="16"/>
          <w:szCs w:val="16"/>
        </w:rPr>
        <w:t xml:space="preserve">в Генеральный план Гаврильского сельского поселения Павловского муниципального района Воронежской области и  проекту планировки и межевания территории для размещения </w:t>
      </w:r>
      <w:r w:rsidRPr="00D776EC">
        <w:rPr>
          <w:rFonts w:eastAsia="Lucida Sans Unicode"/>
          <w:kern w:val="3"/>
          <w:sz w:val="16"/>
          <w:szCs w:val="16"/>
          <w:lang w:bidi="ru-RU"/>
        </w:rPr>
        <w:t xml:space="preserve">линейного объекта </w:t>
      </w:r>
      <w:r w:rsidRPr="00D776EC">
        <w:rPr>
          <w:rFonts w:eastAsia="Lucida Sans Unicode"/>
          <w:bCs/>
          <w:kern w:val="3"/>
          <w:sz w:val="16"/>
          <w:szCs w:val="16"/>
          <w:lang w:bidi="ru-RU"/>
        </w:rPr>
        <w:t>«Свиноводческий комплекс АГРОЭКО.</w:t>
      </w:r>
    </w:p>
    <w:p w:rsidR="00A73547" w:rsidRPr="00D776EC" w:rsidRDefault="00A73547" w:rsidP="00A73547">
      <w:pPr>
        <w:jc w:val="both"/>
        <w:rPr>
          <w:sz w:val="16"/>
          <w:szCs w:val="16"/>
        </w:rPr>
      </w:pPr>
    </w:p>
    <w:p w:rsidR="00A73547" w:rsidRPr="00D776EC" w:rsidRDefault="00A73547" w:rsidP="00A73547">
      <w:pPr>
        <w:jc w:val="both"/>
        <w:rPr>
          <w:sz w:val="16"/>
          <w:szCs w:val="16"/>
        </w:rPr>
      </w:pPr>
    </w:p>
    <w:p w:rsidR="00A73547" w:rsidRPr="00D776EC" w:rsidRDefault="00A73547" w:rsidP="00A73547">
      <w:pPr>
        <w:tabs>
          <w:tab w:val="left" w:pos="5400"/>
        </w:tabs>
        <w:jc w:val="both"/>
        <w:rPr>
          <w:sz w:val="16"/>
          <w:szCs w:val="16"/>
        </w:rPr>
      </w:pPr>
      <w:r w:rsidRPr="00D776EC">
        <w:rPr>
          <w:sz w:val="16"/>
          <w:szCs w:val="16"/>
        </w:rPr>
        <w:t>Глава Гаврильского сельского поселения</w:t>
      </w:r>
    </w:p>
    <w:p w:rsidR="00A73547" w:rsidRPr="00D776EC" w:rsidRDefault="00A73547" w:rsidP="00A73547">
      <w:pPr>
        <w:tabs>
          <w:tab w:val="left" w:pos="5400"/>
        </w:tabs>
        <w:jc w:val="both"/>
        <w:rPr>
          <w:sz w:val="16"/>
          <w:szCs w:val="16"/>
        </w:rPr>
      </w:pPr>
      <w:r w:rsidRPr="00D776EC">
        <w:rPr>
          <w:sz w:val="16"/>
          <w:szCs w:val="16"/>
        </w:rPr>
        <w:t>Павловского муниципального района</w:t>
      </w:r>
      <w:r w:rsidRPr="00D776EC">
        <w:rPr>
          <w:sz w:val="16"/>
          <w:szCs w:val="16"/>
        </w:rPr>
        <w:tab/>
      </w:r>
    </w:p>
    <w:p w:rsidR="00A73547" w:rsidRPr="00D776EC" w:rsidRDefault="00A73547" w:rsidP="00A73547">
      <w:pPr>
        <w:tabs>
          <w:tab w:val="left" w:pos="5400"/>
        </w:tabs>
        <w:jc w:val="both"/>
        <w:rPr>
          <w:sz w:val="16"/>
          <w:szCs w:val="16"/>
        </w:rPr>
      </w:pPr>
      <w:r w:rsidRPr="00D776EC">
        <w:rPr>
          <w:sz w:val="16"/>
          <w:szCs w:val="16"/>
        </w:rPr>
        <w:t xml:space="preserve">Воронежской области                                               </w:t>
      </w:r>
      <w:bookmarkStart w:id="6" w:name="h190"/>
      <w:bookmarkStart w:id="7" w:name="l559"/>
      <w:bookmarkEnd w:id="6"/>
      <w:bookmarkEnd w:id="7"/>
      <w:r w:rsidRPr="00D776EC">
        <w:rPr>
          <w:sz w:val="16"/>
          <w:szCs w:val="16"/>
        </w:rPr>
        <w:t xml:space="preserve">                       </w:t>
      </w:r>
      <w:r>
        <w:rPr>
          <w:sz w:val="16"/>
          <w:szCs w:val="16"/>
        </w:rPr>
        <w:t xml:space="preserve">                                                                                         </w:t>
      </w:r>
      <w:r w:rsidRPr="00D776EC">
        <w:rPr>
          <w:sz w:val="16"/>
          <w:szCs w:val="16"/>
        </w:rPr>
        <w:t xml:space="preserve"> Л.Л. Каруна</w:t>
      </w:r>
    </w:p>
    <w:p w:rsidR="00A73547" w:rsidRPr="00D776EC" w:rsidRDefault="00A73547" w:rsidP="00A73547">
      <w:pPr>
        <w:tabs>
          <w:tab w:val="left" w:pos="5400"/>
        </w:tabs>
        <w:jc w:val="both"/>
        <w:rPr>
          <w:sz w:val="16"/>
          <w:szCs w:val="16"/>
        </w:rPr>
      </w:pPr>
    </w:p>
    <w:p w:rsidR="00A73547" w:rsidRPr="00D776EC" w:rsidRDefault="00A73547" w:rsidP="00A73547">
      <w:pPr>
        <w:tabs>
          <w:tab w:val="left" w:pos="5400"/>
        </w:tabs>
        <w:jc w:val="both"/>
        <w:rPr>
          <w:sz w:val="16"/>
          <w:szCs w:val="16"/>
        </w:rPr>
      </w:pPr>
    </w:p>
    <w:p w:rsidR="00A73547" w:rsidRPr="00D776EC" w:rsidRDefault="00A73547" w:rsidP="00A73547">
      <w:pPr>
        <w:jc w:val="center"/>
        <w:rPr>
          <w:b/>
          <w:sz w:val="16"/>
          <w:szCs w:val="16"/>
        </w:rPr>
      </w:pPr>
      <w:r w:rsidRPr="00D776EC">
        <w:rPr>
          <w:b/>
          <w:sz w:val="16"/>
          <w:szCs w:val="16"/>
        </w:rPr>
        <w:t>СОВЕТ НАРОДНЫХ ДЕПУТАТОВ</w:t>
      </w:r>
    </w:p>
    <w:p w:rsidR="00A73547" w:rsidRPr="00D776EC" w:rsidRDefault="00A73547" w:rsidP="00A73547">
      <w:pPr>
        <w:jc w:val="center"/>
        <w:rPr>
          <w:b/>
          <w:sz w:val="16"/>
          <w:szCs w:val="16"/>
        </w:rPr>
      </w:pPr>
      <w:r w:rsidRPr="00D776EC">
        <w:rPr>
          <w:b/>
          <w:sz w:val="16"/>
          <w:szCs w:val="16"/>
        </w:rPr>
        <w:t>ГАВРИЛЬСКОГО СЕЛЬСКОГО ПОСЕЛЕНИЯ</w:t>
      </w:r>
    </w:p>
    <w:p w:rsidR="00A73547" w:rsidRPr="00D776EC" w:rsidRDefault="00A73547" w:rsidP="00A73547">
      <w:pPr>
        <w:jc w:val="center"/>
        <w:rPr>
          <w:b/>
          <w:sz w:val="16"/>
          <w:szCs w:val="16"/>
        </w:rPr>
      </w:pPr>
      <w:r w:rsidRPr="00D776EC">
        <w:rPr>
          <w:b/>
          <w:sz w:val="16"/>
          <w:szCs w:val="16"/>
        </w:rPr>
        <w:t>ПАВЛОВСКОГО МУНИЦИПАЛЬНОГО РАЙОНА</w:t>
      </w:r>
    </w:p>
    <w:p w:rsidR="00A73547" w:rsidRPr="00D776EC" w:rsidRDefault="00A73547" w:rsidP="00A73547">
      <w:pPr>
        <w:jc w:val="center"/>
        <w:rPr>
          <w:b/>
          <w:sz w:val="16"/>
          <w:szCs w:val="16"/>
        </w:rPr>
      </w:pPr>
      <w:r w:rsidRPr="00D776EC">
        <w:rPr>
          <w:b/>
          <w:sz w:val="16"/>
          <w:szCs w:val="16"/>
        </w:rPr>
        <w:t>ВОРОНЕЖСКОЙ ОБЛАСТИ</w:t>
      </w:r>
    </w:p>
    <w:p w:rsidR="00A73547" w:rsidRPr="00D776EC" w:rsidRDefault="00A73547" w:rsidP="00A73547">
      <w:pPr>
        <w:jc w:val="center"/>
        <w:rPr>
          <w:b/>
          <w:sz w:val="16"/>
          <w:szCs w:val="16"/>
        </w:rPr>
      </w:pPr>
    </w:p>
    <w:p w:rsidR="00A73547" w:rsidRPr="00D776EC" w:rsidRDefault="00A73547" w:rsidP="00A73547">
      <w:pPr>
        <w:jc w:val="center"/>
        <w:rPr>
          <w:b/>
          <w:sz w:val="16"/>
          <w:szCs w:val="16"/>
        </w:rPr>
      </w:pPr>
      <w:r w:rsidRPr="00D776EC">
        <w:rPr>
          <w:b/>
          <w:sz w:val="16"/>
          <w:szCs w:val="16"/>
        </w:rPr>
        <w:t>Р Е Ш Е Н И Е</w:t>
      </w:r>
    </w:p>
    <w:p w:rsidR="00A73547" w:rsidRPr="00D776EC" w:rsidRDefault="00A73547" w:rsidP="00A73547">
      <w:pPr>
        <w:jc w:val="both"/>
        <w:rPr>
          <w:sz w:val="16"/>
          <w:szCs w:val="16"/>
        </w:rPr>
      </w:pPr>
    </w:p>
    <w:p w:rsidR="00A73547" w:rsidRPr="00D776EC" w:rsidRDefault="00A73547" w:rsidP="00A73547">
      <w:pPr>
        <w:jc w:val="both"/>
        <w:rPr>
          <w:sz w:val="16"/>
          <w:szCs w:val="16"/>
          <w:u w:val="single"/>
        </w:rPr>
      </w:pPr>
      <w:r w:rsidRPr="00D776EC">
        <w:rPr>
          <w:sz w:val="16"/>
          <w:szCs w:val="16"/>
          <w:u w:val="single"/>
        </w:rPr>
        <w:t xml:space="preserve">от 28.07.2023 года №203 </w:t>
      </w:r>
    </w:p>
    <w:p w:rsidR="00A73547" w:rsidRPr="00D776EC" w:rsidRDefault="00A73547" w:rsidP="00A73547">
      <w:pPr>
        <w:jc w:val="both"/>
        <w:rPr>
          <w:sz w:val="16"/>
          <w:szCs w:val="16"/>
        </w:rPr>
      </w:pPr>
      <w:r w:rsidRPr="00D776EC">
        <w:rPr>
          <w:sz w:val="16"/>
          <w:szCs w:val="16"/>
        </w:rPr>
        <w:t xml:space="preserve">        с. Гаврильск</w:t>
      </w:r>
    </w:p>
    <w:p w:rsidR="00A73547" w:rsidRPr="00D776EC" w:rsidRDefault="00A73547" w:rsidP="00A73547">
      <w:pPr>
        <w:jc w:val="both"/>
        <w:rPr>
          <w:sz w:val="16"/>
          <w:szCs w:val="16"/>
        </w:rPr>
      </w:pPr>
    </w:p>
    <w:p w:rsidR="00A73547" w:rsidRPr="00D776EC" w:rsidRDefault="00A73547" w:rsidP="00A73547">
      <w:pPr>
        <w:pStyle w:val="afff"/>
        <w:jc w:val="both"/>
        <w:rPr>
          <w:sz w:val="16"/>
          <w:szCs w:val="16"/>
        </w:rPr>
      </w:pPr>
      <w:r w:rsidRPr="00D776EC">
        <w:rPr>
          <w:sz w:val="16"/>
          <w:szCs w:val="16"/>
        </w:rPr>
        <w:t>О внесении изменений в решение Совета народных депутатов Гаврильского сельского поселения от 24.12.2010г. № 050 «Об утверждении Генерального плана Гаврильского сельского поселения Павловского муниципального района Воронежской области»</w:t>
      </w:r>
    </w:p>
    <w:p w:rsidR="00A73547" w:rsidRPr="00D776EC" w:rsidRDefault="00A73547" w:rsidP="00A73547">
      <w:pPr>
        <w:jc w:val="both"/>
        <w:rPr>
          <w:sz w:val="16"/>
          <w:szCs w:val="16"/>
        </w:rPr>
      </w:pPr>
    </w:p>
    <w:p w:rsidR="00A73547" w:rsidRPr="00D776EC" w:rsidRDefault="00A73547" w:rsidP="00A73547">
      <w:pPr>
        <w:pStyle w:val="afff"/>
        <w:jc w:val="both"/>
        <w:rPr>
          <w:sz w:val="16"/>
          <w:szCs w:val="16"/>
        </w:rPr>
      </w:pPr>
      <w:r w:rsidRPr="00D776EC">
        <w:rPr>
          <w:sz w:val="16"/>
          <w:szCs w:val="16"/>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Гаврильского сельского поселения, учитывая протоколы публичных слушаний и заключения о результатах публичных слушаний от 27.07.2023 </w:t>
      </w:r>
      <w:r w:rsidRPr="00D776EC">
        <w:rPr>
          <w:sz w:val="16"/>
          <w:szCs w:val="16"/>
        </w:rPr>
        <w:lastRenderedPageBreak/>
        <w:t>года, Совет народных депутатов Гаврильского сельского поселения Павловского муниципального района</w:t>
      </w:r>
    </w:p>
    <w:p w:rsidR="00A73547" w:rsidRPr="00D776EC" w:rsidRDefault="00A73547" w:rsidP="00A73547">
      <w:pPr>
        <w:jc w:val="center"/>
        <w:rPr>
          <w:sz w:val="16"/>
          <w:szCs w:val="16"/>
        </w:rPr>
      </w:pPr>
    </w:p>
    <w:p w:rsidR="00A73547" w:rsidRPr="00D776EC" w:rsidRDefault="00A73547" w:rsidP="00A73547">
      <w:pPr>
        <w:jc w:val="center"/>
        <w:rPr>
          <w:b/>
          <w:sz w:val="16"/>
          <w:szCs w:val="16"/>
        </w:rPr>
      </w:pPr>
      <w:r w:rsidRPr="00D776EC">
        <w:rPr>
          <w:b/>
          <w:sz w:val="16"/>
          <w:szCs w:val="16"/>
        </w:rPr>
        <w:t>РЕШИЛ:</w:t>
      </w:r>
    </w:p>
    <w:p w:rsidR="00A73547" w:rsidRPr="00D776EC" w:rsidRDefault="00A73547" w:rsidP="00A73547">
      <w:pPr>
        <w:jc w:val="center"/>
        <w:rPr>
          <w:sz w:val="16"/>
          <w:szCs w:val="16"/>
        </w:rPr>
      </w:pPr>
    </w:p>
    <w:p w:rsidR="00A73547" w:rsidRPr="00D776EC" w:rsidRDefault="00A73547" w:rsidP="00A73547">
      <w:pPr>
        <w:pStyle w:val="afff"/>
        <w:jc w:val="both"/>
        <w:rPr>
          <w:sz w:val="16"/>
          <w:szCs w:val="16"/>
        </w:rPr>
      </w:pPr>
      <w:r w:rsidRPr="00D776EC">
        <w:rPr>
          <w:sz w:val="16"/>
          <w:szCs w:val="16"/>
        </w:rPr>
        <w:t>1. Внести в решение Совета народных депутатов Гаврильского сельского поселения от 24.12.2010г. № 050 «Об утверждении Генерального плана Гаврильского сельского поселения» следующие изменения:</w:t>
      </w:r>
    </w:p>
    <w:p w:rsidR="00A73547" w:rsidRPr="00D776EC" w:rsidRDefault="00A73547" w:rsidP="00A73547">
      <w:pPr>
        <w:widowControl w:val="0"/>
        <w:suppressAutoHyphens/>
        <w:jc w:val="both"/>
        <w:rPr>
          <w:sz w:val="16"/>
          <w:szCs w:val="16"/>
        </w:rPr>
      </w:pPr>
      <w:r w:rsidRPr="00D776EC">
        <w:rPr>
          <w:sz w:val="16"/>
          <w:szCs w:val="16"/>
        </w:rPr>
        <w:t xml:space="preserve">1.1. Изложить в новой редакции  Том </w:t>
      </w:r>
      <w:r w:rsidRPr="00D776EC">
        <w:rPr>
          <w:sz w:val="16"/>
          <w:szCs w:val="16"/>
          <w:lang w:val="en-US"/>
        </w:rPr>
        <w:t>I</w:t>
      </w:r>
      <w:r w:rsidRPr="00D776EC">
        <w:rPr>
          <w:sz w:val="16"/>
          <w:szCs w:val="16"/>
        </w:rPr>
        <w:t xml:space="preserve"> «Положение о территориальном планировании Гаврильского сельского поселения» согласно приложению №1  к настоящему решению.</w:t>
      </w:r>
    </w:p>
    <w:p w:rsidR="00A73547" w:rsidRPr="00D776EC" w:rsidRDefault="00A73547" w:rsidP="00A73547">
      <w:pPr>
        <w:widowControl w:val="0"/>
        <w:suppressAutoHyphens/>
        <w:jc w:val="both"/>
        <w:rPr>
          <w:sz w:val="16"/>
          <w:szCs w:val="16"/>
        </w:rPr>
      </w:pPr>
      <w:r w:rsidRPr="00D776EC">
        <w:rPr>
          <w:sz w:val="16"/>
          <w:szCs w:val="16"/>
        </w:rPr>
        <w:t>1.2. Карту границ населенных пунктов Гаврильского сельского поселения Павловского муниципального района изложить в новой редакции согласно приложению № 2 к настоящему решению.</w:t>
      </w:r>
    </w:p>
    <w:p w:rsidR="00A73547" w:rsidRPr="00D776EC" w:rsidRDefault="00A73547" w:rsidP="00A73547">
      <w:pPr>
        <w:pStyle w:val="afff"/>
        <w:jc w:val="both"/>
        <w:rPr>
          <w:sz w:val="16"/>
          <w:szCs w:val="16"/>
        </w:rPr>
      </w:pPr>
      <w:r w:rsidRPr="00D776EC">
        <w:rPr>
          <w:sz w:val="16"/>
          <w:szCs w:val="16"/>
        </w:rPr>
        <w:t>2. Опубликовать настоящее решение в муниципальной газете «Павловский муниципальный вестник» и разместить на официальном сайте Гаврильского сельского поселения в сети Интернет.</w:t>
      </w:r>
    </w:p>
    <w:p w:rsidR="00A73547" w:rsidRPr="00D776EC" w:rsidRDefault="00A73547" w:rsidP="00A73547">
      <w:pPr>
        <w:pStyle w:val="afff"/>
        <w:jc w:val="both"/>
        <w:rPr>
          <w:sz w:val="16"/>
          <w:szCs w:val="16"/>
        </w:rPr>
      </w:pPr>
      <w:r w:rsidRPr="00D776EC">
        <w:rPr>
          <w:sz w:val="16"/>
          <w:szCs w:val="16"/>
        </w:rPr>
        <w:t>3. Разместить внесение изменений в генеральный план Гаврильского сельского поселения в Федеральной государственной информационной системе территориального планирования и направить для размещения в информационной системе обеспечения градостроительной деятельности.</w:t>
      </w:r>
    </w:p>
    <w:p w:rsidR="00A73547" w:rsidRPr="00D776EC" w:rsidRDefault="00A73547" w:rsidP="00A73547">
      <w:pPr>
        <w:pStyle w:val="afff"/>
        <w:jc w:val="both"/>
        <w:rPr>
          <w:sz w:val="16"/>
          <w:szCs w:val="16"/>
        </w:rPr>
      </w:pPr>
    </w:p>
    <w:p w:rsidR="00A73547" w:rsidRPr="00D776EC" w:rsidRDefault="00A73547" w:rsidP="00A73547">
      <w:pPr>
        <w:pStyle w:val="afff"/>
        <w:jc w:val="both"/>
        <w:rPr>
          <w:sz w:val="16"/>
          <w:szCs w:val="16"/>
        </w:rPr>
      </w:pPr>
    </w:p>
    <w:tbl>
      <w:tblPr>
        <w:tblW w:w="10704" w:type="dxa"/>
        <w:tblLook w:val="04A0"/>
      </w:tblPr>
      <w:tblGrid>
        <w:gridCol w:w="6345"/>
        <w:gridCol w:w="4359"/>
      </w:tblGrid>
      <w:tr w:rsidR="00A73547" w:rsidRPr="00D776EC" w:rsidTr="00E53D9E">
        <w:tc>
          <w:tcPr>
            <w:tcW w:w="6345" w:type="dxa"/>
            <w:vAlign w:val="bottom"/>
            <w:hideMark/>
          </w:tcPr>
          <w:p w:rsidR="00A73547" w:rsidRPr="00D776EC" w:rsidRDefault="00A73547" w:rsidP="00A73547">
            <w:pPr>
              <w:pStyle w:val="af2"/>
              <w:tabs>
                <w:tab w:val="left" w:pos="1080"/>
              </w:tabs>
              <w:spacing w:after="0"/>
              <w:rPr>
                <w:bCs/>
                <w:sz w:val="16"/>
                <w:szCs w:val="16"/>
              </w:rPr>
            </w:pPr>
            <w:r w:rsidRPr="00D776EC">
              <w:rPr>
                <w:bCs/>
                <w:sz w:val="16"/>
                <w:szCs w:val="16"/>
              </w:rPr>
              <w:t xml:space="preserve">Глава Гаврильского сельского поселения Павловского </w:t>
            </w:r>
          </w:p>
          <w:p w:rsidR="00A73547" w:rsidRPr="00D776EC" w:rsidRDefault="00A73547" w:rsidP="00A73547">
            <w:pPr>
              <w:pStyle w:val="af2"/>
              <w:tabs>
                <w:tab w:val="left" w:pos="1080"/>
              </w:tabs>
              <w:spacing w:after="0"/>
              <w:jc w:val="both"/>
              <w:rPr>
                <w:bCs/>
                <w:sz w:val="16"/>
                <w:szCs w:val="16"/>
              </w:rPr>
            </w:pPr>
            <w:r w:rsidRPr="00D776EC">
              <w:rPr>
                <w:bCs/>
                <w:sz w:val="16"/>
                <w:szCs w:val="16"/>
              </w:rPr>
              <w:t>Павловского муниципального района Воронежской области</w:t>
            </w:r>
          </w:p>
        </w:tc>
        <w:tc>
          <w:tcPr>
            <w:tcW w:w="4359" w:type="dxa"/>
            <w:vAlign w:val="bottom"/>
          </w:tcPr>
          <w:p w:rsidR="00A73547" w:rsidRPr="00D776EC" w:rsidRDefault="00A73547" w:rsidP="00A73547">
            <w:pPr>
              <w:pStyle w:val="af2"/>
              <w:tabs>
                <w:tab w:val="left" w:pos="1080"/>
              </w:tabs>
              <w:spacing w:after="0"/>
              <w:rPr>
                <w:bCs/>
                <w:sz w:val="16"/>
                <w:szCs w:val="16"/>
              </w:rPr>
            </w:pPr>
            <w:r w:rsidRPr="00D776EC">
              <w:rPr>
                <w:bCs/>
                <w:sz w:val="16"/>
                <w:szCs w:val="16"/>
              </w:rPr>
              <w:t xml:space="preserve">                          </w:t>
            </w:r>
            <w:r>
              <w:rPr>
                <w:bCs/>
                <w:sz w:val="16"/>
                <w:szCs w:val="16"/>
              </w:rPr>
              <w:t xml:space="preserve">               </w:t>
            </w:r>
            <w:r w:rsidRPr="00D776EC">
              <w:rPr>
                <w:bCs/>
                <w:sz w:val="16"/>
                <w:szCs w:val="16"/>
              </w:rPr>
              <w:t xml:space="preserve">  Л.Л. Каруна</w:t>
            </w:r>
          </w:p>
        </w:tc>
      </w:tr>
    </w:tbl>
    <w:p w:rsidR="00A73547" w:rsidRPr="00D776EC" w:rsidRDefault="00A73547" w:rsidP="00A73547">
      <w:pPr>
        <w:rPr>
          <w:b/>
          <w:bCs/>
          <w:sz w:val="16"/>
          <w:szCs w:val="16"/>
        </w:rPr>
      </w:pPr>
    </w:p>
    <w:p w:rsidR="00A73547" w:rsidRPr="00D776EC" w:rsidRDefault="00A73547" w:rsidP="00A73547">
      <w:pPr>
        <w:jc w:val="both"/>
        <w:rPr>
          <w:b/>
          <w:bCs/>
          <w:sz w:val="16"/>
          <w:szCs w:val="16"/>
        </w:rPr>
      </w:pPr>
    </w:p>
    <w:p w:rsidR="00A73547" w:rsidRPr="00D776EC" w:rsidRDefault="00A73547" w:rsidP="00A73547">
      <w:pPr>
        <w:autoSpaceDN w:val="0"/>
        <w:adjustRightInd w:val="0"/>
        <w:rPr>
          <w:sz w:val="16"/>
          <w:szCs w:val="16"/>
        </w:rPr>
      </w:pPr>
      <w:r w:rsidRPr="00D776EC">
        <w:rPr>
          <w:sz w:val="16"/>
          <w:szCs w:val="16"/>
        </w:rPr>
        <w:t xml:space="preserve">Приложение </w:t>
      </w:r>
    </w:p>
    <w:p w:rsidR="00A73547" w:rsidRPr="00D776EC" w:rsidRDefault="00A73547" w:rsidP="00A73547">
      <w:pPr>
        <w:autoSpaceDN w:val="0"/>
        <w:adjustRightInd w:val="0"/>
        <w:rPr>
          <w:sz w:val="16"/>
          <w:szCs w:val="16"/>
        </w:rPr>
      </w:pPr>
      <w:r w:rsidRPr="00D776EC">
        <w:rPr>
          <w:bCs/>
          <w:sz w:val="16"/>
          <w:szCs w:val="16"/>
        </w:rPr>
        <w:t xml:space="preserve">к решению Совета народных депутатов Гаврильского сельского поселения Павловского муниципального района Воронежской области </w:t>
      </w:r>
      <w:r w:rsidRPr="00D776EC">
        <w:rPr>
          <w:sz w:val="16"/>
          <w:szCs w:val="16"/>
        </w:rPr>
        <w:t xml:space="preserve">от 28.07.2023 № 203 </w:t>
      </w:r>
    </w:p>
    <w:p w:rsidR="00A73547" w:rsidRPr="00D776EC" w:rsidRDefault="00A73547" w:rsidP="00A73547">
      <w:pPr>
        <w:autoSpaceDN w:val="0"/>
        <w:adjustRightInd w:val="0"/>
        <w:rPr>
          <w:sz w:val="16"/>
          <w:szCs w:val="16"/>
        </w:rPr>
      </w:pPr>
    </w:p>
    <w:p w:rsidR="00A73547" w:rsidRPr="00D776EC" w:rsidRDefault="00A73547" w:rsidP="00A73547">
      <w:pPr>
        <w:autoSpaceDN w:val="0"/>
        <w:adjustRightInd w:val="0"/>
        <w:rPr>
          <w:sz w:val="16"/>
          <w:szCs w:val="16"/>
        </w:rPr>
      </w:pPr>
      <w:r w:rsidRPr="00D776EC">
        <w:rPr>
          <w:sz w:val="16"/>
          <w:szCs w:val="16"/>
        </w:rPr>
        <w:t xml:space="preserve">Приложение </w:t>
      </w:r>
    </w:p>
    <w:p w:rsidR="00A73547" w:rsidRPr="00D776EC" w:rsidRDefault="00A73547" w:rsidP="00A73547">
      <w:pPr>
        <w:autoSpaceDN w:val="0"/>
        <w:adjustRightInd w:val="0"/>
        <w:rPr>
          <w:bCs/>
          <w:sz w:val="16"/>
          <w:szCs w:val="16"/>
        </w:rPr>
      </w:pPr>
      <w:r w:rsidRPr="00D776EC">
        <w:rPr>
          <w:bCs/>
          <w:sz w:val="16"/>
          <w:szCs w:val="16"/>
        </w:rPr>
        <w:t xml:space="preserve">к решению Совета народных депутатов Гаврильского сельского поселения Павловского муниципального района Воронежской области </w:t>
      </w:r>
      <w:r w:rsidRPr="00D776EC">
        <w:rPr>
          <w:sz w:val="16"/>
          <w:szCs w:val="16"/>
        </w:rPr>
        <w:t>от 24.12.2010 № 50 (в редакции решений от 26.03.2019 № 247,</w:t>
      </w:r>
      <w:r w:rsidRPr="00D776EC">
        <w:rPr>
          <w:bCs/>
          <w:sz w:val="16"/>
          <w:szCs w:val="16"/>
        </w:rPr>
        <w:t xml:space="preserve"> </w:t>
      </w:r>
      <w:r w:rsidRPr="00D776EC">
        <w:rPr>
          <w:sz w:val="16"/>
          <w:szCs w:val="16"/>
        </w:rPr>
        <w:t>от 27.05.2020 № 313, от 21.09.2022 № 130, от 24.03.2023 № 173)</w:t>
      </w:r>
    </w:p>
    <w:p w:rsidR="00A73547" w:rsidRPr="00D776EC" w:rsidRDefault="00A73547" w:rsidP="00A73547">
      <w:pPr>
        <w:jc w:val="both"/>
        <w:rPr>
          <w:b/>
          <w:bCs/>
          <w:sz w:val="16"/>
          <w:szCs w:val="16"/>
        </w:rPr>
      </w:pPr>
    </w:p>
    <w:p w:rsidR="00A73547" w:rsidRPr="00D776EC" w:rsidRDefault="00A73547" w:rsidP="00A73547">
      <w:pPr>
        <w:jc w:val="center"/>
        <w:rPr>
          <w:b/>
          <w:color w:val="000000"/>
          <w:sz w:val="16"/>
          <w:szCs w:val="16"/>
        </w:rPr>
      </w:pPr>
      <w:r w:rsidRPr="00D776EC">
        <w:rPr>
          <w:b/>
          <w:color w:val="000000"/>
          <w:sz w:val="16"/>
          <w:szCs w:val="16"/>
        </w:rPr>
        <w:t>ГЕНЕРАЛЬНЫЙ ПЛАН</w:t>
      </w:r>
    </w:p>
    <w:p w:rsidR="00A73547" w:rsidRPr="00D776EC" w:rsidRDefault="00A73547" w:rsidP="00A73547">
      <w:pPr>
        <w:jc w:val="center"/>
        <w:rPr>
          <w:b/>
          <w:sz w:val="16"/>
          <w:szCs w:val="16"/>
        </w:rPr>
      </w:pPr>
      <w:r w:rsidRPr="00D776EC">
        <w:rPr>
          <w:b/>
          <w:sz w:val="16"/>
          <w:szCs w:val="16"/>
        </w:rPr>
        <w:t>ГАВРИЛЬСКОГО СЕЛЬСКОГО ПОСЕЛЕНИЯ</w:t>
      </w:r>
    </w:p>
    <w:p w:rsidR="00A73547" w:rsidRPr="00D776EC" w:rsidRDefault="00A73547" w:rsidP="00A73547">
      <w:pPr>
        <w:jc w:val="center"/>
        <w:rPr>
          <w:b/>
          <w:sz w:val="16"/>
          <w:szCs w:val="16"/>
        </w:rPr>
      </w:pPr>
      <w:r w:rsidRPr="00D776EC">
        <w:rPr>
          <w:b/>
          <w:sz w:val="16"/>
          <w:szCs w:val="16"/>
        </w:rPr>
        <w:t>ПАВЛОВСКОГО МУНИЦИПАЛЬНОГО РАЙОНА</w:t>
      </w:r>
    </w:p>
    <w:p w:rsidR="00A73547" w:rsidRPr="00D776EC" w:rsidRDefault="00A73547" w:rsidP="00A73547">
      <w:pPr>
        <w:jc w:val="center"/>
        <w:rPr>
          <w:b/>
          <w:sz w:val="16"/>
          <w:szCs w:val="16"/>
        </w:rPr>
      </w:pPr>
      <w:r w:rsidRPr="00D776EC">
        <w:rPr>
          <w:b/>
          <w:sz w:val="16"/>
          <w:szCs w:val="16"/>
        </w:rPr>
        <w:t>ВОРОНЕЖСКОЙ ОБЛАСТИ</w:t>
      </w:r>
    </w:p>
    <w:p w:rsidR="00A73547" w:rsidRPr="00D776EC" w:rsidRDefault="00A73547" w:rsidP="00A73547">
      <w:pPr>
        <w:jc w:val="center"/>
        <w:rPr>
          <w:b/>
          <w:sz w:val="16"/>
          <w:szCs w:val="16"/>
        </w:rPr>
      </w:pPr>
    </w:p>
    <w:p w:rsidR="00A73547" w:rsidRPr="00D776EC" w:rsidRDefault="00A73547" w:rsidP="00A73547">
      <w:pPr>
        <w:jc w:val="center"/>
        <w:rPr>
          <w:b/>
          <w:sz w:val="16"/>
          <w:szCs w:val="16"/>
        </w:rPr>
      </w:pPr>
      <w:r w:rsidRPr="00D776EC">
        <w:rPr>
          <w:b/>
          <w:sz w:val="16"/>
          <w:szCs w:val="16"/>
        </w:rPr>
        <w:t xml:space="preserve">ТОМ </w:t>
      </w:r>
      <w:r w:rsidRPr="00D776EC">
        <w:rPr>
          <w:b/>
          <w:sz w:val="16"/>
          <w:szCs w:val="16"/>
          <w:lang w:val="en-US"/>
        </w:rPr>
        <w:t>I</w:t>
      </w:r>
    </w:p>
    <w:p w:rsidR="00A73547" w:rsidRPr="00D776EC" w:rsidRDefault="00A73547" w:rsidP="00A73547">
      <w:pPr>
        <w:jc w:val="center"/>
        <w:rPr>
          <w:b/>
          <w:sz w:val="16"/>
          <w:szCs w:val="16"/>
        </w:rPr>
      </w:pPr>
    </w:p>
    <w:p w:rsidR="00A73547" w:rsidRPr="00D776EC" w:rsidRDefault="00A73547" w:rsidP="00A73547">
      <w:pPr>
        <w:jc w:val="center"/>
        <w:rPr>
          <w:b/>
          <w:sz w:val="16"/>
          <w:szCs w:val="16"/>
        </w:rPr>
      </w:pPr>
    </w:p>
    <w:p w:rsidR="00A73547" w:rsidRPr="00D776EC" w:rsidRDefault="00A73547" w:rsidP="00A73547">
      <w:pPr>
        <w:jc w:val="center"/>
        <w:rPr>
          <w:b/>
          <w:sz w:val="16"/>
          <w:szCs w:val="16"/>
        </w:rPr>
      </w:pPr>
      <w:r w:rsidRPr="00D776EC">
        <w:rPr>
          <w:b/>
          <w:sz w:val="16"/>
          <w:szCs w:val="16"/>
        </w:rPr>
        <w:t>ПОЛОЖЕНИ</w:t>
      </w:r>
      <w:r w:rsidRPr="00D776EC">
        <w:rPr>
          <w:b/>
          <w:sz w:val="16"/>
          <w:szCs w:val="16"/>
          <w:lang w:val="en-US"/>
        </w:rPr>
        <w:t>E</w:t>
      </w:r>
      <w:r w:rsidRPr="00D776EC">
        <w:rPr>
          <w:b/>
          <w:sz w:val="16"/>
          <w:szCs w:val="16"/>
        </w:rPr>
        <w:t xml:space="preserve"> О ТЕРРИТОРИАЛЬНОМ ПЛАНИРОВАНИИ</w:t>
      </w:r>
    </w:p>
    <w:p w:rsidR="00A73547" w:rsidRPr="00D776EC" w:rsidRDefault="00A73547" w:rsidP="00A73547">
      <w:pPr>
        <w:jc w:val="center"/>
        <w:rPr>
          <w:b/>
          <w:sz w:val="16"/>
          <w:szCs w:val="16"/>
        </w:rPr>
      </w:pPr>
    </w:p>
    <w:p w:rsidR="00A73547" w:rsidRPr="00D776EC" w:rsidRDefault="00A73547" w:rsidP="00A73547">
      <w:pPr>
        <w:pStyle w:val="afffffd"/>
        <w:spacing w:before="0"/>
        <w:outlineLvl w:val="0"/>
        <w:rPr>
          <w:rFonts w:ascii="Times New Roman" w:hAnsi="Times New Roman"/>
          <w:color w:val="auto"/>
          <w:sz w:val="16"/>
          <w:szCs w:val="16"/>
        </w:rPr>
      </w:pPr>
      <w:bookmarkStart w:id="8" w:name="_Toc530407677"/>
      <w:r w:rsidRPr="00D776EC">
        <w:rPr>
          <w:rFonts w:ascii="Times New Roman" w:hAnsi="Times New Roman"/>
          <w:color w:val="auto"/>
          <w:sz w:val="16"/>
          <w:szCs w:val="16"/>
        </w:rPr>
        <w:t>Оглавление</w:t>
      </w:r>
      <w:bookmarkEnd w:id="8"/>
    </w:p>
    <w:p w:rsidR="00A73547" w:rsidRPr="00D776EC" w:rsidRDefault="005A4889" w:rsidP="00A73547">
      <w:pPr>
        <w:pStyle w:val="1f0"/>
        <w:tabs>
          <w:tab w:val="clear" w:pos="9345"/>
          <w:tab w:val="right" w:leader="dot" w:pos="9343"/>
        </w:tabs>
        <w:rPr>
          <w:noProof/>
          <w:sz w:val="16"/>
          <w:szCs w:val="16"/>
          <w:lang w:eastAsia="ru-RU"/>
        </w:rPr>
      </w:pPr>
      <w:r w:rsidRPr="005A4889">
        <w:rPr>
          <w:sz w:val="16"/>
          <w:szCs w:val="16"/>
        </w:rPr>
        <w:fldChar w:fldCharType="begin"/>
      </w:r>
      <w:r w:rsidR="00A73547" w:rsidRPr="00D776EC">
        <w:rPr>
          <w:sz w:val="16"/>
          <w:szCs w:val="16"/>
        </w:rPr>
        <w:instrText xml:space="preserve"> TOC \o "1-3" \h \z \u </w:instrText>
      </w:r>
      <w:r w:rsidRPr="005A4889">
        <w:rPr>
          <w:sz w:val="16"/>
          <w:szCs w:val="16"/>
        </w:rPr>
        <w:fldChar w:fldCharType="separate"/>
      </w:r>
      <w:hyperlink w:anchor="_Toc530407678" w:history="1">
        <w:r w:rsidR="00A73547" w:rsidRPr="00D776EC">
          <w:rPr>
            <w:rStyle w:val="ad"/>
            <w:bCs/>
            <w:noProof/>
            <w:sz w:val="16"/>
            <w:szCs w:val="16"/>
          </w:rPr>
          <w:t>СОСТАВ ПРОЕКТА</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_Toc530407678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1f0"/>
        <w:tabs>
          <w:tab w:val="clear" w:pos="9345"/>
          <w:tab w:val="right" w:leader="dot" w:pos="9343"/>
        </w:tabs>
        <w:rPr>
          <w:noProof/>
          <w:sz w:val="16"/>
          <w:szCs w:val="16"/>
          <w:lang w:eastAsia="ru-RU"/>
        </w:rPr>
      </w:pPr>
      <w:hyperlink w:anchor="_Toc530407679" w:history="1">
        <w:r w:rsidR="00A73547" w:rsidRPr="00D776EC">
          <w:rPr>
            <w:rStyle w:val="ad"/>
            <w:noProof/>
            <w:sz w:val="16"/>
            <w:szCs w:val="16"/>
          </w:rPr>
          <w:t>1. ЦЕЛИ И ЗАДАЧИ ТЕРРИТОРИАЛЬНОГО ПЛАНИРОВАНИЯ</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_Toc530407679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1f0"/>
        <w:tabs>
          <w:tab w:val="clear" w:pos="9345"/>
          <w:tab w:val="right" w:leader="dot" w:pos="9343"/>
        </w:tabs>
        <w:rPr>
          <w:noProof/>
          <w:sz w:val="16"/>
          <w:szCs w:val="16"/>
          <w:lang w:eastAsia="ru-RU"/>
        </w:rPr>
      </w:pPr>
      <w:hyperlink w:anchor="_Toc530407680" w:history="1">
        <w:r w:rsidR="00A73547" w:rsidRPr="00D776EC">
          <w:rPr>
            <w:rStyle w:val="ad"/>
            <w:noProof/>
            <w:sz w:val="16"/>
            <w:szCs w:val="16"/>
            <w:lang w:bidi="en-US"/>
          </w:rPr>
          <w:t xml:space="preserve">2. </w:t>
        </w:r>
        <w:r w:rsidR="00A73547" w:rsidRPr="00D776EC">
          <w:rPr>
            <w:rStyle w:val="ad"/>
            <w:bCs/>
            <w:noProof/>
            <w:sz w:val="16"/>
            <w:szCs w:val="16"/>
          </w:rPr>
          <w:t>ПЕРЕЧЕНЬ МЕРОПРИЯТИЙ ПО ТЕРРИТОРИАЛЬНОМУ ПЛАНИРОВАНИЮ</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_Toc530407680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2f"/>
        <w:tabs>
          <w:tab w:val="right" w:leader="dot" w:pos="9343"/>
        </w:tabs>
        <w:ind w:left="0"/>
        <w:rPr>
          <w:noProof/>
          <w:sz w:val="16"/>
          <w:szCs w:val="16"/>
        </w:rPr>
      </w:pPr>
      <w:hyperlink w:anchor="_Toc530407681" w:history="1">
        <w:r w:rsidR="00A73547" w:rsidRPr="00D776EC">
          <w:rPr>
            <w:rStyle w:val="ad"/>
            <w:noProof/>
            <w:sz w:val="16"/>
            <w:szCs w:val="16"/>
            <w:lang w:bidi="en-US"/>
          </w:rPr>
          <w:t>2.1. Мероприятия по оптимизации административного деления территории Гаврильского сельского поселения</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_Toc530407681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2f"/>
        <w:tabs>
          <w:tab w:val="right" w:leader="dot" w:pos="9343"/>
        </w:tabs>
        <w:ind w:left="0"/>
        <w:rPr>
          <w:noProof/>
          <w:sz w:val="16"/>
          <w:szCs w:val="16"/>
        </w:rPr>
      </w:pPr>
      <w:hyperlink w:anchor="_Toc530407682" w:history="1">
        <w:r w:rsidR="00A73547" w:rsidRPr="00D776EC">
          <w:rPr>
            <w:rStyle w:val="ad"/>
            <w:noProof/>
            <w:sz w:val="16"/>
            <w:szCs w:val="16"/>
          </w:rPr>
          <w:t>2.2. Мероприятия по усовершенствованию и развитию планировочной структуры сельского поселения и градостроительному зонированию</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_Toc530407682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2f"/>
        <w:tabs>
          <w:tab w:val="right" w:leader="dot" w:pos="9343"/>
        </w:tabs>
        <w:ind w:left="0"/>
        <w:rPr>
          <w:noProof/>
          <w:sz w:val="16"/>
          <w:szCs w:val="16"/>
        </w:rPr>
      </w:pPr>
      <w:hyperlink w:anchor="_Toc530407683" w:history="1">
        <w:r w:rsidR="00A73547" w:rsidRPr="00D776EC">
          <w:rPr>
            <w:rStyle w:val="ad"/>
            <w:noProof/>
            <w:sz w:val="16"/>
            <w:szCs w:val="16"/>
            <w:lang w:bidi="en-US"/>
          </w:rPr>
          <w:t>2.3. Мероприятия по решению вопросов местного значения поселения методами территориального планирования и размещению на территории Гаврильского сельского поселения объектов капитального строительства</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_Toc530407683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84" w:history="1">
        <w:r w:rsidR="00A73547" w:rsidRPr="00D776EC">
          <w:rPr>
            <w:rStyle w:val="ad"/>
            <w:i/>
            <w:noProof/>
            <w:sz w:val="16"/>
            <w:szCs w:val="16"/>
            <w:lang w:bidi="en-US"/>
          </w:rPr>
          <w:t>2.3.1. Мероприятия по модернизации и развитию инженерной инфраструктуры сельского поселения</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_Toc530407684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85" w:history="1">
        <w:r w:rsidR="00A73547" w:rsidRPr="00D776EC">
          <w:rPr>
            <w:rStyle w:val="ad"/>
            <w:i/>
            <w:noProof/>
            <w:sz w:val="16"/>
            <w:szCs w:val="16"/>
            <w:lang w:bidi="en-US"/>
          </w:rPr>
          <w:t>2.3.2. Мероприятия по обеспечению территории сельского поселения объектами транспортной инфраструктуры</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_Toc530407685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86" w:history="1">
        <w:r w:rsidR="00A73547" w:rsidRPr="00D776EC">
          <w:rPr>
            <w:rStyle w:val="ad"/>
            <w:i/>
            <w:noProof/>
            <w:sz w:val="16"/>
            <w:szCs w:val="16"/>
            <w:lang w:bidi="en-US"/>
          </w:rPr>
          <w:t>2.3.3. Мероприятия по обеспечению территории сельского поселения объектами жилой  инфраструктуры</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_Toc530407686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87" w:history="1">
        <w:r w:rsidR="00A73547" w:rsidRPr="00D776EC">
          <w:rPr>
            <w:rStyle w:val="ad"/>
            <w:i/>
            <w:iCs/>
            <w:noProof/>
            <w:sz w:val="16"/>
            <w:szCs w:val="16"/>
          </w:rPr>
          <w:t>2.3.4. Мероприятия по обеспечению территории сельского поселения объектами сельскохозяйственного производства и малого и среднего предпринимательства</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_Toc530407687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88" w:history="1">
        <w:r w:rsidR="00A73547" w:rsidRPr="00D776EC">
          <w:rPr>
            <w:rStyle w:val="ad"/>
            <w:i/>
            <w:noProof/>
            <w:sz w:val="16"/>
            <w:szCs w:val="16"/>
            <w:lang w:bidi="en-US"/>
          </w:rPr>
          <w:t>2.3.5. Мероприятия по развитию сети объектов социальной инфраструктуры</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_Toc530407688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89" w:history="1">
        <w:r w:rsidR="00A73547" w:rsidRPr="00D776EC">
          <w:rPr>
            <w:rStyle w:val="ad"/>
            <w:i/>
            <w:noProof/>
            <w:sz w:val="16"/>
            <w:szCs w:val="16"/>
            <w:lang w:bidi="en-US"/>
          </w:rPr>
          <w:t>2.3.6. Мероприятия по обеспечению территории сельского поселения объектами массового отдыха жителей, благоустройства и озеленения</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_Toc530407689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90" w:history="1">
        <w:r w:rsidR="00A73547" w:rsidRPr="00D776EC">
          <w:rPr>
            <w:rStyle w:val="ad"/>
            <w:i/>
            <w:noProof/>
            <w:sz w:val="16"/>
            <w:szCs w:val="16"/>
            <w:lang w:bidi="en-US"/>
          </w:rPr>
          <w:t>2.3.7. Мероприятия по организации сбора и вывоза бытовых отходов и мусора, организации мест захоронения</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_Toc530407690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91" w:history="1">
        <w:r w:rsidR="00A73547" w:rsidRPr="00D776EC">
          <w:rPr>
            <w:rStyle w:val="ad"/>
            <w:i/>
            <w:noProof/>
            <w:sz w:val="16"/>
            <w:szCs w:val="16"/>
          </w:rPr>
          <w:t xml:space="preserve">2.3.8. Мероприятия </w:t>
        </w:r>
        <w:r w:rsidR="00A73547" w:rsidRPr="00D776EC">
          <w:rPr>
            <w:rStyle w:val="ad"/>
            <w:i/>
            <w:iCs/>
            <w:noProof/>
            <w:sz w:val="16"/>
            <w:szCs w:val="16"/>
          </w:rPr>
          <w:t>по сохранению, использованию и популяризации объектов культурного наследия, расположенных на территории поселения</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_Toc530407691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3c"/>
        <w:tabs>
          <w:tab w:val="right" w:leader="dot" w:pos="9343"/>
        </w:tabs>
        <w:ind w:left="0"/>
        <w:rPr>
          <w:noProof/>
          <w:sz w:val="16"/>
          <w:szCs w:val="16"/>
        </w:rPr>
      </w:pPr>
      <w:hyperlink w:anchor="_Toc530407692" w:history="1">
        <w:r w:rsidR="00A73547" w:rsidRPr="00D776EC">
          <w:rPr>
            <w:rStyle w:val="ad"/>
            <w:i/>
            <w:noProof/>
            <w:sz w:val="16"/>
            <w:szCs w:val="16"/>
            <w:lang w:bidi="en-US"/>
          </w:rPr>
          <w:t>2.3.9. Мероприятия по предотвращению чрезвычайных ситуаций природного и техногенного характера</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_Toc530407692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2f"/>
        <w:tabs>
          <w:tab w:val="right" w:leader="dot" w:pos="9343"/>
        </w:tabs>
        <w:ind w:left="0"/>
        <w:rPr>
          <w:noProof/>
          <w:sz w:val="16"/>
          <w:szCs w:val="16"/>
        </w:rPr>
      </w:pPr>
      <w:hyperlink w:anchor="_Toc530407693" w:history="1">
        <w:r w:rsidR="00A73547" w:rsidRPr="00D776EC">
          <w:rPr>
            <w:rStyle w:val="ad"/>
            <w:noProof/>
            <w:sz w:val="16"/>
            <w:szCs w:val="16"/>
            <w:lang w:bidi="en-US"/>
          </w:rPr>
          <w:t>2.4. Мероприятия по охране окружающей среды</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_Toc530407693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1f0"/>
        <w:tabs>
          <w:tab w:val="clear" w:pos="9345"/>
          <w:tab w:val="right" w:leader="dot" w:pos="9343"/>
        </w:tabs>
        <w:rPr>
          <w:noProof/>
          <w:sz w:val="16"/>
          <w:szCs w:val="16"/>
          <w:lang w:eastAsia="ru-RU"/>
        </w:rPr>
      </w:pPr>
      <w:hyperlink w:anchor="_Toc530407694" w:history="1">
        <w:r w:rsidR="00A73547" w:rsidRPr="00D776EC">
          <w:rPr>
            <w:rStyle w:val="ad"/>
            <w:noProof/>
            <w:spacing w:val="-10"/>
            <w:sz w:val="16"/>
            <w:szCs w:val="16"/>
          </w:rPr>
          <w:t>3. ТЕХНИКО-ЭКОНОМИЧЕСКИЕ ПОКАЗАТЕЛИ</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_Toc530407694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pStyle w:val="1f0"/>
        <w:tabs>
          <w:tab w:val="clear" w:pos="9345"/>
          <w:tab w:val="right" w:leader="dot" w:pos="9343"/>
        </w:tabs>
        <w:rPr>
          <w:noProof/>
          <w:sz w:val="16"/>
          <w:szCs w:val="16"/>
          <w:lang w:eastAsia="ru-RU"/>
        </w:rPr>
      </w:pPr>
      <w:hyperlink w:anchor="_Toc530407695" w:history="1">
        <w:r w:rsidR="00A73547" w:rsidRPr="00D776EC">
          <w:rPr>
            <w:rStyle w:val="ad"/>
            <w:noProof/>
            <w:spacing w:val="-10"/>
            <w:sz w:val="16"/>
            <w:szCs w:val="16"/>
          </w:rPr>
          <w:t>4. ЗАКЛЮЧЕНИЕ</w:t>
        </w:r>
        <w:r w:rsidR="00A73547" w:rsidRPr="00D776EC">
          <w:rPr>
            <w:noProof/>
            <w:webHidden/>
            <w:sz w:val="16"/>
            <w:szCs w:val="16"/>
          </w:rPr>
          <w:tab/>
        </w:r>
        <w:r w:rsidRPr="00D776EC">
          <w:rPr>
            <w:noProof/>
            <w:webHidden/>
            <w:sz w:val="16"/>
            <w:szCs w:val="16"/>
          </w:rPr>
          <w:fldChar w:fldCharType="begin"/>
        </w:r>
        <w:r w:rsidR="00A73547" w:rsidRPr="00D776EC">
          <w:rPr>
            <w:noProof/>
            <w:webHidden/>
            <w:sz w:val="16"/>
            <w:szCs w:val="16"/>
          </w:rPr>
          <w:instrText xml:space="preserve"> PAGEREF _Toc530407695 \h </w:instrText>
        </w:r>
        <w:r w:rsidRPr="00D776EC">
          <w:rPr>
            <w:noProof/>
            <w:webHidden/>
            <w:sz w:val="16"/>
            <w:szCs w:val="16"/>
          </w:rPr>
        </w:r>
        <w:r w:rsidRPr="00D776EC">
          <w:rPr>
            <w:noProof/>
            <w:webHidden/>
            <w:sz w:val="16"/>
            <w:szCs w:val="16"/>
          </w:rPr>
          <w:fldChar w:fldCharType="separate"/>
        </w:r>
        <w:r w:rsidR="00A73547">
          <w:rPr>
            <w:noProof/>
            <w:webHidden/>
            <w:sz w:val="16"/>
            <w:szCs w:val="16"/>
          </w:rPr>
          <w:t>2</w:t>
        </w:r>
        <w:r w:rsidRPr="00D776EC">
          <w:rPr>
            <w:noProof/>
            <w:webHidden/>
            <w:sz w:val="16"/>
            <w:szCs w:val="16"/>
          </w:rPr>
          <w:fldChar w:fldCharType="end"/>
        </w:r>
      </w:hyperlink>
    </w:p>
    <w:p w:rsidR="00A73547" w:rsidRPr="00D776EC" w:rsidRDefault="005A4889" w:rsidP="00A73547">
      <w:pPr>
        <w:spacing w:line="276" w:lineRule="auto"/>
        <w:rPr>
          <w:sz w:val="16"/>
          <w:szCs w:val="16"/>
        </w:rPr>
      </w:pPr>
      <w:r w:rsidRPr="00D776EC">
        <w:rPr>
          <w:bCs/>
          <w:sz w:val="16"/>
          <w:szCs w:val="16"/>
        </w:rPr>
        <w:fldChar w:fldCharType="end"/>
      </w:r>
      <w:bookmarkStart w:id="9" w:name="_Toc530407678"/>
      <w:r w:rsidR="00A73547" w:rsidRPr="00D776EC">
        <w:rPr>
          <w:b/>
          <w:bCs/>
          <w:sz w:val="16"/>
          <w:szCs w:val="16"/>
        </w:rPr>
        <w:t>СОСТАВ ПРОЕКТА</w:t>
      </w:r>
      <w:bookmarkEnd w:id="9"/>
    </w:p>
    <w:p w:rsidR="00A73547" w:rsidRPr="00D776EC" w:rsidRDefault="00A73547" w:rsidP="00A73547">
      <w:pPr>
        <w:pStyle w:val="afff3"/>
        <w:jc w:val="center"/>
        <w:rPr>
          <w:sz w:val="16"/>
          <w:szCs w:val="16"/>
        </w:rPr>
      </w:pPr>
    </w:p>
    <w:tbl>
      <w:tblPr>
        <w:tblW w:w="5000" w:type="pct"/>
        <w:tblCellSpacing w:w="0" w:type="dxa"/>
        <w:tblBorders>
          <w:top w:val="outset" w:sz="4" w:space="0" w:color="000000"/>
          <w:left w:val="outset" w:sz="4" w:space="0" w:color="000000"/>
          <w:bottom w:val="outset" w:sz="4" w:space="0" w:color="000000"/>
          <w:right w:val="outset" w:sz="4" w:space="0" w:color="000000"/>
          <w:insideH w:val="outset" w:sz="4" w:space="0" w:color="000000"/>
          <w:insideV w:val="outset" w:sz="4" w:space="0" w:color="000000"/>
        </w:tblBorders>
        <w:tblCellMar>
          <w:top w:w="60" w:type="dxa"/>
          <w:left w:w="60" w:type="dxa"/>
          <w:bottom w:w="60" w:type="dxa"/>
          <w:right w:w="60" w:type="dxa"/>
        </w:tblCellMar>
        <w:tblLook w:val="04A0"/>
      </w:tblPr>
      <w:tblGrid>
        <w:gridCol w:w="414"/>
        <w:gridCol w:w="1060"/>
        <w:gridCol w:w="3276"/>
      </w:tblGrid>
      <w:tr w:rsidR="00A73547" w:rsidRPr="00AA5B33" w:rsidTr="00A73547">
        <w:trPr>
          <w:tblCellSpacing w:w="0" w:type="dxa"/>
        </w:trPr>
        <w:tc>
          <w:tcPr>
            <w:tcW w:w="0" w:type="auto"/>
            <w:shd w:val="clear" w:color="auto" w:fill="DAEEF3"/>
          </w:tcPr>
          <w:p w:rsidR="00A73547" w:rsidRPr="00AA5B33" w:rsidRDefault="00A73547" w:rsidP="00A73547">
            <w:pPr>
              <w:pStyle w:val="afff3"/>
              <w:jc w:val="center"/>
              <w:rPr>
                <w:sz w:val="12"/>
                <w:szCs w:val="16"/>
              </w:rPr>
            </w:pPr>
            <w:r w:rsidRPr="00AA5B33">
              <w:rPr>
                <w:sz w:val="12"/>
                <w:szCs w:val="16"/>
              </w:rPr>
              <w:t xml:space="preserve">№ </w:t>
            </w:r>
            <w:r w:rsidRPr="00AA5B33">
              <w:rPr>
                <w:b/>
                <w:bCs/>
                <w:sz w:val="12"/>
                <w:szCs w:val="16"/>
              </w:rPr>
              <w:t>п/п</w:t>
            </w:r>
          </w:p>
        </w:tc>
        <w:tc>
          <w:tcPr>
            <w:tcW w:w="0" w:type="auto"/>
            <w:shd w:val="clear" w:color="auto" w:fill="DAEEF3"/>
          </w:tcPr>
          <w:p w:rsidR="00A73547" w:rsidRPr="00AA5B33" w:rsidRDefault="00A73547" w:rsidP="00A73547">
            <w:pPr>
              <w:pStyle w:val="afff3"/>
              <w:jc w:val="center"/>
              <w:rPr>
                <w:sz w:val="12"/>
                <w:szCs w:val="16"/>
              </w:rPr>
            </w:pPr>
            <w:r w:rsidRPr="00AA5B33">
              <w:rPr>
                <w:b/>
                <w:bCs/>
                <w:sz w:val="12"/>
                <w:szCs w:val="16"/>
              </w:rPr>
              <w:t>Обозначение</w:t>
            </w:r>
          </w:p>
        </w:tc>
        <w:tc>
          <w:tcPr>
            <w:tcW w:w="0" w:type="auto"/>
            <w:shd w:val="clear" w:color="auto" w:fill="DAEEF3"/>
          </w:tcPr>
          <w:p w:rsidR="00A73547" w:rsidRPr="00AA5B33" w:rsidRDefault="00A73547" w:rsidP="00A73547">
            <w:pPr>
              <w:pStyle w:val="afff3"/>
              <w:jc w:val="center"/>
              <w:rPr>
                <w:sz w:val="12"/>
                <w:szCs w:val="16"/>
              </w:rPr>
            </w:pPr>
            <w:r w:rsidRPr="00AA5B33">
              <w:rPr>
                <w:b/>
                <w:bCs/>
                <w:sz w:val="12"/>
                <w:szCs w:val="16"/>
              </w:rPr>
              <w:t>Наименование</w:t>
            </w:r>
          </w:p>
        </w:tc>
      </w:tr>
      <w:tr w:rsidR="00A73547" w:rsidRPr="00AA5B33" w:rsidTr="00A73547">
        <w:trPr>
          <w:tblCellSpacing w:w="0" w:type="dxa"/>
        </w:trPr>
        <w:tc>
          <w:tcPr>
            <w:tcW w:w="0" w:type="auto"/>
            <w:gridSpan w:val="3"/>
          </w:tcPr>
          <w:p w:rsidR="00A73547" w:rsidRPr="00AA5B33" w:rsidRDefault="00A73547" w:rsidP="00A73547">
            <w:pPr>
              <w:pStyle w:val="afff3"/>
              <w:spacing w:line="195" w:lineRule="atLeast"/>
              <w:jc w:val="center"/>
              <w:rPr>
                <w:sz w:val="12"/>
                <w:szCs w:val="16"/>
              </w:rPr>
            </w:pPr>
            <w:r w:rsidRPr="00AA5B33">
              <w:rPr>
                <w:b/>
                <w:bCs/>
                <w:sz w:val="12"/>
                <w:szCs w:val="16"/>
              </w:rPr>
              <w:t>Текстовая часть</w:t>
            </w:r>
          </w:p>
        </w:tc>
      </w:tr>
      <w:tr w:rsidR="00A73547" w:rsidRPr="00AA5B33" w:rsidTr="00A73547">
        <w:trPr>
          <w:tblCellSpacing w:w="0" w:type="dxa"/>
        </w:trPr>
        <w:tc>
          <w:tcPr>
            <w:tcW w:w="0" w:type="auto"/>
            <w:shd w:val="clear" w:color="auto" w:fill="auto"/>
          </w:tcPr>
          <w:p w:rsidR="00A73547" w:rsidRPr="00AA5B33" w:rsidRDefault="00A73547" w:rsidP="00A73547">
            <w:pPr>
              <w:pStyle w:val="afff3"/>
              <w:spacing w:line="150" w:lineRule="atLeast"/>
              <w:jc w:val="center"/>
              <w:rPr>
                <w:sz w:val="12"/>
                <w:szCs w:val="16"/>
              </w:rPr>
            </w:pPr>
            <w:r w:rsidRPr="00AA5B33">
              <w:rPr>
                <w:sz w:val="12"/>
                <w:szCs w:val="16"/>
              </w:rPr>
              <w:t>1.</w:t>
            </w:r>
          </w:p>
        </w:tc>
        <w:tc>
          <w:tcPr>
            <w:tcW w:w="0" w:type="auto"/>
            <w:shd w:val="clear" w:color="auto" w:fill="auto"/>
          </w:tcPr>
          <w:p w:rsidR="00A73547" w:rsidRPr="00AA5B33" w:rsidRDefault="00A73547" w:rsidP="00A73547">
            <w:pPr>
              <w:pStyle w:val="afff3"/>
              <w:spacing w:line="150" w:lineRule="atLeast"/>
              <w:jc w:val="center"/>
              <w:rPr>
                <w:sz w:val="12"/>
                <w:szCs w:val="16"/>
              </w:rPr>
            </w:pPr>
            <w:r w:rsidRPr="00AA5B33">
              <w:rPr>
                <w:sz w:val="12"/>
                <w:szCs w:val="16"/>
              </w:rPr>
              <w:t xml:space="preserve">Том </w:t>
            </w:r>
            <w:r w:rsidRPr="00AA5B33">
              <w:rPr>
                <w:sz w:val="12"/>
                <w:szCs w:val="16"/>
                <w:lang w:val="en-US"/>
              </w:rPr>
              <w:t>I</w:t>
            </w:r>
          </w:p>
        </w:tc>
        <w:tc>
          <w:tcPr>
            <w:tcW w:w="0" w:type="auto"/>
            <w:shd w:val="clear" w:color="auto" w:fill="auto"/>
          </w:tcPr>
          <w:p w:rsidR="00A73547" w:rsidRPr="00AA5B33" w:rsidRDefault="00A73547" w:rsidP="00A73547">
            <w:pPr>
              <w:pStyle w:val="afff3"/>
              <w:spacing w:line="150" w:lineRule="atLeast"/>
              <w:rPr>
                <w:sz w:val="12"/>
                <w:szCs w:val="16"/>
              </w:rPr>
            </w:pPr>
            <w:r w:rsidRPr="00AA5B33">
              <w:rPr>
                <w:sz w:val="12"/>
                <w:szCs w:val="16"/>
              </w:rPr>
              <w:t xml:space="preserve">Положение о территориальном планировании  </w:t>
            </w:r>
          </w:p>
        </w:tc>
      </w:tr>
      <w:tr w:rsidR="00A73547" w:rsidRPr="00AA5B33" w:rsidTr="00A73547">
        <w:trPr>
          <w:tblCellSpacing w:w="0" w:type="dxa"/>
        </w:trPr>
        <w:tc>
          <w:tcPr>
            <w:tcW w:w="0" w:type="auto"/>
            <w:shd w:val="clear" w:color="auto" w:fill="auto"/>
          </w:tcPr>
          <w:p w:rsidR="00A73547" w:rsidRPr="00AA5B33" w:rsidRDefault="00A73547" w:rsidP="00A73547">
            <w:pPr>
              <w:pStyle w:val="afff3"/>
              <w:spacing w:line="150" w:lineRule="atLeast"/>
              <w:jc w:val="center"/>
              <w:rPr>
                <w:sz w:val="12"/>
                <w:szCs w:val="16"/>
              </w:rPr>
            </w:pPr>
          </w:p>
        </w:tc>
        <w:tc>
          <w:tcPr>
            <w:tcW w:w="0" w:type="auto"/>
            <w:shd w:val="clear" w:color="auto" w:fill="auto"/>
          </w:tcPr>
          <w:p w:rsidR="00A73547" w:rsidRPr="00AA5B33" w:rsidRDefault="00A73547" w:rsidP="00A73547">
            <w:pPr>
              <w:pStyle w:val="afff3"/>
              <w:spacing w:line="150" w:lineRule="atLeast"/>
              <w:jc w:val="center"/>
              <w:rPr>
                <w:sz w:val="12"/>
                <w:szCs w:val="16"/>
              </w:rPr>
            </w:pPr>
            <w:r w:rsidRPr="00AA5B33">
              <w:rPr>
                <w:sz w:val="12"/>
                <w:szCs w:val="16"/>
              </w:rPr>
              <w:t xml:space="preserve">Приложение </w:t>
            </w:r>
          </w:p>
        </w:tc>
        <w:tc>
          <w:tcPr>
            <w:tcW w:w="0" w:type="auto"/>
            <w:shd w:val="clear" w:color="auto" w:fill="auto"/>
          </w:tcPr>
          <w:p w:rsidR="00A73547" w:rsidRPr="00AA5B33" w:rsidRDefault="00A73547" w:rsidP="00A73547">
            <w:pPr>
              <w:pStyle w:val="afff3"/>
              <w:spacing w:line="150" w:lineRule="atLeast"/>
              <w:jc w:val="both"/>
              <w:rPr>
                <w:sz w:val="12"/>
                <w:szCs w:val="16"/>
              </w:rPr>
            </w:pPr>
            <w:r w:rsidRPr="00AA5B33">
              <w:rPr>
                <w:bCs/>
                <w:sz w:val="12"/>
                <w:szCs w:val="16"/>
              </w:rPr>
              <w:t>Сведения о границах населенного пункта поселка Гаврильск. Т</w:t>
            </w:r>
            <w:r w:rsidRPr="00AA5B33">
              <w:rPr>
                <w:sz w:val="12"/>
                <w:szCs w:val="16"/>
              </w:rPr>
              <w:t>екстовое, графическое описание местоположения границ населенного пункта, перечень координат характерных точек границ населенного пункта (</w:t>
            </w:r>
            <w:r w:rsidRPr="00AA5B33">
              <w:rPr>
                <w:i/>
                <w:sz w:val="12"/>
                <w:szCs w:val="16"/>
              </w:rPr>
              <w:t>утверждено решением Совета народных депутатов от 26.03.2019 № 247)</w:t>
            </w:r>
          </w:p>
        </w:tc>
      </w:tr>
      <w:tr w:rsidR="00A73547" w:rsidRPr="00AA5B33" w:rsidTr="00A73547">
        <w:trPr>
          <w:tblCellSpacing w:w="0" w:type="dxa"/>
        </w:trPr>
        <w:tc>
          <w:tcPr>
            <w:tcW w:w="0" w:type="auto"/>
            <w:shd w:val="clear" w:color="auto" w:fill="auto"/>
          </w:tcPr>
          <w:p w:rsidR="00A73547" w:rsidRPr="00AA5B33" w:rsidRDefault="00A73547" w:rsidP="00A73547">
            <w:pPr>
              <w:pStyle w:val="afff3"/>
              <w:spacing w:line="150" w:lineRule="atLeast"/>
              <w:jc w:val="center"/>
              <w:rPr>
                <w:sz w:val="12"/>
                <w:szCs w:val="16"/>
              </w:rPr>
            </w:pPr>
          </w:p>
        </w:tc>
        <w:tc>
          <w:tcPr>
            <w:tcW w:w="0" w:type="auto"/>
            <w:shd w:val="clear" w:color="auto" w:fill="auto"/>
          </w:tcPr>
          <w:p w:rsidR="00A73547" w:rsidRPr="00AA5B33" w:rsidRDefault="00A73547" w:rsidP="00A73547">
            <w:pPr>
              <w:pStyle w:val="afff3"/>
              <w:spacing w:line="150" w:lineRule="atLeast"/>
              <w:jc w:val="center"/>
              <w:rPr>
                <w:sz w:val="12"/>
                <w:szCs w:val="16"/>
              </w:rPr>
            </w:pPr>
            <w:r w:rsidRPr="00AA5B33">
              <w:rPr>
                <w:sz w:val="12"/>
                <w:szCs w:val="16"/>
              </w:rPr>
              <w:t xml:space="preserve">Приложение </w:t>
            </w:r>
          </w:p>
        </w:tc>
        <w:tc>
          <w:tcPr>
            <w:tcW w:w="0" w:type="auto"/>
            <w:shd w:val="clear" w:color="auto" w:fill="auto"/>
          </w:tcPr>
          <w:p w:rsidR="00A73547" w:rsidRPr="00AA5B33" w:rsidRDefault="00A73547" w:rsidP="00A73547">
            <w:pPr>
              <w:pStyle w:val="afff3"/>
              <w:spacing w:line="150" w:lineRule="atLeast"/>
              <w:jc w:val="both"/>
              <w:rPr>
                <w:sz w:val="12"/>
                <w:szCs w:val="16"/>
              </w:rPr>
            </w:pPr>
            <w:r w:rsidRPr="00AA5B33">
              <w:rPr>
                <w:bCs/>
                <w:sz w:val="12"/>
                <w:szCs w:val="16"/>
              </w:rPr>
              <w:t>Сведения о границах населенного пункта поселка Каменск. Т</w:t>
            </w:r>
            <w:r w:rsidRPr="00AA5B33">
              <w:rPr>
                <w:sz w:val="12"/>
                <w:szCs w:val="16"/>
              </w:rPr>
              <w:t>екстовое, графическое описание местоположения границ населенного пункта, перечень координат характерных точек границ населенного пункта (</w:t>
            </w:r>
            <w:r w:rsidRPr="00AA5B33">
              <w:rPr>
                <w:i/>
                <w:sz w:val="12"/>
                <w:szCs w:val="16"/>
              </w:rPr>
              <w:t>утверждено решением Совета народных депутатов от 27.05.2020 № 313).</w:t>
            </w:r>
          </w:p>
        </w:tc>
      </w:tr>
      <w:tr w:rsidR="00A73547" w:rsidRPr="00AA5B33" w:rsidTr="00A73547">
        <w:trPr>
          <w:tblCellSpacing w:w="0" w:type="dxa"/>
        </w:trPr>
        <w:tc>
          <w:tcPr>
            <w:tcW w:w="0" w:type="auto"/>
            <w:shd w:val="clear" w:color="auto" w:fill="auto"/>
          </w:tcPr>
          <w:p w:rsidR="00A73547" w:rsidRPr="00AA5B33" w:rsidRDefault="00A73547" w:rsidP="00A73547">
            <w:pPr>
              <w:pStyle w:val="afff3"/>
              <w:spacing w:line="150" w:lineRule="atLeast"/>
              <w:jc w:val="center"/>
              <w:rPr>
                <w:sz w:val="12"/>
                <w:szCs w:val="16"/>
              </w:rPr>
            </w:pPr>
          </w:p>
        </w:tc>
        <w:tc>
          <w:tcPr>
            <w:tcW w:w="0" w:type="auto"/>
            <w:shd w:val="clear" w:color="auto" w:fill="auto"/>
          </w:tcPr>
          <w:p w:rsidR="00A73547" w:rsidRPr="00AA5B33" w:rsidRDefault="00A73547" w:rsidP="00A73547">
            <w:pPr>
              <w:pStyle w:val="afff3"/>
              <w:spacing w:line="150" w:lineRule="atLeast"/>
              <w:jc w:val="center"/>
              <w:rPr>
                <w:sz w:val="12"/>
                <w:szCs w:val="16"/>
              </w:rPr>
            </w:pPr>
            <w:r w:rsidRPr="00AA5B33">
              <w:rPr>
                <w:sz w:val="12"/>
                <w:szCs w:val="16"/>
              </w:rPr>
              <w:t xml:space="preserve">Приложение </w:t>
            </w:r>
          </w:p>
        </w:tc>
        <w:tc>
          <w:tcPr>
            <w:tcW w:w="0" w:type="auto"/>
            <w:shd w:val="clear" w:color="auto" w:fill="auto"/>
          </w:tcPr>
          <w:p w:rsidR="00A73547" w:rsidRPr="00AA5B33" w:rsidRDefault="00A73547" w:rsidP="00A73547">
            <w:pPr>
              <w:jc w:val="both"/>
              <w:rPr>
                <w:sz w:val="12"/>
                <w:szCs w:val="16"/>
              </w:rPr>
            </w:pPr>
            <w:r w:rsidRPr="00AA5B33">
              <w:rPr>
                <w:bCs/>
                <w:sz w:val="12"/>
                <w:szCs w:val="16"/>
              </w:rPr>
              <w:t xml:space="preserve">Сведения о границах населенного пункта поселка Царёвка. </w:t>
            </w:r>
            <w:r w:rsidRPr="00AA5B33">
              <w:rPr>
                <w:sz w:val="12"/>
                <w:szCs w:val="16"/>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AA5B33">
              <w:rPr>
                <w:color w:val="000000"/>
                <w:sz w:val="12"/>
                <w:szCs w:val="16"/>
              </w:rPr>
              <w:t>(</w:t>
            </w:r>
            <w:r w:rsidRPr="00AA5B33">
              <w:rPr>
                <w:i/>
                <w:sz w:val="12"/>
                <w:szCs w:val="16"/>
              </w:rPr>
              <w:t>утверждено решением Совета народных депутатов от 21.09.2022 №130)</w:t>
            </w:r>
          </w:p>
        </w:tc>
      </w:tr>
      <w:tr w:rsidR="00A73547" w:rsidRPr="00AA5B33" w:rsidTr="00A73547">
        <w:trPr>
          <w:tblCellSpacing w:w="0" w:type="dxa"/>
        </w:trPr>
        <w:tc>
          <w:tcPr>
            <w:tcW w:w="0" w:type="auto"/>
            <w:shd w:val="clear" w:color="auto" w:fill="auto"/>
          </w:tcPr>
          <w:p w:rsidR="00A73547" w:rsidRPr="00AA5B33" w:rsidRDefault="00A73547" w:rsidP="00A73547">
            <w:pPr>
              <w:pStyle w:val="afff3"/>
              <w:spacing w:line="150" w:lineRule="atLeast"/>
              <w:jc w:val="center"/>
              <w:rPr>
                <w:color w:val="0070C0"/>
                <w:sz w:val="12"/>
                <w:szCs w:val="16"/>
              </w:rPr>
            </w:pPr>
          </w:p>
        </w:tc>
        <w:tc>
          <w:tcPr>
            <w:tcW w:w="0" w:type="auto"/>
            <w:shd w:val="clear" w:color="auto" w:fill="auto"/>
          </w:tcPr>
          <w:p w:rsidR="00A73547" w:rsidRPr="00AA5B33" w:rsidRDefault="00A73547" w:rsidP="00A73547">
            <w:pPr>
              <w:pStyle w:val="afff3"/>
              <w:spacing w:line="150" w:lineRule="atLeast"/>
              <w:jc w:val="center"/>
              <w:rPr>
                <w:sz w:val="12"/>
                <w:szCs w:val="16"/>
              </w:rPr>
            </w:pPr>
            <w:r w:rsidRPr="00AA5B33">
              <w:rPr>
                <w:sz w:val="12"/>
                <w:szCs w:val="16"/>
              </w:rPr>
              <w:t xml:space="preserve">Приложение </w:t>
            </w:r>
          </w:p>
        </w:tc>
        <w:tc>
          <w:tcPr>
            <w:tcW w:w="0" w:type="auto"/>
            <w:shd w:val="clear" w:color="auto" w:fill="auto"/>
          </w:tcPr>
          <w:p w:rsidR="00A73547" w:rsidRPr="00AA5B33" w:rsidRDefault="00A73547" w:rsidP="00A73547">
            <w:pPr>
              <w:jc w:val="both"/>
              <w:rPr>
                <w:bCs/>
                <w:sz w:val="12"/>
                <w:szCs w:val="16"/>
              </w:rPr>
            </w:pPr>
            <w:r w:rsidRPr="00AA5B33">
              <w:rPr>
                <w:bCs/>
                <w:sz w:val="12"/>
                <w:szCs w:val="16"/>
              </w:rPr>
              <w:t xml:space="preserve">Сведения о границах </w:t>
            </w:r>
            <w:r w:rsidRPr="00AA5B33">
              <w:rPr>
                <w:sz w:val="12"/>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 (</w:t>
            </w:r>
            <w:r w:rsidRPr="00AA5B33">
              <w:rPr>
                <w:i/>
                <w:sz w:val="12"/>
                <w:szCs w:val="16"/>
              </w:rPr>
              <w:t>утверждено решением Совета народных депутатов от 24.03.2023 №173)</w:t>
            </w:r>
            <w:r w:rsidRPr="00AA5B33">
              <w:rPr>
                <w:sz w:val="12"/>
                <w:szCs w:val="16"/>
              </w:rPr>
              <w:t>.</w:t>
            </w:r>
          </w:p>
        </w:tc>
      </w:tr>
      <w:tr w:rsidR="00A73547" w:rsidRPr="00AA5B33" w:rsidTr="00A73547">
        <w:trPr>
          <w:tblCellSpacing w:w="0" w:type="dxa"/>
        </w:trPr>
        <w:tc>
          <w:tcPr>
            <w:tcW w:w="0" w:type="auto"/>
          </w:tcPr>
          <w:p w:rsidR="00A73547" w:rsidRPr="00AA5B33" w:rsidRDefault="00A73547" w:rsidP="00A73547">
            <w:pPr>
              <w:pStyle w:val="afff3"/>
              <w:spacing w:line="150" w:lineRule="atLeast"/>
              <w:jc w:val="center"/>
              <w:rPr>
                <w:sz w:val="12"/>
                <w:szCs w:val="16"/>
              </w:rPr>
            </w:pPr>
            <w:r w:rsidRPr="00AA5B33">
              <w:rPr>
                <w:sz w:val="12"/>
                <w:szCs w:val="16"/>
              </w:rPr>
              <w:lastRenderedPageBreak/>
              <w:t>2.</w:t>
            </w: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 xml:space="preserve">Том </w:t>
            </w:r>
            <w:r w:rsidRPr="00AA5B33">
              <w:rPr>
                <w:sz w:val="12"/>
                <w:szCs w:val="16"/>
                <w:lang w:val="en-US"/>
              </w:rPr>
              <w:t>II</w:t>
            </w:r>
          </w:p>
        </w:tc>
        <w:tc>
          <w:tcPr>
            <w:tcW w:w="0" w:type="auto"/>
          </w:tcPr>
          <w:p w:rsidR="00A73547" w:rsidRPr="00AA5B33" w:rsidRDefault="00A73547" w:rsidP="00A73547">
            <w:pPr>
              <w:pStyle w:val="afff3"/>
              <w:spacing w:line="150" w:lineRule="atLeast"/>
              <w:jc w:val="both"/>
              <w:rPr>
                <w:sz w:val="12"/>
                <w:szCs w:val="16"/>
              </w:rPr>
            </w:pPr>
            <w:r w:rsidRPr="00AA5B33">
              <w:rPr>
                <w:sz w:val="12"/>
                <w:szCs w:val="16"/>
              </w:rPr>
              <w:t xml:space="preserve">Материалы по обоснованию Генерального плана Гаврильского сельского поселения Павловского муниципального района Воронежской области </w:t>
            </w:r>
          </w:p>
        </w:tc>
      </w:tr>
      <w:tr w:rsidR="00A73547" w:rsidRPr="00AA5B33" w:rsidTr="00A73547">
        <w:trPr>
          <w:tblCellSpacing w:w="0" w:type="dxa"/>
        </w:trPr>
        <w:tc>
          <w:tcPr>
            <w:tcW w:w="0" w:type="auto"/>
          </w:tcPr>
          <w:p w:rsidR="00A73547" w:rsidRPr="00AA5B33" w:rsidRDefault="00A73547" w:rsidP="00A73547">
            <w:pPr>
              <w:pStyle w:val="afff3"/>
              <w:spacing w:line="150" w:lineRule="atLeast"/>
              <w:jc w:val="center"/>
              <w:rPr>
                <w:sz w:val="12"/>
                <w:szCs w:val="16"/>
              </w:rPr>
            </w:pPr>
            <w:r w:rsidRPr="00AA5B33">
              <w:rPr>
                <w:sz w:val="12"/>
                <w:szCs w:val="16"/>
              </w:rPr>
              <w:t>3.</w:t>
            </w: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 xml:space="preserve">Том </w:t>
            </w:r>
            <w:r w:rsidRPr="00AA5B33">
              <w:rPr>
                <w:sz w:val="12"/>
                <w:szCs w:val="16"/>
                <w:lang w:val="en-US"/>
              </w:rPr>
              <w:t>III</w:t>
            </w:r>
          </w:p>
        </w:tc>
        <w:tc>
          <w:tcPr>
            <w:tcW w:w="0" w:type="auto"/>
          </w:tcPr>
          <w:p w:rsidR="00A73547" w:rsidRPr="00AA5B33" w:rsidRDefault="00A73547" w:rsidP="00A73547">
            <w:pPr>
              <w:pStyle w:val="afff3"/>
              <w:spacing w:line="150" w:lineRule="atLeast"/>
              <w:jc w:val="both"/>
              <w:rPr>
                <w:sz w:val="12"/>
                <w:szCs w:val="16"/>
              </w:rPr>
            </w:pPr>
            <w:r w:rsidRPr="00AA5B33">
              <w:rPr>
                <w:sz w:val="12"/>
                <w:szCs w:val="16"/>
              </w:rPr>
              <w:t>Перечень основных факторов риска возникновения чрезвычайных ситуаций природного и техногенного характера</w:t>
            </w:r>
          </w:p>
        </w:tc>
      </w:tr>
      <w:tr w:rsidR="00A73547" w:rsidRPr="00AA5B33" w:rsidTr="00A73547">
        <w:trPr>
          <w:tblCellSpacing w:w="0" w:type="dxa"/>
        </w:trPr>
        <w:tc>
          <w:tcPr>
            <w:tcW w:w="0" w:type="auto"/>
            <w:gridSpan w:val="3"/>
          </w:tcPr>
          <w:p w:rsidR="00A73547" w:rsidRPr="00AA5B33" w:rsidRDefault="00A73547" w:rsidP="00A73547">
            <w:pPr>
              <w:pStyle w:val="afff3"/>
              <w:spacing w:line="150" w:lineRule="atLeast"/>
              <w:jc w:val="center"/>
              <w:rPr>
                <w:sz w:val="12"/>
                <w:szCs w:val="16"/>
              </w:rPr>
            </w:pPr>
            <w:r w:rsidRPr="00AA5B33">
              <w:rPr>
                <w:b/>
                <w:bCs/>
                <w:sz w:val="12"/>
                <w:szCs w:val="16"/>
              </w:rPr>
              <w:t>Графическая часть</w:t>
            </w:r>
          </w:p>
        </w:tc>
      </w:tr>
      <w:tr w:rsidR="00A73547" w:rsidRPr="00AA5B33" w:rsidTr="00A73547">
        <w:trPr>
          <w:tblCellSpacing w:w="0" w:type="dxa"/>
        </w:trPr>
        <w:tc>
          <w:tcPr>
            <w:tcW w:w="0" w:type="auto"/>
            <w:vMerge w:val="restart"/>
          </w:tcPr>
          <w:p w:rsidR="00A73547" w:rsidRPr="00AA5B33" w:rsidRDefault="00A73547" w:rsidP="00A73547">
            <w:pPr>
              <w:pStyle w:val="afff3"/>
              <w:spacing w:line="150" w:lineRule="atLeast"/>
              <w:jc w:val="center"/>
              <w:rPr>
                <w:sz w:val="12"/>
                <w:szCs w:val="16"/>
              </w:rPr>
            </w:pPr>
            <w:r w:rsidRPr="00AA5B33">
              <w:rPr>
                <w:sz w:val="12"/>
                <w:szCs w:val="16"/>
              </w:rPr>
              <w:t>2.</w:t>
            </w: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1</w:t>
            </w:r>
          </w:p>
        </w:tc>
        <w:tc>
          <w:tcPr>
            <w:tcW w:w="0" w:type="auto"/>
          </w:tcPr>
          <w:p w:rsidR="00A73547" w:rsidRPr="00AA5B33" w:rsidRDefault="00A73547" w:rsidP="00A73547">
            <w:pPr>
              <w:pStyle w:val="afff3"/>
              <w:spacing w:line="150" w:lineRule="atLeast"/>
              <w:rPr>
                <w:sz w:val="12"/>
                <w:szCs w:val="16"/>
              </w:rPr>
            </w:pPr>
            <w:r w:rsidRPr="00AA5B33">
              <w:rPr>
                <w:sz w:val="12"/>
                <w:szCs w:val="16"/>
              </w:rPr>
              <w:t xml:space="preserve">Карта Генерального плана Гаврильского сельского поселения </w:t>
            </w:r>
          </w:p>
        </w:tc>
      </w:tr>
      <w:tr w:rsidR="00A73547" w:rsidRPr="00AA5B33" w:rsidTr="00A73547">
        <w:trPr>
          <w:tblCellSpacing w:w="0" w:type="dxa"/>
        </w:trPr>
        <w:tc>
          <w:tcPr>
            <w:tcW w:w="0" w:type="auto"/>
            <w:vMerge/>
          </w:tcPr>
          <w:p w:rsidR="00A73547" w:rsidRPr="00AA5B33" w:rsidRDefault="00A73547" w:rsidP="00A73547">
            <w:pPr>
              <w:pStyle w:val="afff3"/>
              <w:spacing w:line="150" w:lineRule="atLeast"/>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2</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современного состояния территории Гаврильского сельского поселения с отображением распределения земель по категориям и размещения объектов промышленности, энергетики, транспорта, связи</w:t>
            </w:r>
          </w:p>
        </w:tc>
      </w:tr>
      <w:tr w:rsidR="00A73547" w:rsidRPr="00AA5B33" w:rsidTr="00A73547">
        <w:trPr>
          <w:tblCellSpacing w:w="0" w:type="dxa"/>
        </w:trPr>
        <w:tc>
          <w:tcPr>
            <w:tcW w:w="0" w:type="auto"/>
            <w:vMerge/>
          </w:tcPr>
          <w:p w:rsidR="00A73547" w:rsidRPr="00AA5B33" w:rsidRDefault="00A73547" w:rsidP="00A73547">
            <w:pPr>
              <w:pStyle w:val="afff3"/>
              <w:spacing w:line="150" w:lineRule="atLeast"/>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3</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современного состояния территории Гаврильского сельского поселения с отображением границ функциональных зон населенных пунктов</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4</w:t>
            </w:r>
          </w:p>
        </w:tc>
        <w:tc>
          <w:tcPr>
            <w:tcW w:w="0" w:type="auto"/>
          </w:tcPr>
          <w:p w:rsidR="00A73547" w:rsidRPr="00AA5B33" w:rsidRDefault="00A73547" w:rsidP="00A73547">
            <w:pPr>
              <w:pStyle w:val="afff3"/>
              <w:spacing w:line="150" w:lineRule="atLeast"/>
              <w:rPr>
                <w:sz w:val="12"/>
                <w:szCs w:val="16"/>
              </w:rPr>
            </w:pPr>
            <w:r w:rsidRPr="00AA5B33">
              <w:rPr>
                <w:sz w:val="12"/>
                <w:szCs w:val="16"/>
              </w:rPr>
              <w:t xml:space="preserve">Карта современного состояния территории Гаврильского сельского поселения с отображением результатов анализа комплексного развития и зон с особыми условиями использования территории </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5</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развития транспортной инфраструктуры Гаврильского сельского поселения</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6</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использования территории Гаврильского сельского поселения с распределением земель сельскохозяйственного назначения по землепользователям</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7</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развития инженерной инфраструктуры Гаврильского сельского поселения. Система водоснабжения и водоотведения</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8</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развития инженерной инфраструктуры Гаврильского сельского поселения. Система газоснабжения и теплоснабжения</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9</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развития инженерной инфраструктуры Гаврильского сельского поселения. Система электроснабжения</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10</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развития инженерной инфраструктуры Гаврильского сельского поселения. Система связи</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11</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территориальной доступности учреждений образования, культуры, здравоохранения и объектов физической культуры Гаврильского сельского поселения</w:t>
            </w:r>
          </w:p>
        </w:tc>
      </w:tr>
      <w:tr w:rsidR="00A73547" w:rsidRPr="00AA5B33" w:rsidTr="00A73547">
        <w:trPr>
          <w:tblCellSpacing w:w="0" w:type="dxa"/>
        </w:trPr>
        <w:tc>
          <w:tcPr>
            <w:tcW w:w="0" w:type="auto"/>
            <w:vMerge/>
          </w:tcPr>
          <w:p w:rsidR="00A73547" w:rsidRPr="00AA5B33" w:rsidRDefault="00A73547" w:rsidP="00A73547">
            <w:pPr>
              <w:pStyle w:val="afff3"/>
              <w:jc w:val="center"/>
              <w:rPr>
                <w:sz w:val="12"/>
                <w:szCs w:val="16"/>
              </w:rPr>
            </w:pPr>
          </w:p>
        </w:tc>
        <w:tc>
          <w:tcPr>
            <w:tcW w:w="0" w:type="auto"/>
          </w:tcPr>
          <w:p w:rsidR="00A73547" w:rsidRPr="00AA5B33" w:rsidRDefault="00A73547" w:rsidP="00A73547">
            <w:pPr>
              <w:pStyle w:val="afff3"/>
              <w:spacing w:line="150" w:lineRule="atLeast"/>
              <w:jc w:val="center"/>
              <w:rPr>
                <w:sz w:val="12"/>
                <w:szCs w:val="16"/>
              </w:rPr>
            </w:pPr>
            <w:r w:rsidRPr="00AA5B33">
              <w:rPr>
                <w:sz w:val="12"/>
                <w:szCs w:val="16"/>
              </w:rPr>
              <w:t>12</w:t>
            </w:r>
          </w:p>
        </w:tc>
        <w:tc>
          <w:tcPr>
            <w:tcW w:w="0" w:type="auto"/>
          </w:tcPr>
          <w:p w:rsidR="00A73547" w:rsidRPr="00AA5B33" w:rsidRDefault="00A73547" w:rsidP="00A73547">
            <w:pPr>
              <w:pStyle w:val="afff3"/>
              <w:spacing w:line="150" w:lineRule="atLeast"/>
              <w:rPr>
                <w:sz w:val="12"/>
                <w:szCs w:val="16"/>
              </w:rPr>
            </w:pPr>
            <w:r w:rsidRPr="00AA5B33">
              <w:rPr>
                <w:sz w:val="12"/>
                <w:szCs w:val="16"/>
              </w:rPr>
              <w:t>Карта территориальной доступности учреждений управления, кредитно-финансовых организаций, отделений связи и объектов торговли и общественного питания Гаврильского сельского поселения</w:t>
            </w:r>
          </w:p>
        </w:tc>
      </w:tr>
      <w:tr w:rsidR="00A73547" w:rsidRPr="00AA5B33" w:rsidTr="00A73547">
        <w:trPr>
          <w:tblCellSpacing w:w="0" w:type="dxa"/>
        </w:trPr>
        <w:tc>
          <w:tcPr>
            <w:tcW w:w="0" w:type="auto"/>
            <w:vMerge w:val="restart"/>
          </w:tcPr>
          <w:p w:rsidR="00A73547" w:rsidRPr="00AA5B33" w:rsidRDefault="00A73547" w:rsidP="00A73547">
            <w:pPr>
              <w:pStyle w:val="afff3"/>
              <w:spacing w:line="135" w:lineRule="atLeast"/>
              <w:jc w:val="center"/>
              <w:rPr>
                <w:sz w:val="12"/>
                <w:szCs w:val="16"/>
              </w:rPr>
            </w:pPr>
            <w:r w:rsidRPr="00AA5B33">
              <w:rPr>
                <w:sz w:val="12"/>
                <w:szCs w:val="16"/>
              </w:rPr>
              <w:t>3.</w:t>
            </w:r>
          </w:p>
        </w:tc>
        <w:tc>
          <w:tcPr>
            <w:tcW w:w="0" w:type="auto"/>
          </w:tcPr>
          <w:p w:rsidR="00A73547" w:rsidRPr="00AA5B33" w:rsidRDefault="00A73547" w:rsidP="00A73547">
            <w:pPr>
              <w:pStyle w:val="afff3"/>
              <w:jc w:val="center"/>
              <w:rPr>
                <w:sz w:val="12"/>
                <w:szCs w:val="16"/>
              </w:rPr>
            </w:pPr>
            <w:r w:rsidRPr="00AA5B33">
              <w:rPr>
                <w:sz w:val="12"/>
                <w:szCs w:val="16"/>
              </w:rPr>
              <w:t>1(</w:t>
            </w:r>
            <w:r w:rsidRPr="00AA5B33">
              <w:rPr>
                <w:sz w:val="12"/>
                <w:szCs w:val="16"/>
                <w:lang w:val="en-US"/>
              </w:rPr>
              <w:t>III</w:t>
            </w:r>
            <w:r w:rsidRPr="00AA5B33">
              <w:rPr>
                <w:sz w:val="12"/>
                <w:szCs w:val="16"/>
              </w:rPr>
              <w:t>)</w:t>
            </w:r>
          </w:p>
        </w:tc>
        <w:tc>
          <w:tcPr>
            <w:tcW w:w="0" w:type="auto"/>
          </w:tcPr>
          <w:p w:rsidR="00A73547" w:rsidRPr="00AA5B33" w:rsidRDefault="00A73547" w:rsidP="00A73547">
            <w:pPr>
              <w:pStyle w:val="afff3"/>
              <w:spacing w:line="150" w:lineRule="atLeast"/>
              <w:rPr>
                <w:sz w:val="12"/>
                <w:szCs w:val="16"/>
              </w:rPr>
            </w:pPr>
            <w:r w:rsidRPr="00AA5B33">
              <w:rPr>
                <w:sz w:val="12"/>
                <w:szCs w:val="16"/>
              </w:rPr>
              <w:t xml:space="preserve">Зоны действия поражающих факторов, возможных аварий на транспортных коммуникациях Гаврильского сельского поселения </w:t>
            </w:r>
          </w:p>
        </w:tc>
      </w:tr>
      <w:tr w:rsidR="00A73547" w:rsidRPr="00AA5B33" w:rsidTr="00A73547">
        <w:trPr>
          <w:tblCellSpacing w:w="0" w:type="dxa"/>
        </w:trPr>
        <w:tc>
          <w:tcPr>
            <w:tcW w:w="0" w:type="auto"/>
            <w:vMerge/>
          </w:tcPr>
          <w:p w:rsidR="00A73547" w:rsidRPr="00AA5B33" w:rsidRDefault="00A73547" w:rsidP="00A73547">
            <w:pPr>
              <w:pStyle w:val="afff3"/>
              <w:spacing w:line="135" w:lineRule="atLeast"/>
              <w:jc w:val="center"/>
              <w:rPr>
                <w:sz w:val="12"/>
                <w:szCs w:val="16"/>
              </w:rPr>
            </w:pPr>
          </w:p>
        </w:tc>
        <w:tc>
          <w:tcPr>
            <w:tcW w:w="0" w:type="auto"/>
          </w:tcPr>
          <w:p w:rsidR="00A73547" w:rsidRPr="00AA5B33" w:rsidRDefault="00A73547" w:rsidP="00A73547">
            <w:pPr>
              <w:pStyle w:val="afff3"/>
              <w:jc w:val="center"/>
              <w:rPr>
                <w:sz w:val="12"/>
                <w:szCs w:val="16"/>
              </w:rPr>
            </w:pPr>
            <w:r w:rsidRPr="00AA5B33">
              <w:rPr>
                <w:sz w:val="12"/>
                <w:szCs w:val="16"/>
              </w:rPr>
              <w:t>2</w:t>
            </w:r>
            <w:r w:rsidRPr="00AA5B33">
              <w:rPr>
                <w:sz w:val="12"/>
                <w:szCs w:val="16"/>
                <w:lang w:val="en-US"/>
              </w:rPr>
              <w:t>(III</w:t>
            </w:r>
            <w:r w:rsidRPr="00AA5B33">
              <w:rPr>
                <w:sz w:val="12"/>
                <w:szCs w:val="16"/>
              </w:rPr>
              <w:t>)</w:t>
            </w:r>
          </w:p>
        </w:tc>
        <w:tc>
          <w:tcPr>
            <w:tcW w:w="0" w:type="auto"/>
          </w:tcPr>
          <w:p w:rsidR="00A73547" w:rsidRPr="00AA5B33" w:rsidRDefault="00A73547" w:rsidP="00A73547">
            <w:pPr>
              <w:pStyle w:val="afff3"/>
              <w:spacing w:line="150" w:lineRule="atLeast"/>
              <w:rPr>
                <w:sz w:val="12"/>
                <w:szCs w:val="16"/>
              </w:rPr>
            </w:pPr>
            <w:r w:rsidRPr="00AA5B33">
              <w:rPr>
                <w:sz w:val="12"/>
                <w:szCs w:val="16"/>
              </w:rPr>
              <w:t>Границы территорий, подверженных риску возникновения чрезвычайных ситуаций природного и техногенного характера</w:t>
            </w:r>
          </w:p>
        </w:tc>
      </w:tr>
    </w:tbl>
    <w:p w:rsidR="00A73547" w:rsidRPr="00D776EC" w:rsidRDefault="00A73547" w:rsidP="00A73547">
      <w:pPr>
        <w:pStyle w:val="afff3"/>
        <w:rPr>
          <w:sz w:val="16"/>
          <w:szCs w:val="16"/>
        </w:rPr>
      </w:pPr>
    </w:p>
    <w:p w:rsidR="00A73547" w:rsidRPr="00D776EC" w:rsidRDefault="00A73547" w:rsidP="00A73547">
      <w:pPr>
        <w:pStyle w:val="10"/>
        <w:jc w:val="center"/>
        <w:rPr>
          <w:sz w:val="16"/>
          <w:szCs w:val="16"/>
        </w:rPr>
      </w:pPr>
      <w:bookmarkStart w:id="10" w:name="_Toc530407679"/>
      <w:r w:rsidRPr="00D776EC">
        <w:rPr>
          <w:sz w:val="16"/>
          <w:szCs w:val="16"/>
        </w:rPr>
        <w:t>1. ЦЕЛИ И ЗАДАЧИ ТЕРРИТОРИАЛЬНОГО ПЛАНИРОВАНИЯ</w:t>
      </w:r>
      <w:bookmarkEnd w:id="10"/>
    </w:p>
    <w:p w:rsidR="00A73547" w:rsidRPr="00D776EC" w:rsidRDefault="00A73547" w:rsidP="00A73547">
      <w:pPr>
        <w:pStyle w:val="affb"/>
        <w:ind w:firstLine="0"/>
        <w:jc w:val="center"/>
        <w:rPr>
          <w:color w:val="000000"/>
          <w:sz w:val="16"/>
          <w:szCs w:val="16"/>
        </w:rPr>
      </w:pPr>
    </w:p>
    <w:p w:rsidR="00A73547" w:rsidRPr="00D776EC" w:rsidRDefault="00A73547" w:rsidP="00A73547">
      <w:pPr>
        <w:pStyle w:val="ConsPlusNormal"/>
        <w:tabs>
          <w:tab w:val="left" w:pos="12960"/>
        </w:tabs>
        <w:ind w:firstLine="0"/>
        <w:jc w:val="both"/>
        <w:rPr>
          <w:rFonts w:ascii="Times New Roman" w:hAnsi="Times New Roman"/>
          <w:sz w:val="16"/>
          <w:szCs w:val="16"/>
        </w:rPr>
      </w:pPr>
      <w:r w:rsidRPr="00D776EC">
        <w:rPr>
          <w:rFonts w:ascii="Times New Roman" w:hAnsi="Times New Roman"/>
          <w:sz w:val="16"/>
          <w:szCs w:val="16"/>
        </w:rPr>
        <w:t>Генеральный план Гаврильского сельского поселения Павловского муниципального района Воронежской области разработан по заказу администрации Гаврильского сельского поселения в соответствии с муниципальным контрактом от 20 ноября 2008 года.</w:t>
      </w:r>
    </w:p>
    <w:p w:rsidR="00A73547" w:rsidRPr="00D776EC" w:rsidRDefault="00A73547" w:rsidP="00A73547">
      <w:pPr>
        <w:jc w:val="both"/>
        <w:rPr>
          <w:sz w:val="16"/>
          <w:szCs w:val="16"/>
        </w:rPr>
      </w:pPr>
      <w:r w:rsidRPr="00D776EC">
        <w:rPr>
          <w:sz w:val="16"/>
          <w:szCs w:val="16"/>
        </w:rPr>
        <w:t xml:space="preserve">Генеральный план утвержден решением Совета народных депутатов Гаврильского сельского поселения Павловского муниципального района Воронежской области от 24.12.2010 № 50 (в редакции решений от 26.03.2019 № 247, от 27.05.2020 № 313, от 21.09.2022 № 130, </w:t>
      </w:r>
      <w:r w:rsidRPr="00D776EC">
        <w:rPr>
          <w:color w:val="0070C0"/>
          <w:sz w:val="16"/>
          <w:szCs w:val="16"/>
        </w:rPr>
        <w:t>от 24.03.2023 № 173).</w:t>
      </w:r>
    </w:p>
    <w:p w:rsidR="00A73547" w:rsidRPr="00D776EC" w:rsidRDefault="00A73547" w:rsidP="00A73547">
      <w:pPr>
        <w:jc w:val="both"/>
        <w:rPr>
          <w:color w:val="0070C0"/>
          <w:sz w:val="16"/>
          <w:szCs w:val="16"/>
        </w:rPr>
      </w:pPr>
      <w:r w:rsidRPr="00D776EC">
        <w:rPr>
          <w:color w:val="0070C0"/>
          <w:sz w:val="16"/>
          <w:szCs w:val="16"/>
        </w:rPr>
        <w:t xml:space="preserve">Внесение изменений в генеральный план Гаврильского сельского поселения Павловского муниципального района Воронежской области выполнено БУВО «Нормативно-проектный центр» на основании постановления администрации Гаврильского сельского поселения Павловского муниципального района Воронежской области от 25.04.2023 № 18. </w:t>
      </w:r>
    </w:p>
    <w:p w:rsidR="00A73547" w:rsidRPr="00D776EC" w:rsidRDefault="00A73547" w:rsidP="00A73547">
      <w:pPr>
        <w:jc w:val="both"/>
        <w:rPr>
          <w:color w:val="0070C0"/>
          <w:sz w:val="16"/>
          <w:szCs w:val="16"/>
        </w:rPr>
      </w:pPr>
      <w:r w:rsidRPr="00D776EC">
        <w:rPr>
          <w:color w:val="0070C0"/>
          <w:sz w:val="16"/>
          <w:szCs w:val="16"/>
        </w:rPr>
        <w:t>Изменения внесены в части отображения на земельном участке с кадастровым номером 36:20:6100016:260 площадью 420 636 кв.м.</w:t>
      </w:r>
      <w:r w:rsidRPr="00D776EC">
        <w:rPr>
          <w:sz w:val="16"/>
          <w:szCs w:val="16"/>
        </w:rPr>
        <w:t xml:space="preserve"> </w:t>
      </w:r>
      <w:r w:rsidRPr="00D776EC">
        <w:rPr>
          <w:color w:val="0070C0"/>
          <w:sz w:val="16"/>
          <w:szCs w:val="16"/>
        </w:rPr>
        <w:t>мероприятия по размещению объекта сельскохозяйственного производства «Свиноводческий комплекс АГРОЭКО. Откорм Павловский», а также отображения проектируемой санитарно – защитной зоны от указанного объекта 500м, определенной в соответствии с положительным экспертным заключением от 25.04.2023 № 01.ОИ.Т.245.04.23.</w:t>
      </w:r>
    </w:p>
    <w:p w:rsidR="00A73547" w:rsidRPr="00D776EC" w:rsidRDefault="00A73547" w:rsidP="00A73547">
      <w:pPr>
        <w:jc w:val="both"/>
        <w:rPr>
          <w:sz w:val="16"/>
          <w:szCs w:val="16"/>
        </w:rPr>
      </w:pPr>
      <w:r w:rsidRPr="00D776EC">
        <w:rPr>
          <w:sz w:val="16"/>
          <w:szCs w:val="16"/>
        </w:rPr>
        <w:t>Генеральный план разработан на расчетный срок до 2030 года, с выделением первой очереди реализации – 2020 год. Генеральный план Гаврильского сельского поселения – основной документ территориального планирования муниципального образования,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муниципального образования,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и Павловского муниципального района.</w:t>
      </w:r>
    </w:p>
    <w:p w:rsidR="00A73547" w:rsidRPr="00D776EC" w:rsidRDefault="00A73547" w:rsidP="00A73547">
      <w:pPr>
        <w:jc w:val="both"/>
        <w:rPr>
          <w:sz w:val="16"/>
          <w:szCs w:val="16"/>
          <w:lang w:eastAsia="en-US" w:bidi="en-US"/>
        </w:rPr>
      </w:pPr>
      <w:r w:rsidRPr="00D776EC">
        <w:rPr>
          <w:bCs/>
          <w:sz w:val="16"/>
          <w:szCs w:val="16"/>
        </w:rPr>
        <w:t xml:space="preserve">Основной целью Генерального плана Гаврильского сельского поселения является разработка комплекса мероприятий для </w:t>
      </w:r>
      <w:r w:rsidRPr="00D776EC">
        <w:rPr>
          <w:bCs/>
          <w:sz w:val="16"/>
          <w:szCs w:val="16"/>
        </w:rPr>
        <w:lastRenderedPageBreak/>
        <w:t>устойчивого развития сельского поселения как единой градостроительной системы.</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Устойчивое развитие территории сельского поселения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настоящего и будущего поколений.</w:t>
      </w:r>
    </w:p>
    <w:p w:rsidR="00A73547" w:rsidRPr="00D776EC" w:rsidRDefault="00A73547" w:rsidP="00A73547">
      <w:pPr>
        <w:pStyle w:val="ConsPlusNormal"/>
        <w:tabs>
          <w:tab w:val="left" w:pos="12960"/>
        </w:tabs>
        <w:ind w:firstLine="0"/>
        <w:jc w:val="both"/>
        <w:rPr>
          <w:rFonts w:ascii="Times New Roman" w:hAnsi="Times New Roman"/>
          <w:b/>
          <w:bCs/>
          <w:sz w:val="16"/>
          <w:szCs w:val="16"/>
        </w:rPr>
      </w:pPr>
      <w:r w:rsidRPr="00D776EC">
        <w:rPr>
          <w:rFonts w:ascii="Times New Roman" w:hAnsi="Times New Roman"/>
          <w:b/>
          <w:bCs/>
          <w:sz w:val="16"/>
          <w:szCs w:val="16"/>
        </w:rPr>
        <w:t>Цели территориального планирования для Гаврильского сельского поселения:</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обеспечение прогресса в развитии основных секторов экономики;</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повышение инвестиционной привлекательности территории поселения;</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повышения уровня жизни и условий проживания населения;</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развитие инженерной, транспортной и социальной инфраструктур поселения;</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обеспечение учета интересов граждан и их объединений, Российской Федерации, Воронежской области, Павловского района, Гаврильского сельского поселения;</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формирование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сельского поселения;</w:t>
      </w:r>
    </w:p>
    <w:p w:rsidR="00A73547" w:rsidRPr="00D776EC" w:rsidRDefault="00A73547" w:rsidP="008D459A">
      <w:pPr>
        <w:pStyle w:val="ConsPlusNormal"/>
        <w:numPr>
          <w:ilvl w:val="0"/>
          <w:numId w:val="22"/>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экологическая безопасность, сохранение и рациональное использование природных ресурсов.</w:t>
      </w:r>
    </w:p>
    <w:p w:rsidR="00A73547" w:rsidRPr="00D776EC" w:rsidRDefault="00A73547" w:rsidP="00A73547">
      <w:pPr>
        <w:pStyle w:val="ConsPlusNormal"/>
        <w:tabs>
          <w:tab w:val="left" w:pos="12960"/>
        </w:tabs>
        <w:ind w:firstLine="0"/>
        <w:jc w:val="both"/>
        <w:rPr>
          <w:rFonts w:ascii="Times New Roman" w:hAnsi="Times New Roman"/>
          <w:b/>
          <w:bCs/>
          <w:sz w:val="16"/>
          <w:szCs w:val="16"/>
          <w:highlight w:val="darkGray"/>
        </w:rPr>
      </w:pPr>
    </w:p>
    <w:p w:rsidR="00A73547" w:rsidRPr="00D776EC" w:rsidRDefault="00A73547" w:rsidP="00A73547">
      <w:pPr>
        <w:pStyle w:val="ConsPlusNormal"/>
        <w:tabs>
          <w:tab w:val="left" w:pos="12960"/>
        </w:tabs>
        <w:ind w:firstLine="0"/>
        <w:jc w:val="both"/>
        <w:rPr>
          <w:rFonts w:ascii="Times New Roman" w:hAnsi="Times New Roman"/>
          <w:b/>
          <w:bCs/>
          <w:sz w:val="16"/>
          <w:szCs w:val="16"/>
        </w:rPr>
      </w:pPr>
      <w:r w:rsidRPr="00D776EC">
        <w:rPr>
          <w:rFonts w:ascii="Times New Roman" w:hAnsi="Times New Roman"/>
          <w:b/>
          <w:bCs/>
          <w:sz w:val="16"/>
          <w:szCs w:val="16"/>
        </w:rPr>
        <w:t>Задачами территориального планирования для Гаврильского сельского поселения являются:</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создание условий для устойчивого развития территории сельского поселения;</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определение назначений территорий сельского поселения исходя из совокупности социальных, экономических и экологических и других факторов;</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развитие социальной инфраструктуры путем упорядочения и дальнейшего строительства сети новых объектов здравоохранения, образования, культуры и спорта;</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восстановление агропроизводственного комплекса Гаврильского сельского поселения как одной из главных точек роста экономики сельского поселения;</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освоение для целей жилищного строительства новых территорий и проведение реконструктивных мероприятий в существующей застройке;</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модернизация существующей транспортной инфраструктуры;</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газификация населенных пунктов;</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реконструкция и модернизация существующей инженерной инфраструктуры;</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реализация мероприятий по привлечению квалифицированных специалистов;</w:t>
      </w:r>
    </w:p>
    <w:p w:rsidR="00A73547" w:rsidRPr="00D776EC" w:rsidRDefault="00A73547" w:rsidP="008D459A">
      <w:pPr>
        <w:pStyle w:val="ConsPlusNormal"/>
        <w:numPr>
          <w:ilvl w:val="0"/>
          <w:numId w:val="23"/>
        </w:numPr>
        <w:tabs>
          <w:tab w:val="left" w:pos="12960"/>
        </w:tabs>
        <w:autoSpaceDE/>
        <w:ind w:left="0" w:firstLine="0"/>
        <w:jc w:val="both"/>
        <w:rPr>
          <w:rFonts w:ascii="Times New Roman" w:hAnsi="Times New Roman"/>
          <w:bCs/>
          <w:sz w:val="16"/>
          <w:szCs w:val="16"/>
        </w:rPr>
      </w:pPr>
      <w:r w:rsidRPr="00D776EC">
        <w:rPr>
          <w:rFonts w:ascii="Times New Roman" w:hAnsi="Times New Roman"/>
          <w:bCs/>
          <w:sz w:val="16"/>
          <w:szCs w:val="16"/>
        </w:rPr>
        <w:t>сохранение природной окружающей среды.</w:t>
      </w:r>
    </w:p>
    <w:p w:rsidR="00A73547" w:rsidRPr="00D776EC" w:rsidRDefault="00A73547" w:rsidP="00A73547">
      <w:pPr>
        <w:pStyle w:val="ConsPlusNormal"/>
        <w:tabs>
          <w:tab w:val="left" w:pos="12960"/>
        </w:tabs>
        <w:ind w:firstLine="0"/>
        <w:jc w:val="both"/>
        <w:rPr>
          <w:rFonts w:ascii="Times New Roman" w:hAnsi="Times New Roman"/>
          <w:bCs/>
          <w:sz w:val="16"/>
          <w:szCs w:val="16"/>
          <w:highlight w:val="darkGray"/>
        </w:rPr>
      </w:pP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Цели, задачи и мероприятия территориального планирования Генерального плана Гаврильского сельского поселения разработаны на основе Стратегии социально-экономического развития Воронежской области, областных целевых программ, программы социально-экономического развития территории Павловского муниципального района, инвестиционных проектов и ведомственных целевых программ.</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Генеральный план сельского поселения увязывает запланированные государственные, региональные и муниципальные капитальные инвестиции. Он включает определение конкретных объектов, строительство которых в долгосрочном периоде необходимо для государственных и муниципальных нужд, связанных с осуществлением органами государственной власти и органами местного самоуправления полномочий в соответствующих сферах управлении, в целях взаимно согласованного решения задач социально-экономического развития, определенных в долгосрочных отраслевых, региональных и муниципальных стратегиях развития.</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Показатели развития муниципального образования, заложенные в проекте, являются результатом исследований и обобщением прогнозов, предложений и намерений органов государственной власти Воронежской области, различных структурных подразделений администрации района, иных организаций.</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 xml:space="preserve">При подготовке проекта Генерального плана использовались </w:t>
      </w:r>
      <w:r w:rsidRPr="00D776EC">
        <w:rPr>
          <w:rFonts w:ascii="Times New Roman" w:hAnsi="Times New Roman"/>
          <w:bCs/>
          <w:sz w:val="16"/>
          <w:szCs w:val="16"/>
        </w:rPr>
        <w:lastRenderedPageBreak/>
        <w:t>отчетные и аналитические материалы территориального органа Федеральной службы государственной статистики по Воронежской области, фондовые материалы отдельных органов государственного управления Воронежской области, администрации муниципального образования и прочих организаций.</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Работы над проектом Генерального плана Гаврильского сельского поселения выполнялись с учетом решений ранее разработанной Схемы территориального планирования Воронежской области, выполненной в 2007 году и утвержденной Постановлением Правительства Воронежской области № 158 от 05.03. 2009 г.</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Одновременно следует отметить, что разработка проекта Генерального плана Гаврильского сельского поселения велась в отсутствие утвержденной схемы территориального планирования Павловского муниципального района. Такая ситуация создает предпосылки для возникновения конфликта интересов уровней власти, так как при утверждении документа территориального планирования муниципального района могут возникнуть противоречия с ранее утвержденным генеральным планом поселения. Как правило, возникающие противоречия должны разрешаться в рамках согласительных процедур, принимая во внимание установленный порядок согласования проектов документов территориального планирования.</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Работу над Генеральным планом осложняло неудовлетворительное состояние статистической базы по сельскому поселению. Территориальное отделение Росстата и большинство отраслевых органов Администрации Павловского муниципального района ведут свой учет в целом по району, без учета административного его деления на муниципальные образования, что делает практически невозможным вычленение показателей социально-экономического и планировочного развития применительно к отдельному муниципальному образованию. Поэтому не представилось возможным из части показателей социально-экономического и пространственного развития района вычленить показатели Гаврильского сельского поселения.</w:t>
      </w:r>
    </w:p>
    <w:p w:rsidR="00A73547" w:rsidRPr="00D776EC" w:rsidRDefault="00A73547" w:rsidP="00A73547">
      <w:pPr>
        <w:pStyle w:val="ConsPlusNormal"/>
        <w:tabs>
          <w:tab w:val="left" w:pos="12960"/>
        </w:tabs>
        <w:ind w:firstLine="0"/>
        <w:jc w:val="both"/>
        <w:rPr>
          <w:rFonts w:ascii="Times New Roman" w:hAnsi="Times New Roman"/>
          <w:bCs/>
          <w:sz w:val="16"/>
          <w:szCs w:val="16"/>
        </w:rPr>
      </w:pPr>
      <w:r w:rsidRPr="00D776EC">
        <w:rPr>
          <w:rFonts w:ascii="Times New Roman" w:hAnsi="Times New Roman"/>
          <w:bCs/>
          <w:sz w:val="16"/>
          <w:szCs w:val="16"/>
        </w:rPr>
        <w:t>Генеральным планом определено, исходя из совокупности социальных, экономических, экологических и иных факторов, назначение территорий Гаврильского сельского поселения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муниципальных образований.</w:t>
      </w:r>
    </w:p>
    <w:p w:rsidR="00A73547" w:rsidRDefault="00A73547" w:rsidP="00A73547">
      <w:pPr>
        <w:pStyle w:val="ConsPlusNormal"/>
        <w:ind w:firstLine="0"/>
        <w:jc w:val="both"/>
        <w:rPr>
          <w:rFonts w:ascii="Times New Roman" w:hAnsi="Times New Roman"/>
          <w:sz w:val="16"/>
          <w:szCs w:val="16"/>
        </w:rPr>
      </w:pPr>
      <w:r w:rsidRPr="00D776EC">
        <w:rPr>
          <w:rFonts w:ascii="Times New Roman" w:hAnsi="Times New Roman"/>
          <w:sz w:val="16"/>
          <w:szCs w:val="16"/>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Лесным кодексом, Водным кодексом, Федеральным законом </w:t>
      </w:r>
      <w:r w:rsidRPr="00D776EC">
        <w:rPr>
          <w:rFonts w:ascii="Times New Roman" w:hAnsi="Times New Roman"/>
          <w:bCs/>
          <w:sz w:val="16"/>
          <w:szCs w:val="16"/>
        </w:rPr>
        <w:t>«Об общих принципах организации местного самоуправления в Российской Федерации»</w:t>
      </w:r>
      <w:r w:rsidRPr="00D776EC">
        <w:rPr>
          <w:rFonts w:ascii="Times New Roman" w:hAnsi="Times New Roman"/>
          <w:sz w:val="16"/>
          <w:szCs w:val="16"/>
        </w:rPr>
        <w:t>, иными федеральными законами и нормативными правовыми актами Российской Федерации, законами и иными нормативными правовыми актами Воронежской области, Уставом Гаврильского сельского поселения.</w:t>
      </w:r>
      <w:bookmarkStart w:id="11" w:name="_Toc530407680"/>
    </w:p>
    <w:p w:rsidR="00A73547" w:rsidRPr="00D776EC" w:rsidRDefault="00A73547" w:rsidP="00A73547">
      <w:pPr>
        <w:pStyle w:val="ConsPlusNormal"/>
        <w:ind w:firstLine="0"/>
        <w:jc w:val="both"/>
        <w:rPr>
          <w:rFonts w:ascii="Times New Roman" w:hAnsi="Times New Roman"/>
          <w:b/>
          <w:bCs/>
          <w:sz w:val="16"/>
          <w:szCs w:val="16"/>
        </w:rPr>
      </w:pPr>
      <w:r w:rsidRPr="00D776EC">
        <w:rPr>
          <w:rFonts w:ascii="Times New Roman" w:hAnsi="Times New Roman"/>
          <w:b/>
          <w:sz w:val="16"/>
          <w:szCs w:val="16"/>
        </w:rPr>
        <w:t xml:space="preserve">2. </w:t>
      </w:r>
      <w:r w:rsidRPr="00D776EC">
        <w:rPr>
          <w:rFonts w:ascii="Times New Roman" w:hAnsi="Times New Roman"/>
          <w:b/>
          <w:bCs/>
          <w:sz w:val="16"/>
          <w:szCs w:val="16"/>
        </w:rPr>
        <w:t>ПЕРЕЧЕНЬ МЕРОПРИЯТИЙ ПО ТЕРРИТОРИАЛЬНОМУ ПЛАНИРОВАНИЮ</w:t>
      </w:r>
      <w:bookmarkEnd w:id="11"/>
    </w:p>
    <w:p w:rsidR="00A73547" w:rsidRPr="00D776EC" w:rsidRDefault="00A73547" w:rsidP="00A73547">
      <w:pPr>
        <w:pStyle w:val="ConsPlusNormal"/>
        <w:widowControl/>
        <w:ind w:firstLine="0"/>
        <w:jc w:val="both"/>
        <w:rPr>
          <w:rFonts w:ascii="Times New Roman" w:hAnsi="Times New Roman"/>
          <w:sz w:val="16"/>
          <w:szCs w:val="16"/>
        </w:rPr>
      </w:pPr>
    </w:p>
    <w:p w:rsidR="00A73547" w:rsidRPr="00D776EC" w:rsidRDefault="00A73547" w:rsidP="00A73547">
      <w:pPr>
        <w:pStyle w:val="ConsPlusNormal"/>
        <w:widowControl/>
        <w:ind w:firstLine="0"/>
        <w:jc w:val="both"/>
        <w:rPr>
          <w:rFonts w:ascii="Times New Roman" w:hAnsi="Times New Roman"/>
          <w:sz w:val="16"/>
          <w:szCs w:val="16"/>
        </w:rPr>
      </w:pPr>
      <w:r w:rsidRPr="00D776EC">
        <w:rPr>
          <w:rFonts w:ascii="Times New Roman" w:hAnsi="Times New Roman"/>
          <w:sz w:val="16"/>
          <w:szCs w:val="16"/>
        </w:rPr>
        <w:t>Настоящий раздел содержит проектные варианты решения задач территориального планирования Гаврильского сельского поселения - перечень мероприятий по территориальному планированию и этапы их реализации.</w:t>
      </w:r>
    </w:p>
    <w:p w:rsidR="00A73547" w:rsidRPr="00D776EC" w:rsidRDefault="00A73547" w:rsidP="00A73547">
      <w:pPr>
        <w:pStyle w:val="ConsPlusNormal"/>
        <w:widowControl/>
        <w:shd w:val="clear" w:color="auto" w:fill="FFFFFF"/>
        <w:ind w:firstLine="0"/>
        <w:jc w:val="both"/>
        <w:rPr>
          <w:rFonts w:ascii="Times New Roman" w:hAnsi="Times New Roman"/>
          <w:sz w:val="16"/>
          <w:szCs w:val="16"/>
        </w:rPr>
      </w:pPr>
      <w:r w:rsidRPr="00D776EC">
        <w:rPr>
          <w:rFonts w:ascii="Times New Roman" w:hAnsi="Times New Roman"/>
          <w:sz w:val="16"/>
          <w:szCs w:val="16"/>
        </w:rPr>
        <w:t xml:space="preserve">Мероприятия по территориальному планированию направлены, в том числе, на создание, развитие территорий и объектов капитального строительства местного значения для реализации полномочий органа местного самоуправления Гаврильского сельского поселения. </w:t>
      </w:r>
    </w:p>
    <w:p w:rsidR="00A73547" w:rsidRPr="00D776EC" w:rsidRDefault="00A73547" w:rsidP="00A73547">
      <w:pPr>
        <w:pStyle w:val="ConsPlusNormal"/>
        <w:widowControl/>
        <w:shd w:val="clear" w:color="auto" w:fill="FFFFFF"/>
        <w:ind w:firstLine="0"/>
        <w:jc w:val="both"/>
        <w:rPr>
          <w:rFonts w:ascii="Times New Roman" w:hAnsi="Times New Roman"/>
          <w:sz w:val="16"/>
          <w:szCs w:val="16"/>
          <w:shd w:val="clear" w:color="auto" w:fill="FFFFFF"/>
        </w:rPr>
      </w:pPr>
      <w:r w:rsidRPr="00D776EC">
        <w:rPr>
          <w:rFonts w:ascii="Times New Roman" w:hAnsi="Times New Roman"/>
          <w:sz w:val="16"/>
          <w:szCs w:val="16"/>
        </w:rPr>
        <w:t>Вопросы местного значения поселения установлены статьёй 14 Федерального закона от 06.10. 2003 г. № 131-ФЗ «Об общих принципах организации местного самоуправления в Российской Федерации». Кроме того, статьёй 14.1. этого же закона определены права органов местного самоуправления поселения на решение вопросов, не отнесенных к вопросам местного значения поселения. Значительная часть вопросов местного значения поселения решается в тесной связи с планированием развития территории. Такими вопросами являются</w:t>
      </w:r>
      <w:r w:rsidRPr="00D776EC">
        <w:rPr>
          <w:rFonts w:ascii="Times New Roman" w:hAnsi="Times New Roman"/>
          <w:sz w:val="16"/>
          <w:szCs w:val="16"/>
          <w:shd w:val="clear" w:color="auto" w:fill="FFFFFF"/>
        </w:rPr>
        <w:t>:</w:t>
      </w:r>
    </w:p>
    <w:p w:rsidR="00A73547" w:rsidRPr="00D776EC" w:rsidRDefault="00A73547" w:rsidP="00A73547">
      <w:pPr>
        <w:pStyle w:val="ConsPlusNormal"/>
        <w:widowControl/>
        <w:shd w:val="clear" w:color="auto" w:fill="FFFFFF"/>
        <w:ind w:firstLine="0"/>
        <w:jc w:val="both"/>
        <w:rPr>
          <w:rFonts w:ascii="Times New Roman" w:hAnsi="Times New Roman"/>
          <w:bCs/>
          <w:sz w:val="16"/>
          <w:szCs w:val="16"/>
        </w:rPr>
      </w:pPr>
      <w:r w:rsidRPr="00D776EC">
        <w:rPr>
          <w:rFonts w:ascii="Times New Roman" w:hAnsi="Times New Roman"/>
          <w:sz w:val="16"/>
          <w:szCs w:val="16"/>
          <w:shd w:val="clear" w:color="auto" w:fill="FFFFFF"/>
        </w:rPr>
        <w:t xml:space="preserve"> - </w:t>
      </w:r>
      <w:r w:rsidRPr="00D776EC">
        <w:rPr>
          <w:rFonts w:ascii="Times New Roman" w:hAnsi="Times New Roman"/>
          <w:sz w:val="16"/>
          <w:szCs w:val="16"/>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r w:rsidRPr="00D776EC">
        <w:rPr>
          <w:rFonts w:ascii="Times New Roman" w:hAnsi="Times New Roman"/>
          <w:sz w:val="16"/>
          <w:szCs w:val="16"/>
        </w:rPr>
        <w:lastRenderedPageBreak/>
        <w:t>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организация в границах поселения электро-, тепло-, газо- и водоснабжения населения, водоотведения, снабжения населения топливом;</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 xml:space="preserve">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создание условий для предоставления транспортных услуг населению и организации транспортного обслуживания населения в границах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обеспечение малоимущих граждан, проживающих в сельском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создание условий для обеспечения жителей поселения услугами связи, общественного питания, торговли и бытового обслуживания;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организация библиотечного обслуживания населения, комплектование и обеспечение сохранности библиотечных фондов библиотек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создание условий для организации досуга и обеспечения жителей поселения услугами организаций культур;</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 xml:space="preserve">создание условий для массового отдыха жителей поселения и организация обустройства мест массового отдыха населения; </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организация сбора и вывоза бытовых отходов и мусора;</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организация ритуальных услуг и содержание мест захоронения;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создание, развитие и обеспечение охраны лечебно-оздоровительных местностей и курортов местного значения на территории поселения;</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содействие в развитии сельскохозяйственного производства, создание условий для развития малого и среднего предпринимательства;</w:t>
      </w:r>
    </w:p>
    <w:p w:rsidR="00A73547" w:rsidRPr="00D776EC" w:rsidRDefault="00A73547" w:rsidP="008D459A">
      <w:pPr>
        <w:pStyle w:val="ConsPlusNormal"/>
        <w:widowControl/>
        <w:numPr>
          <w:ilvl w:val="2"/>
          <w:numId w:val="20"/>
        </w:numPr>
        <w:tabs>
          <w:tab w:val="clear" w:pos="1440"/>
          <w:tab w:val="left" w:pos="0"/>
        </w:tabs>
        <w:autoSpaceDE/>
        <w:ind w:left="0" w:firstLine="0"/>
        <w:jc w:val="both"/>
        <w:rPr>
          <w:rFonts w:ascii="Times New Roman" w:hAnsi="Times New Roman"/>
          <w:sz w:val="16"/>
          <w:szCs w:val="16"/>
        </w:rPr>
      </w:pPr>
      <w:r w:rsidRPr="00D776EC">
        <w:rPr>
          <w:rFonts w:ascii="Times New Roman" w:hAnsi="Times New Roman"/>
          <w:sz w:val="16"/>
          <w:szCs w:val="16"/>
        </w:rPr>
        <w:t>создание условий для деятельности добровольных формирований населения по охране общественного порядка.</w:t>
      </w:r>
    </w:p>
    <w:p w:rsidR="00A73547" w:rsidRPr="00D776EC" w:rsidRDefault="00A73547" w:rsidP="00A73547">
      <w:pPr>
        <w:pStyle w:val="ConsPlusNormal"/>
        <w:widowControl/>
        <w:tabs>
          <w:tab w:val="left" w:pos="0"/>
        </w:tabs>
        <w:autoSpaceDE/>
        <w:ind w:firstLine="0"/>
        <w:jc w:val="both"/>
        <w:rPr>
          <w:rFonts w:ascii="Times New Roman" w:hAnsi="Times New Roman"/>
          <w:sz w:val="16"/>
          <w:szCs w:val="16"/>
        </w:rPr>
      </w:pPr>
      <w:r w:rsidRPr="00D776EC">
        <w:rPr>
          <w:rFonts w:ascii="Times New Roman" w:hAnsi="Times New Roman"/>
          <w:sz w:val="16"/>
          <w:szCs w:val="16"/>
        </w:rPr>
        <w:t xml:space="preserve">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 регионального значения, а также мероприятия по их предотвращению, приводятся в Томе </w:t>
      </w:r>
      <w:r w:rsidRPr="00D776EC">
        <w:rPr>
          <w:rFonts w:ascii="Times New Roman" w:hAnsi="Times New Roman"/>
          <w:sz w:val="16"/>
          <w:szCs w:val="16"/>
          <w:lang w:val="en-US"/>
        </w:rPr>
        <w:t>III</w:t>
      </w:r>
      <w:r w:rsidRPr="00D776EC">
        <w:rPr>
          <w:rFonts w:ascii="Times New Roman" w:hAnsi="Times New Roman"/>
          <w:sz w:val="16"/>
          <w:szCs w:val="16"/>
        </w:rPr>
        <w:t xml:space="preserve"> настоящего Генерального плана. В разделе предложений по территориальному планированию рассмотрены вопросы, касающиеся обеспечения первичных мер пожарной безопасности в границах поселения.</w:t>
      </w:r>
    </w:p>
    <w:p w:rsidR="00A73547" w:rsidRPr="00D776EC" w:rsidRDefault="00A73547" w:rsidP="00A73547">
      <w:pPr>
        <w:pStyle w:val="ConsPlusNormal"/>
        <w:widowControl/>
        <w:ind w:firstLine="0"/>
        <w:jc w:val="both"/>
        <w:rPr>
          <w:rFonts w:ascii="Times New Roman" w:hAnsi="Times New Roman"/>
          <w:sz w:val="16"/>
          <w:szCs w:val="16"/>
        </w:rPr>
      </w:pPr>
      <w:r w:rsidRPr="00D776EC">
        <w:rPr>
          <w:rFonts w:ascii="Times New Roman" w:hAnsi="Times New Roman"/>
          <w:sz w:val="16"/>
          <w:szCs w:val="16"/>
        </w:rPr>
        <w:t xml:space="preserve">Учет интересов Российской Федерации, Воронежской области, Павловского муниципального района, сопредельных муниципальных образований в составе Генерального плана </w:t>
      </w:r>
      <w:r w:rsidRPr="00D776EC">
        <w:rPr>
          <w:rFonts w:ascii="Times New Roman" w:hAnsi="Times New Roman"/>
          <w:sz w:val="16"/>
          <w:szCs w:val="16"/>
        </w:rPr>
        <w:lastRenderedPageBreak/>
        <w:t>Гаврильского сельского поселения, осуществляется следующими мероприятиями территориального планирования:</w:t>
      </w:r>
    </w:p>
    <w:p w:rsidR="00A73547" w:rsidRPr="00D776EC" w:rsidRDefault="00A73547" w:rsidP="00A73547">
      <w:pPr>
        <w:pStyle w:val="ConsPlusNormal"/>
        <w:widowControl/>
        <w:ind w:firstLine="0"/>
        <w:jc w:val="both"/>
        <w:rPr>
          <w:rFonts w:ascii="Times New Roman" w:hAnsi="Times New Roman"/>
          <w:sz w:val="16"/>
          <w:szCs w:val="16"/>
        </w:rPr>
      </w:pPr>
      <w:r w:rsidRPr="00D776EC">
        <w:rPr>
          <w:rFonts w:ascii="Times New Roman" w:hAnsi="Times New Roman"/>
          <w:sz w:val="16"/>
          <w:szCs w:val="16"/>
        </w:rPr>
        <w:t>- реализацией основных решений документов территориального планирования Воронежской области, областных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поселения;</w:t>
      </w:r>
    </w:p>
    <w:p w:rsidR="00A73547" w:rsidRPr="00D776EC" w:rsidRDefault="00A73547" w:rsidP="00A73547">
      <w:pPr>
        <w:pStyle w:val="ConsPlusNormal"/>
        <w:widowControl/>
        <w:ind w:firstLine="0"/>
        <w:jc w:val="both"/>
        <w:rPr>
          <w:rFonts w:ascii="Times New Roman" w:hAnsi="Times New Roman"/>
          <w:sz w:val="16"/>
          <w:szCs w:val="16"/>
        </w:rPr>
      </w:pPr>
      <w:r w:rsidRPr="00D776EC">
        <w:rPr>
          <w:rFonts w:ascii="Times New Roman" w:hAnsi="Times New Roman"/>
          <w:sz w:val="16"/>
          <w:szCs w:val="16"/>
        </w:rPr>
        <w:t>- реализацией программы социально-экономического развития Павловского муниципального района, целевых программ и иных документов программного характера в области развития территорий в пределах полномочий поселения;</w:t>
      </w:r>
    </w:p>
    <w:p w:rsidR="00A73547" w:rsidRPr="00D776EC" w:rsidRDefault="00A73547" w:rsidP="00A73547">
      <w:pPr>
        <w:pStyle w:val="ConsPlusNormal"/>
        <w:widowControl/>
        <w:ind w:firstLine="0"/>
        <w:jc w:val="both"/>
        <w:rPr>
          <w:rFonts w:ascii="Times New Roman" w:hAnsi="Times New Roman"/>
          <w:sz w:val="16"/>
          <w:szCs w:val="16"/>
        </w:rPr>
      </w:pPr>
      <w:r w:rsidRPr="00D776EC">
        <w:rPr>
          <w:rFonts w:ascii="Times New Roman" w:hAnsi="Times New Roman"/>
          <w:sz w:val="16"/>
          <w:szCs w:val="16"/>
        </w:rPr>
        <w:t>- учетом интересов сопредельных муниципальных образований, отраженных в соответствующих документах территориального планирования, и ограничений на использование территорий, распространяющихся на территорию Гаврильского сельского поселения.</w:t>
      </w:r>
    </w:p>
    <w:p w:rsidR="00A73547" w:rsidRPr="00D776EC" w:rsidRDefault="00A73547" w:rsidP="00A73547">
      <w:pPr>
        <w:rPr>
          <w:sz w:val="16"/>
          <w:szCs w:val="16"/>
          <w:lang w:eastAsia="en-US" w:bidi="en-US"/>
        </w:rPr>
      </w:pPr>
    </w:p>
    <w:p w:rsidR="00A73547" w:rsidRPr="00D776EC" w:rsidRDefault="00A73547" w:rsidP="00A73547">
      <w:pPr>
        <w:pStyle w:val="ConsPlusNormal"/>
        <w:widowControl/>
        <w:ind w:firstLine="0"/>
        <w:jc w:val="center"/>
        <w:outlineLvl w:val="1"/>
        <w:rPr>
          <w:rFonts w:ascii="Times New Roman" w:hAnsi="Times New Roman"/>
          <w:b/>
          <w:sz w:val="16"/>
          <w:szCs w:val="16"/>
        </w:rPr>
      </w:pPr>
      <w:bookmarkStart w:id="12" w:name="_Toc530407681"/>
      <w:r w:rsidRPr="00D776EC">
        <w:rPr>
          <w:rFonts w:ascii="Times New Roman" w:hAnsi="Times New Roman"/>
          <w:b/>
          <w:sz w:val="16"/>
          <w:szCs w:val="16"/>
        </w:rPr>
        <w:t>2.1. Мероприятия по оптимизации административного деления территории Гаврильского сельского поселения</w:t>
      </w:r>
      <w:bookmarkEnd w:id="12"/>
    </w:p>
    <w:p w:rsidR="00A73547" w:rsidRPr="00D776EC" w:rsidRDefault="00A73547" w:rsidP="00A73547">
      <w:pPr>
        <w:jc w:val="both"/>
        <w:rPr>
          <w:b/>
          <w:i/>
          <w:sz w:val="16"/>
          <w:szCs w:val="16"/>
        </w:rPr>
      </w:pPr>
      <w:r w:rsidRPr="00D776EC">
        <w:rPr>
          <w:b/>
          <w:i/>
          <w:sz w:val="16"/>
          <w:szCs w:val="16"/>
        </w:rPr>
        <w:t>Проектные предложения по изменению и уточнению границ населенных пунктов Гаврильского сельского поселения приведены на карте 1.</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4"/>
        <w:gridCol w:w="3551"/>
        <w:gridCol w:w="891"/>
      </w:tblGrid>
      <w:tr w:rsidR="00A73547" w:rsidRPr="00AA5B33" w:rsidTr="00E53D9E">
        <w:tc>
          <w:tcPr>
            <w:tcW w:w="567" w:type="dxa"/>
            <w:shd w:val="clear" w:color="auto" w:fill="DAEEF3"/>
          </w:tcPr>
          <w:p w:rsidR="00A73547" w:rsidRPr="00AA5B33" w:rsidRDefault="00A73547" w:rsidP="00A73547">
            <w:pPr>
              <w:pStyle w:val="ConsPlusNormal"/>
              <w:widowControl/>
              <w:snapToGrid w:val="0"/>
              <w:ind w:firstLine="0"/>
              <w:jc w:val="center"/>
              <w:rPr>
                <w:rFonts w:ascii="Times New Roman" w:hAnsi="Times New Roman"/>
                <w:b/>
                <w:bCs/>
                <w:sz w:val="12"/>
                <w:szCs w:val="16"/>
              </w:rPr>
            </w:pPr>
            <w:r w:rsidRPr="00AA5B33">
              <w:rPr>
                <w:rFonts w:ascii="Times New Roman" w:hAnsi="Times New Roman"/>
                <w:b/>
                <w:bCs/>
                <w:sz w:val="12"/>
                <w:szCs w:val="16"/>
              </w:rPr>
              <w:t>№ п/п</w:t>
            </w:r>
          </w:p>
        </w:tc>
        <w:tc>
          <w:tcPr>
            <w:tcW w:w="7655" w:type="dxa"/>
            <w:shd w:val="clear" w:color="auto" w:fill="DAEEF3"/>
          </w:tcPr>
          <w:p w:rsidR="00A73547" w:rsidRPr="00AA5B33" w:rsidRDefault="00A73547" w:rsidP="00A73547">
            <w:pPr>
              <w:pStyle w:val="ConsPlusNormal"/>
              <w:widowControl/>
              <w:snapToGrid w:val="0"/>
              <w:ind w:firstLine="0"/>
              <w:jc w:val="center"/>
              <w:rPr>
                <w:rFonts w:ascii="Times New Roman" w:hAnsi="Times New Roman"/>
                <w:b/>
                <w:bCs/>
                <w:sz w:val="12"/>
                <w:szCs w:val="16"/>
              </w:rPr>
            </w:pPr>
            <w:r w:rsidRPr="00AA5B33">
              <w:rPr>
                <w:rFonts w:ascii="Times New Roman" w:hAnsi="Times New Roman"/>
                <w:b/>
                <w:bCs/>
                <w:sz w:val="12"/>
                <w:szCs w:val="16"/>
              </w:rPr>
              <w:t>Наименование мероприятия</w:t>
            </w:r>
          </w:p>
        </w:tc>
        <w:tc>
          <w:tcPr>
            <w:tcW w:w="1701" w:type="dxa"/>
            <w:shd w:val="clear" w:color="auto" w:fill="DAEEF3"/>
          </w:tcPr>
          <w:p w:rsidR="00A73547" w:rsidRPr="00AA5B33" w:rsidRDefault="00A73547" w:rsidP="00A73547">
            <w:pPr>
              <w:pStyle w:val="ConsPlusNormal"/>
              <w:widowControl/>
              <w:snapToGrid w:val="0"/>
              <w:ind w:firstLine="0"/>
              <w:jc w:val="center"/>
              <w:rPr>
                <w:rFonts w:ascii="Times New Roman" w:hAnsi="Times New Roman"/>
                <w:b/>
                <w:bCs/>
                <w:sz w:val="12"/>
                <w:szCs w:val="16"/>
              </w:rPr>
            </w:pPr>
            <w:r w:rsidRPr="00AA5B33">
              <w:rPr>
                <w:rFonts w:ascii="Times New Roman" w:hAnsi="Times New Roman"/>
                <w:b/>
                <w:bCs/>
                <w:sz w:val="12"/>
                <w:szCs w:val="16"/>
              </w:rPr>
              <w:t>Этапы реализации</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1.</w:t>
            </w:r>
          </w:p>
        </w:tc>
        <w:tc>
          <w:tcPr>
            <w:tcW w:w="7655"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Проведение комплекса мероприятий по установлению границы поселка Каменск, в порядке, определенном действующим законодательством.</w:t>
            </w:r>
          </w:p>
        </w:tc>
        <w:tc>
          <w:tcPr>
            <w:tcW w:w="1701" w:type="dxa"/>
          </w:tcPr>
          <w:p w:rsidR="00A73547" w:rsidRPr="00AA5B33" w:rsidRDefault="00A73547" w:rsidP="00A73547">
            <w:pPr>
              <w:pStyle w:val="ConsPlusNormal"/>
              <w:widowControl/>
              <w:snapToGrid w:val="0"/>
              <w:ind w:firstLine="0"/>
              <w:jc w:val="center"/>
              <w:rPr>
                <w:rFonts w:ascii="Times New Roman" w:hAnsi="Times New Roman"/>
                <w:sz w:val="12"/>
                <w:szCs w:val="16"/>
              </w:rPr>
            </w:pPr>
            <w:r w:rsidRPr="00AA5B33">
              <w:rPr>
                <w:rFonts w:ascii="Times New Roman" w:hAnsi="Times New Roman"/>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2</w:t>
            </w:r>
          </w:p>
        </w:tc>
        <w:tc>
          <w:tcPr>
            <w:tcW w:w="7655"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Проведение комплекса мероприятий по внесению сведений о границах населенного пункта поселка Каменск в ЕГРН.</w:t>
            </w:r>
          </w:p>
        </w:tc>
        <w:tc>
          <w:tcPr>
            <w:tcW w:w="1701" w:type="dxa"/>
          </w:tcPr>
          <w:p w:rsidR="00A73547" w:rsidRPr="00AA5B33" w:rsidRDefault="00A73547" w:rsidP="00A73547">
            <w:pPr>
              <w:pStyle w:val="ConsPlusNormal"/>
              <w:widowControl/>
              <w:snapToGrid w:val="0"/>
              <w:ind w:firstLine="0"/>
              <w:jc w:val="center"/>
              <w:rPr>
                <w:rFonts w:ascii="Times New Roman" w:hAnsi="Times New Roman"/>
                <w:sz w:val="12"/>
                <w:szCs w:val="16"/>
              </w:rPr>
            </w:pPr>
            <w:r w:rsidRPr="00AA5B33">
              <w:rPr>
                <w:rFonts w:ascii="Times New Roman" w:hAnsi="Times New Roman"/>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3.</w:t>
            </w:r>
          </w:p>
        </w:tc>
        <w:tc>
          <w:tcPr>
            <w:tcW w:w="7655"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Проведение комплекса мероприятий по установлению (изменению) границы населенных пунктов, в порядке, определенном действующим законодательством.</w:t>
            </w:r>
          </w:p>
        </w:tc>
        <w:tc>
          <w:tcPr>
            <w:tcW w:w="1701" w:type="dxa"/>
          </w:tcPr>
          <w:p w:rsidR="00A73547" w:rsidRPr="00AA5B33" w:rsidRDefault="00A73547" w:rsidP="00A73547">
            <w:pPr>
              <w:pStyle w:val="ConsPlusNormal"/>
              <w:widowControl/>
              <w:snapToGrid w:val="0"/>
              <w:ind w:firstLine="0"/>
              <w:jc w:val="center"/>
              <w:rPr>
                <w:rFonts w:ascii="Times New Roman" w:hAnsi="Times New Roman"/>
                <w:sz w:val="12"/>
                <w:szCs w:val="16"/>
              </w:rPr>
            </w:pPr>
            <w:r w:rsidRPr="00AA5B33">
              <w:rPr>
                <w:rFonts w:ascii="Times New Roman" w:hAnsi="Times New Roman"/>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4.</w:t>
            </w:r>
          </w:p>
        </w:tc>
        <w:tc>
          <w:tcPr>
            <w:tcW w:w="7655"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 xml:space="preserve">Перевод земельного участка с кадастровым номером </w:t>
            </w:r>
            <w:r w:rsidRPr="00AA5B33">
              <w:rPr>
                <w:rFonts w:ascii="Times New Roman" w:hAnsi="Times New Roman"/>
                <w:bCs/>
                <w:sz w:val="12"/>
                <w:szCs w:val="16"/>
              </w:rPr>
              <w:t>36:20:6200003:4</w:t>
            </w:r>
            <w:r w:rsidRPr="00AA5B33">
              <w:rPr>
                <w:rFonts w:ascii="Times New Roman" w:hAnsi="Times New Roman"/>
                <w:sz w:val="12"/>
                <w:szCs w:val="16"/>
              </w:rPr>
              <w:t xml:space="preserve">, общей площадью 142,7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AA5B33">
              <w:rPr>
                <w:rFonts w:ascii="Times New Roman" w:hAnsi="Times New Roman"/>
                <w:sz w:val="12"/>
                <w:szCs w:val="16"/>
                <w:u w:val="single"/>
              </w:rPr>
              <w:t>с целью размещения комбикормового завода.</w:t>
            </w:r>
          </w:p>
        </w:tc>
        <w:tc>
          <w:tcPr>
            <w:tcW w:w="1701" w:type="dxa"/>
            <w:vAlign w:val="center"/>
          </w:tcPr>
          <w:p w:rsidR="00A73547" w:rsidRPr="00AA5B33" w:rsidRDefault="00A73547" w:rsidP="00A73547">
            <w:pPr>
              <w:jc w:val="center"/>
              <w:rPr>
                <w:color w:val="000000"/>
                <w:sz w:val="12"/>
                <w:szCs w:val="16"/>
              </w:rPr>
            </w:pPr>
            <w:r w:rsidRPr="00AA5B33">
              <w:rPr>
                <w:color w:val="000000"/>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5.</w:t>
            </w:r>
          </w:p>
        </w:tc>
        <w:tc>
          <w:tcPr>
            <w:tcW w:w="7655"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 xml:space="preserve">Перевод земельного участка с кадастровым номером </w:t>
            </w:r>
            <w:r w:rsidRPr="00AA5B33">
              <w:rPr>
                <w:rFonts w:ascii="Times New Roman" w:hAnsi="Times New Roman"/>
                <w:bCs/>
                <w:sz w:val="12"/>
                <w:szCs w:val="16"/>
              </w:rPr>
              <w:t>36:20:6100017:225</w:t>
            </w:r>
            <w:r w:rsidRPr="00AA5B33">
              <w:rPr>
                <w:rFonts w:ascii="Times New Roman" w:hAnsi="Times New Roman"/>
                <w:sz w:val="12"/>
                <w:szCs w:val="16"/>
              </w:rPr>
              <w:t xml:space="preserve">, общей площадью 1,727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AA5B33">
              <w:rPr>
                <w:rFonts w:ascii="Times New Roman" w:hAnsi="Times New Roman"/>
                <w:sz w:val="12"/>
                <w:szCs w:val="16"/>
                <w:u w:val="single"/>
              </w:rPr>
              <w:t>с целью размещения объекта специального назначения (код ВРИ – 12.2).</w:t>
            </w:r>
          </w:p>
        </w:tc>
        <w:tc>
          <w:tcPr>
            <w:tcW w:w="1701" w:type="dxa"/>
            <w:vAlign w:val="center"/>
          </w:tcPr>
          <w:p w:rsidR="00A73547" w:rsidRPr="00AA5B33" w:rsidRDefault="00A73547" w:rsidP="00A73547">
            <w:pPr>
              <w:jc w:val="center"/>
              <w:rPr>
                <w:color w:val="000000"/>
                <w:sz w:val="12"/>
                <w:szCs w:val="16"/>
              </w:rPr>
            </w:pPr>
            <w:r w:rsidRPr="00AA5B33">
              <w:rPr>
                <w:color w:val="000000"/>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6.</w:t>
            </w:r>
          </w:p>
        </w:tc>
        <w:tc>
          <w:tcPr>
            <w:tcW w:w="7655"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 xml:space="preserve">Перевод земельного участка, ориентировочной площадью 0,09 га, расположенного севернее ЗУ с кадастровым номером </w:t>
            </w:r>
            <w:r w:rsidRPr="00AA5B33">
              <w:rPr>
                <w:rFonts w:ascii="Times New Roman" w:hAnsi="Times New Roman"/>
                <w:bCs/>
                <w:sz w:val="12"/>
                <w:szCs w:val="16"/>
              </w:rPr>
              <w:t>36:20:6200004:230</w:t>
            </w:r>
            <w:r w:rsidRPr="00AA5B33">
              <w:rPr>
                <w:rFonts w:ascii="Times New Roman" w:hAnsi="Times New Roman"/>
                <w:sz w:val="12"/>
                <w:szCs w:val="16"/>
              </w:rPr>
              <w:t xml:space="preserve">,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AA5B33">
              <w:rPr>
                <w:rFonts w:ascii="Times New Roman" w:hAnsi="Times New Roman"/>
                <w:sz w:val="12"/>
                <w:szCs w:val="16"/>
                <w:u w:val="single"/>
              </w:rPr>
              <w:t>с целью размещения объекта водоснабжения.</w:t>
            </w:r>
          </w:p>
        </w:tc>
        <w:tc>
          <w:tcPr>
            <w:tcW w:w="1701" w:type="dxa"/>
            <w:vAlign w:val="center"/>
          </w:tcPr>
          <w:p w:rsidR="00A73547" w:rsidRPr="00AA5B33" w:rsidRDefault="00A73547" w:rsidP="00A73547">
            <w:pPr>
              <w:jc w:val="center"/>
              <w:rPr>
                <w:color w:val="000000"/>
                <w:sz w:val="12"/>
                <w:szCs w:val="16"/>
              </w:rPr>
            </w:pPr>
            <w:r w:rsidRPr="00AA5B33">
              <w:rPr>
                <w:color w:val="000000"/>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7.</w:t>
            </w:r>
          </w:p>
        </w:tc>
        <w:tc>
          <w:tcPr>
            <w:tcW w:w="7655" w:type="dxa"/>
          </w:tcPr>
          <w:p w:rsidR="00A73547" w:rsidRPr="00AA5B33" w:rsidRDefault="00A73547" w:rsidP="00A73547">
            <w:pPr>
              <w:pStyle w:val="ConsPlusNormal"/>
              <w:widowControl/>
              <w:snapToGrid w:val="0"/>
              <w:ind w:firstLine="0"/>
              <w:jc w:val="both"/>
              <w:rPr>
                <w:rFonts w:ascii="Times New Roman" w:eastAsia="Lucida Sans Unicode" w:hAnsi="Times New Roman"/>
                <w:sz w:val="12"/>
                <w:szCs w:val="16"/>
              </w:rPr>
            </w:pPr>
            <w:r w:rsidRPr="00AA5B33">
              <w:rPr>
                <w:rFonts w:ascii="Times New Roman" w:eastAsia="Lucida Sans Unicode" w:hAnsi="Times New Roman"/>
                <w:sz w:val="12"/>
                <w:szCs w:val="16"/>
              </w:rPr>
              <w:t xml:space="preserve">Исключение из границ населенного пункта п. Каменск территории общей площадью 60,8 га </w:t>
            </w:r>
            <w:r w:rsidRPr="00AA5B33">
              <w:rPr>
                <w:rFonts w:ascii="Times New Roman" w:hAnsi="Times New Roman"/>
                <w:sz w:val="12"/>
                <w:szCs w:val="16"/>
              </w:rPr>
              <w:t>с целью уточнения границ населенного пункта</w:t>
            </w:r>
            <w:r w:rsidRPr="00AA5B33">
              <w:rPr>
                <w:rFonts w:ascii="Times New Roman" w:eastAsia="Lucida Sans Unicode" w:hAnsi="Times New Roman"/>
                <w:sz w:val="12"/>
                <w:szCs w:val="16"/>
              </w:rPr>
              <w:t xml:space="preserve">, в том числе территории сельскохозяйственых объектов СХП «Каменское» агрофирмы «Павловская Нива», в порядке, установленном Федеральным законом от 21.12.2004 г. №172-ФЗ «О переводе земель или земельных участков из одной категории в другую», а именно: </w:t>
            </w:r>
            <w:r w:rsidRPr="00AA5B33">
              <w:rPr>
                <w:rFonts w:ascii="Times New Roman" w:eastAsia="Lucida Sans Unicode" w:hAnsi="Times New Roman"/>
                <w:sz w:val="12"/>
                <w:szCs w:val="16"/>
              </w:rPr>
              <w:cr/>
            </w:r>
            <w:r w:rsidRPr="00AA5B33">
              <w:rPr>
                <w:rFonts w:ascii="Times New Roman" w:eastAsia="Lucida Sans Unicode" w:hAnsi="Times New Roman"/>
                <w:b/>
                <w:i/>
                <w:sz w:val="12"/>
                <w:szCs w:val="16"/>
              </w:rPr>
              <w:t>Участок №1</w:t>
            </w:r>
            <w:r w:rsidRPr="00AA5B33">
              <w:rPr>
                <w:rFonts w:ascii="Times New Roman" w:eastAsia="Lucida Sans Unicode" w:hAnsi="Times New Roman"/>
                <w:sz w:val="12"/>
                <w:szCs w:val="16"/>
              </w:rPr>
              <w:t xml:space="preserve"> общей площадью 41,04 га, исключаемый из границ </w:t>
            </w:r>
            <w:r w:rsidRPr="00AA5B33">
              <w:rPr>
                <w:rFonts w:ascii="Times New Roman" w:eastAsia="Lucida Sans Unicode" w:hAnsi="Times New Roman"/>
                <w:sz w:val="12"/>
                <w:szCs w:val="16"/>
              </w:rPr>
              <w:cr/>
              <w:t>п.Каменск,</w:t>
            </w:r>
          </w:p>
          <w:p w:rsidR="00A73547" w:rsidRPr="00AA5B33" w:rsidRDefault="00A73547" w:rsidP="00A73547">
            <w:pPr>
              <w:pStyle w:val="ConsPlusNormal"/>
              <w:widowControl/>
              <w:snapToGrid w:val="0"/>
              <w:ind w:firstLine="0"/>
              <w:jc w:val="both"/>
              <w:rPr>
                <w:rFonts w:ascii="Times New Roman" w:eastAsia="Lucida Sans Unicode" w:hAnsi="Times New Roman"/>
                <w:sz w:val="12"/>
                <w:szCs w:val="16"/>
              </w:rPr>
            </w:pPr>
            <w:r w:rsidRPr="00AA5B33">
              <w:rPr>
                <w:rFonts w:ascii="Times New Roman" w:eastAsia="Lucida Sans Unicode" w:hAnsi="Times New Roman"/>
                <w:b/>
                <w:i/>
                <w:sz w:val="12"/>
                <w:szCs w:val="16"/>
              </w:rPr>
              <w:t>Участок №2</w:t>
            </w:r>
            <w:r w:rsidRPr="00AA5B33">
              <w:rPr>
                <w:rFonts w:ascii="Times New Roman" w:eastAsia="Lucida Sans Unicode" w:hAnsi="Times New Roman"/>
                <w:sz w:val="12"/>
                <w:szCs w:val="16"/>
              </w:rPr>
              <w:t xml:space="preserve"> общей площадью 19,76 га, исключаемый из границ п.Каменск.</w:t>
            </w:r>
          </w:p>
        </w:tc>
        <w:tc>
          <w:tcPr>
            <w:tcW w:w="1701" w:type="dxa"/>
            <w:vAlign w:val="center"/>
          </w:tcPr>
          <w:p w:rsidR="00A73547" w:rsidRPr="00AA5B33" w:rsidRDefault="00A73547" w:rsidP="00A73547">
            <w:pPr>
              <w:jc w:val="center"/>
              <w:rPr>
                <w:sz w:val="12"/>
                <w:szCs w:val="16"/>
              </w:rPr>
            </w:pPr>
            <w:r w:rsidRPr="00AA5B33">
              <w:rPr>
                <w:sz w:val="12"/>
                <w:szCs w:val="16"/>
              </w:rPr>
              <w:t>Первая очередь</w:t>
            </w:r>
          </w:p>
        </w:tc>
      </w:tr>
      <w:tr w:rsidR="00A73547" w:rsidRPr="00AA5B33" w:rsidTr="00E53D9E">
        <w:tc>
          <w:tcPr>
            <w:tcW w:w="567" w:type="dxa"/>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8.</w:t>
            </w:r>
          </w:p>
        </w:tc>
        <w:tc>
          <w:tcPr>
            <w:tcW w:w="7655" w:type="dxa"/>
          </w:tcPr>
          <w:p w:rsidR="00A73547" w:rsidRPr="00AA5B33" w:rsidRDefault="00A73547" w:rsidP="00A73547">
            <w:pPr>
              <w:pStyle w:val="ConsPlusNormal"/>
              <w:widowControl/>
              <w:snapToGrid w:val="0"/>
              <w:ind w:firstLine="0"/>
              <w:jc w:val="both"/>
              <w:rPr>
                <w:rFonts w:ascii="Times New Roman" w:eastAsia="Lucida Sans Unicode" w:hAnsi="Times New Roman"/>
                <w:sz w:val="12"/>
                <w:szCs w:val="16"/>
              </w:rPr>
            </w:pPr>
            <w:r w:rsidRPr="00AA5B33">
              <w:rPr>
                <w:rFonts w:ascii="Times New Roman" w:eastAsia="Lucida Sans Unicode" w:hAnsi="Times New Roman"/>
                <w:sz w:val="12"/>
                <w:szCs w:val="16"/>
              </w:rPr>
              <w:t>Включение в границы населенного пункта п. Каменск территории общей площадью 0,72 га в целях уточнения границ населенного пункта и развития зоны сельскохозяйственного использования, а именно:</w:t>
            </w:r>
          </w:p>
          <w:p w:rsidR="00A73547" w:rsidRPr="00AA5B33" w:rsidRDefault="00A73547" w:rsidP="00A73547">
            <w:pPr>
              <w:pStyle w:val="ConsPlusNormal"/>
              <w:widowControl/>
              <w:snapToGrid w:val="0"/>
              <w:ind w:firstLine="0"/>
              <w:jc w:val="both"/>
              <w:rPr>
                <w:rFonts w:ascii="Times New Roman" w:eastAsia="Lucida Sans Unicode" w:hAnsi="Times New Roman"/>
                <w:sz w:val="12"/>
                <w:szCs w:val="16"/>
              </w:rPr>
            </w:pPr>
            <w:r w:rsidRPr="00AA5B33">
              <w:rPr>
                <w:rFonts w:ascii="Times New Roman" w:eastAsia="Lucida Sans Unicode" w:hAnsi="Times New Roman"/>
                <w:b/>
                <w:i/>
                <w:sz w:val="12"/>
                <w:szCs w:val="16"/>
              </w:rPr>
              <w:t>Участок №3</w:t>
            </w:r>
            <w:r w:rsidRPr="00AA5B33">
              <w:rPr>
                <w:rFonts w:ascii="Times New Roman" w:eastAsia="Lucida Sans Unicode" w:hAnsi="Times New Roman"/>
                <w:sz w:val="12"/>
                <w:szCs w:val="16"/>
              </w:rPr>
              <w:t xml:space="preserve"> общей площадью 0,72 га, включаемый в границы п. Каменск</w:t>
            </w:r>
          </w:p>
        </w:tc>
        <w:tc>
          <w:tcPr>
            <w:tcW w:w="1701" w:type="dxa"/>
            <w:vAlign w:val="center"/>
          </w:tcPr>
          <w:p w:rsidR="00A73547" w:rsidRPr="00AA5B33" w:rsidRDefault="00A73547" w:rsidP="00A73547">
            <w:pPr>
              <w:jc w:val="center"/>
              <w:rPr>
                <w:sz w:val="12"/>
                <w:szCs w:val="16"/>
              </w:rPr>
            </w:pPr>
            <w:r w:rsidRPr="00AA5B33">
              <w:rPr>
                <w:sz w:val="12"/>
                <w:szCs w:val="16"/>
              </w:rPr>
              <w:t>Первая очередь</w:t>
            </w:r>
          </w:p>
        </w:tc>
      </w:tr>
    </w:tbl>
    <w:p w:rsidR="00A73547" w:rsidRPr="00D776EC" w:rsidRDefault="00A73547" w:rsidP="00A73547">
      <w:pPr>
        <w:jc w:val="both"/>
        <w:rPr>
          <w:b/>
          <w:bCs/>
          <w:i/>
          <w:iCs/>
          <w:sz w:val="16"/>
          <w:szCs w:val="16"/>
        </w:rPr>
      </w:pPr>
    </w:p>
    <w:p w:rsidR="00A73547" w:rsidRPr="00D776EC" w:rsidRDefault="00A73547" w:rsidP="00A73547">
      <w:pPr>
        <w:pStyle w:val="afff3"/>
        <w:jc w:val="both"/>
        <w:rPr>
          <w:bCs/>
          <w:sz w:val="16"/>
          <w:szCs w:val="16"/>
        </w:rPr>
      </w:pPr>
      <w:r w:rsidRPr="00D776EC">
        <w:rPr>
          <w:bCs/>
          <w:sz w:val="16"/>
          <w:szCs w:val="16"/>
        </w:rPr>
        <w:t>Границы</w:t>
      </w:r>
      <w:r w:rsidRPr="00D776EC">
        <w:rPr>
          <w:sz w:val="16"/>
          <w:szCs w:val="16"/>
        </w:rPr>
        <w:t xml:space="preserve"> населенного пункта с. Гаврильск утверждены решением Совета народных депутатов от 26.03.2019 № 247. Генеральный план дополнен приложением «Сведения о границах населенного пункта села Гаврильск. Текстовое, </w:t>
      </w:r>
      <w:r w:rsidRPr="00D776EC">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D776EC">
        <w:rPr>
          <w:bCs/>
          <w:sz w:val="16"/>
          <w:szCs w:val="16"/>
        </w:rPr>
        <w:t xml:space="preserve">Сведения о границах населенного пункта внесены в ЕГРН. </w:t>
      </w:r>
    </w:p>
    <w:p w:rsidR="00A73547" w:rsidRPr="00D776EC" w:rsidRDefault="00A73547" w:rsidP="00A73547">
      <w:pPr>
        <w:pStyle w:val="afff3"/>
        <w:jc w:val="both"/>
        <w:rPr>
          <w:bCs/>
          <w:sz w:val="16"/>
          <w:szCs w:val="16"/>
        </w:rPr>
      </w:pPr>
      <w:r w:rsidRPr="00D776EC">
        <w:rPr>
          <w:bCs/>
          <w:sz w:val="16"/>
          <w:szCs w:val="16"/>
        </w:rPr>
        <w:t>Границы</w:t>
      </w:r>
      <w:r w:rsidRPr="00D776EC">
        <w:rPr>
          <w:sz w:val="16"/>
          <w:szCs w:val="16"/>
        </w:rPr>
        <w:t xml:space="preserve"> населенного пункта п. Каменск утверждены решением Совета народных депутатов от 27.05.2020 № 313. Генеральный план дополнен приложением «Сведения о границах населенного пункта посёлка </w:t>
      </w:r>
      <w:r w:rsidRPr="00D776EC">
        <w:rPr>
          <w:sz w:val="16"/>
          <w:szCs w:val="16"/>
        </w:rPr>
        <w:lastRenderedPageBreak/>
        <w:t xml:space="preserve">Каменск. Текстовое, </w:t>
      </w:r>
      <w:r w:rsidRPr="00D776EC">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D776EC">
        <w:rPr>
          <w:bCs/>
          <w:sz w:val="16"/>
          <w:szCs w:val="16"/>
        </w:rPr>
        <w:t xml:space="preserve">Сведения о границах населенного пункта внесены в ЕГРН. </w:t>
      </w:r>
    </w:p>
    <w:p w:rsidR="00A73547" w:rsidRPr="00D776EC" w:rsidRDefault="00A73547" w:rsidP="00A73547">
      <w:pPr>
        <w:pStyle w:val="afff3"/>
        <w:jc w:val="both"/>
        <w:rPr>
          <w:bCs/>
          <w:sz w:val="16"/>
          <w:szCs w:val="16"/>
        </w:rPr>
      </w:pPr>
      <w:r w:rsidRPr="00D776EC">
        <w:rPr>
          <w:sz w:val="16"/>
          <w:szCs w:val="16"/>
        </w:rPr>
        <w:t xml:space="preserve">Границы населенного пункта с. Царёвка. утверждены решением Совета народных депутатов от 21.09.2022 №130. Генеральный план дополнен приложением «Сведения о границе населенного пункта села Царёвка. Графическое описание местоположения границ населенного пункта, перечень координат характерных точек границ населенного пункта». </w:t>
      </w:r>
      <w:r w:rsidRPr="00D776EC">
        <w:rPr>
          <w:bCs/>
          <w:sz w:val="16"/>
          <w:szCs w:val="16"/>
        </w:rPr>
        <w:t xml:space="preserve">Сведения о границах населенного пункта внесены в ЕГРН. </w:t>
      </w:r>
    </w:p>
    <w:p w:rsidR="00A73547" w:rsidRPr="00D776EC" w:rsidRDefault="00A73547" w:rsidP="00A73547">
      <w:pPr>
        <w:pStyle w:val="afff3"/>
        <w:jc w:val="both"/>
        <w:rPr>
          <w:sz w:val="16"/>
          <w:szCs w:val="16"/>
        </w:rPr>
      </w:pPr>
      <w:r w:rsidRPr="00D776EC">
        <w:rPr>
          <w:sz w:val="16"/>
          <w:szCs w:val="16"/>
        </w:rPr>
        <w:t>Граница населенного пункта села Малая Казинка утверждена решением Совета народных депутатов Гаврильского сельского поселения от 24.03.2023 № 173.</w:t>
      </w:r>
    </w:p>
    <w:p w:rsidR="00A73547" w:rsidRPr="00D776EC" w:rsidRDefault="00A73547" w:rsidP="00A73547">
      <w:pPr>
        <w:pStyle w:val="afff3"/>
        <w:jc w:val="both"/>
        <w:rPr>
          <w:sz w:val="16"/>
          <w:szCs w:val="16"/>
        </w:rPr>
      </w:pPr>
      <w:r w:rsidRPr="00D776EC">
        <w:rPr>
          <w:sz w:val="16"/>
          <w:szCs w:val="16"/>
        </w:rPr>
        <w:t>Генеральный план дополнен приложением «</w:t>
      </w:r>
      <w:r w:rsidRPr="00D776EC">
        <w:rPr>
          <w:bCs/>
          <w:sz w:val="16"/>
          <w:szCs w:val="16"/>
        </w:rPr>
        <w:t xml:space="preserve">Сведения о границах </w:t>
      </w:r>
      <w:r w:rsidRPr="00D776EC">
        <w:rPr>
          <w:sz w:val="16"/>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w:t>
      </w:r>
    </w:p>
    <w:p w:rsidR="00A73547" w:rsidRPr="00D776EC" w:rsidRDefault="00A73547" w:rsidP="00A73547">
      <w:pPr>
        <w:pStyle w:val="afff3"/>
        <w:jc w:val="both"/>
        <w:rPr>
          <w:sz w:val="16"/>
          <w:szCs w:val="16"/>
        </w:rPr>
      </w:pPr>
      <w:r w:rsidRPr="00D776EC">
        <w:rPr>
          <w:sz w:val="16"/>
          <w:szCs w:val="16"/>
        </w:rPr>
        <w:t>Общая площадь земель населенных пунктов Гаврильского сельского поселения в установленных границах населенных пунктов составляет 497,7 га, а именно:</w:t>
      </w:r>
    </w:p>
    <w:p w:rsidR="00A73547" w:rsidRPr="00D776EC" w:rsidRDefault="00A73547" w:rsidP="00A73547">
      <w:pPr>
        <w:pStyle w:val="afff3"/>
        <w:jc w:val="both"/>
        <w:rPr>
          <w:sz w:val="16"/>
          <w:szCs w:val="16"/>
        </w:rPr>
      </w:pPr>
      <w:r w:rsidRPr="00D776EC">
        <w:rPr>
          <w:sz w:val="16"/>
          <w:szCs w:val="16"/>
        </w:rPr>
        <w:t>- с. Гаврильск – 321,63 га;</w:t>
      </w:r>
    </w:p>
    <w:p w:rsidR="00A73547" w:rsidRPr="00D776EC" w:rsidRDefault="00A73547" w:rsidP="00A73547">
      <w:pPr>
        <w:pStyle w:val="afff3"/>
        <w:jc w:val="both"/>
        <w:rPr>
          <w:sz w:val="16"/>
          <w:szCs w:val="16"/>
        </w:rPr>
      </w:pPr>
      <w:r w:rsidRPr="00D776EC">
        <w:rPr>
          <w:sz w:val="16"/>
          <w:szCs w:val="16"/>
        </w:rPr>
        <w:t>- п. Каменск – 53,65 га;</w:t>
      </w:r>
    </w:p>
    <w:p w:rsidR="00A73547" w:rsidRPr="00D776EC" w:rsidRDefault="00A73547" w:rsidP="00A73547">
      <w:pPr>
        <w:pStyle w:val="afff3"/>
        <w:jc w:val="both"/>
        <w:rPr>
          <w:sz w:val="16"/>
          <w:szCs w:val="16"/>
        </w:rPr>
      </w:pPr>
      <w:r w:rsidRPr="00D776EC">
        <w:rPr>
          <w:sz w:val="16"/>
          <w:szCs w:val="16"/>
        </w:rPr>
        <w:t>- с. Царёвка – 71,11 га</w:t>
      </w:r>
    </w:p>
    <w:p w:rsidR="00A73547" w:rsidRPr="00D776EC" w:rsidRDefault="00A73547" w:rsidP="00A73547">
      <w:pPr>
        <w:pStyle w:val="afff3"/>
        <w:jc w:val="both"/>
        <w:rPr>
          <w:sz w:val="16"/>
          <w:szCs w:val="16"/>
        </w:rPr>
      </w:pPr>
      <w:r w:rsidRPr="00D776EC">
        <w:rPr>
          <w:sz w:val="16"/>
          <w:szCs w:val="16"/>
        </w:rPr>
        <w:t>- с. Малая Казинка – 51,31 га</w:t>
      </w:r>
    </w:p>
    <w:p w:rsidR="00A73547" w:rsidRPr="00D776EC" w:rsidRDefault="00A73547" w:rsidP="00A73547">
      <w:pPr>
        <w:jc w:val="both"/>
        <w:rPr>
          <w:b/>
          <w:bCs/>
          <w:i/>
          <w:iCs/>
          <w:sz w:val="16"/>
          <w:szCs w:val="16"/>
        </w:rPr>
      </w:pPr>
    </w:p>
    <w:p w:rsidR="00A73547" w:rsidRPr="00D776EC" w:rsidRDefault="00A73547" w:rsidP="00A73547">
      <w:pPr>
        <w:jc w:val="both"/>
        <w:rPr>
          <w:b/>
          <w:bCs/>
          <w:i/>
          <w:iCs/>
          <w:sz w:val="16"/>
          <w:szCs w:val="16"/>
        </w:rPr>
      </w:pPr>
    </w:p>
    <w:p w:rsidR="00A73547" w:rsidRPr="00D776EC" w:rsidRDefault="00A73547" w:rsidP="00A73547">
      <w:pPr>
        <w:pStyle w:val="2"/>
        <w:rPr>
          <w:i/>
        </w:rPr>
      </w:pPr>
      <w:bookmarkStart w:id="13" w:name="_Toc530407682"/>
      <w:r w:rsidRPr="00D776EC">
        <w:rPr>
          <w:i/>
        </w:rPr>
        <w:t>2.2. Мероприятия по усовершенствованию и развитию планировочной структуры сельского поселения и градостроительному зонированию</w:t>
      </w:r>
      <w:bookmarkEnd w:id="13"/>
    </w:p>
    <w:p w:rsidR="00A73547" w:rsidRPr="00D776EC" w:rsidRDefault="00A73547" w:rsidP="00A73547">
      <w:pPr>
        <w:tabs>
          <w:tab w:val="left" w:pos="700"/>
        </w:tabs>
        <w:jc w:val="center"/>
        <w:rPr>
          <w:sz w:val="16"/>
          <w:szCs w:val="16"/>
        </w:rPr>
      </w:pPr>
    </w:p>
    <w:tbl>
      <w:tblPr>
        <w:tblW w:w="5000"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5"/>
        <w:gridCol w:w="4361"/>
      </w:tblGrid>
      <w:tr w:rsidR="00A73547" w:rsidRPr="00AA5B33" w:rsidTr="00A73547">
        <w:trPr>
          <w:trHeight w:val="276"/>
        </w:trPr>
        <w:tc>
          <w:tcPr>
            <w:tcW w:w="703" w:type="dxa"/>
            <w:shd w:val="clear" w:color="auto" w:fill="DAEEF3"/>
          </w:tcPr>
          <w:p w:rsidR="00A73547" w:rsidRPr="00AA5B33" w:rsidRDefault="00A73547" w:rsidP="00A73547">
            <w:pPr>
              <w:snapToGrid w:val="0"/>
              <w:jc w:val="center"/>
              <w:rPr>
                <w:b/>
                <w:bCs/>
                <w:sz w:val="12"/>
                <w:szCs w:val="16"/>
              </w:rPr>
            </w:pPr>
            <w:r w:rsidRPr="00AA5B33">
              <w:rPr>
                <w:b/>
                <w:bCs/>
                <w:sz w:val="12"/>
                <w:szCs w:val="16"/>
              </w:rPr>
              <w:t xml:space="preserve">№ п/п </w:t>
            </w:r>
          </w:p>
        </w:tc>
        <w:tc>
          <w:tcPr>
            <w:tcW w:w="8647" w:type="dxa"/>
            <w:shd w:val="clear" w:color="auto" w:fill="DAEEF3"/>
          </w:tcPr>
          <w:p w:rsidR="00A73547" w:rsidRPr="00AA5B33" w:rsidRDefault="00A73547" w:rsidP="00A73547">
            <w:pPr>
              <w:snapToGrid w:val="0"/>
              <w:jc w:val="center"/>
              <w:rPr>
                <w:b/>
                <w:bCs/>
                <w:sz w:val="12"/>
                <w:szCs w:val="16"/>
              </w:rPr>
            </w:pPr>
            <w:r w:rsidRPr="00AA5B33">
              <w:rPr>
                <w:b/>
                <w:bCs/>
                <w:sz w:val="12"/>
                <w:szCs w:val="16"/>
              </w:rPr>
              <w:t xml:space="preserve">Наименование мероприятия </w:t>
            </w:r>
          </w:p>
          <w:p w:rsidR="00A73547" w:rsidRPr="00AA5B33" w:rsidRDefault="00A73547" w:rsidP="00A73547">
            <w:pPr>
              <w:jc w:val="center"/>
              <w:rPr>
                <w:b/>
                <w:bCs/>
                <w:sz w:val="12"/>
                <w:szCs w:val="16"/>
              </w:rPr>
            </w:pPr>
          </w:p>
        </w:tc>
      </w:tr>
      <w:tr w:rsidR="00A73547" w:rsidRPr="00AA5B33" w:rsidTr="00A73547">
        <w:trPr>
          <w:trHeight w:val="276"/>
        </w:trPr>
        <w:tc>
          <w:tcPr>
            <w:tcW w:w="703" w:type="dxa"/>
          </w:tcPr>
          <w:p w:rsidR="00A73547" w:rsidRPr="00AA5B33" w:rsidRDefault="00A73547" w:rsidP="00A73547">
            <w:pPr>
              <w:snapToGrid w:val="0"/>
              <w:jc w:val="center"/>
              <w:rPr>
                <w:color w:val="000000"/>
                <w:sz w:val="12"/>
                <w:szCs w:val="16"/>
              </w:rPr>
            </w:pPr>
            <w:r w:rsidRPr="00AA5B33">
              <w:rPr>
                <w:color w:val="000000"/>
                <w:sz w:val="12"/>
                <w:szCs w:val="16"/>
              </w:rPr>
              <w:t>1.</w:t>
            </w:r>
          </w:p>
        </w:tc>
        <w:tc>
          <w:tcPr>
            <w:tcW w:w="8647" w:type="dxa"/>
          </w:tcPr>
          <w:p w:rsidR="00A73547" w:rsidRPr="00AA5B33" w:rsidRDefault="00A73547" w:rsidP="00A73547">
            <w:pPr>
              <w:pStyle w:val="aff7"/>
              <w:snapToGrid w:val="0"/>
              <w:jc w:val="both"/>
              <w:rPr>
                <w:color w:val="000000"/>
                <w:sz w:val="12"/>
                <w:szCs w:val="16"/>
              </w:rPr>
            </w:pPr>
            <w:r w:rsidRPr="00AA5B33">
              <w:rPr>
                <w:color w:val="000000"/>
                <w:sz w:val="12"/>
                <w:szCs w:val="16"/>
              </w:rPr>
              <w:t xml:space="preserve">Подготовка документов градостроительного зонирования (Правил землепользования и застройки Гаврильского сельского поселения) в соответствии со ст. 30-32 Градостроительного Кодекса РФ </w:t>
            </w:r>
            <w:r w:rsidRPr="00AA5B33">
              <w:rPr>
                <w:rFonts w:eastAsia="Times New Roman"/>
                <w:color w:val="000000"/>
                <w:sz w:val="12"/>
                <w:szCs w:val="16"/>
                <w:lang w:eastAsia="ru-RU"/>
              </w:rPr>
              <w:t xml:space="preserve">и </w:t>
            </w:r>
            <w:r w:rsidRPr="00AA5B33">
              <w:rPr>
                <w:color w:val="000000"/>
                <w:sz w:val="12"/>
                <w:szCs w:val="16"/>
              </w:rPr>
              <w:t>с учетом Классификатора разрешенного использования земельных участков, утвержденного приказом Минэкономразвития РФ от 01.09.2014 г. № 540</w:t>
            </w:r>
          </w:p>
        </w:tc>
      </w:tr>
    </w:tbl>
    <w:p w:rsidR="00A73547" w:rsidRPr="00D776EC" w:rsidRDefault="00A73547" w:rsidP="00A73547">
      <w:pPr>
        <w:pStyle w:val="ConsPlusNormal"/>
        <w:widowControl/>
        <w:ind w:firstLine="0"/>
        <w:jc w:val="center"/>
        <w:rPr>
          <w:rFonts w:ascii="Times New Roman" w:hAnsi="Times New Roman"/>
          <w:b/>
          <w:sz w:val="16"/>
          <w:szCs w:val="16"/>
        </w:rPr>
      </w:pPr>
    </w:p>
    <w:p w:rsidR="00A73547" w:rsidRPr="00D776EC" w:rsidRDefault="00A73547" w:rsidP="00A73547">
      <w:pPr>
        <w:pStyle w:val="ConsPlusNormal"/>
        <w:widowControl/>
        <w:ind w:firstLine="0"/>
        <w:jc w:val="center"/>
        <w:outlineLvl w:val="1"/>
        <w:rPr>
          <w:rFonts w:ascii="Times New Roman" w:hAnsi="Times New Roman"/>
          <w:b/>
          <w:sz w:val="16"/>
          <w:szCs w:val="16"/>
        </w:rPr>
      </w:pPr>
      <w:bookmarkStart w:id="14" w:name="_Toc530407683"/>
    </w:p>
    <w:p w:rsidR="00A73547" w:rsidRPr="00D776EC" w:rsidRDefault="00A73547" w:rsidP="00A73547">
      <w:pPr>
        <w:pStyle w:val="ConsPlusNormal"/>
        <w:widowControl/>
        <w:ind w:firstLine="0"/>
        <w:jc w:val="center"/>
        <w:outlineLvl w:val="1"/>
        <w:rPr>
          <w:rFonts w:ascii="Times New Roman" w:hAnsi="Times New Roman"/>
          <w:b/>
          <w:sz w:val="16"/>
          <w:szCs w:val="16"/>
        </w:rPr>
      </w:pPr>
      <w:r w:rsidRPr="00D776EC">
        <w:rPr>
          <w:rFonts w:ascii="Times New Roman" w:hAnsi="Times New Roman"/>
          <w:b/>
          <w:sz w:val="16"/>
          <w:szCs w:val="16"/>
        </w:rPr>
        <w:t>2.3. Мероприятия по решению вопросов местного значения поселения методами территориального планирования и размещению на территории Гаврильского сельского поселения объектов капитального строительства</w:t>
      </w:r>
      <w:bookmarkEnd w:id="14"/>
    </w:p>
    <w:p w:rsidR="00A73547" w:rsidRPr="00D776EC" w:rsidRDefault="00A73547" w:rsidP="00A73547">
      <w:pPr>
        <w:pStyle w:val="ConsPlusNormal"/>
        <w:widowControl/>
        <w:ind w:firstLine="0"/>
        <w:jc w:val="both"/>
        <w:rPr>
          <w:rFonts w:ascii="Times New Roman" w:hAnsi="Times New Roman"/>
          <w:b/>
          <w:sz w:val="16"/>
          <w:szCs w:val="16"/>
        </w:rPr>
      </w:pPr>
    </w:p>
    <w:p w:rsidR="00A73547" w:rsidRPr="00D776EC" w:rsidRDefault="00A73547" w:rsidP="00A73547">
      <w:pPr>
        <w:rPr>
          <w:sz w:val="16"/>
          <w:szCs w:val="16"/>
          <w:lang w:eastAsia="en-US" w:bidi="en-US"/>
        </w:rPr>
      </w:pPr>
    </w:p>
    <w:p w:rsidR="00A73547" w:rsidRPr="00D776EC" w:rsidRDefault="00A73547" w:rsidP="00A73547">
      <w:pPr>
        <w:rPr>
          <w:sz w:val="16"/>
          <w:szCs w:val="16"/>
          <w:lang w:eastAsia="en-US" w:bidi="en-US"/>
        </w:rPr>
      </w:pPr>
    </w:p>
    <w:p w:rsidR="00A73547" w:rsidRPr="00D776EC" w:rsidRDefault="00A73547" w:rsidP="00A73547">
      <w:pPr>
        <w:rPr>
          <w:sz w:val="16"/>
          <w:szCs w:val="16"/>
          <w:lang w:eastAsia="en-US" w:bidi="en-US"/>
        </w:rPr>
      </w:pPr>
    </w:p>
    <w:p w:rsidR="00A73547" w:rsidRPr="00D776EC" w:rsidRDefault="00A73547" w:rsidP="00A73547">
      <w:pPr>
        <w:pStyle w:val="ConsPlusNormal"/>
        <w:widowControl/>
        <w:ind w:firstLine="0"/>
        <w:jc w:val="both"/>
        <w:outlineLvl w:val="2"/>
        <w:rPr>
          <w:rFonts w:ascii="Times New Roman" w:hAnsi="Times New Roman"/>
          <w:b/>
          <w:i/>
          <w:sz w:val="16"/>
          <w:szCs w:val="16"/>
        </w:rPr>
      </w:pPr>
      <w:bookmarkStart w:id="15" w:name="_Toc530407684"/>
      <w:r w:rsidRPr="00D776EC">
        <w:rPr>
          <w:rFonts w:ascii="Times New Roman" w:hAnsi="Times New Roman"/>
          <w:b/>
          <w:i/>
          <w:sz w:val="16"/>
          <w:szCs w:val="16"/>
        </w:rPr>
        <w:t>2.3.1. Мероприятия по модернизации и развитию инженерной инфраструктуры сельского поселения</w:t>
      </w:r>
      <w:bookmarkEnd w:id="15"/>
    </w:p>
    <w:p w:rsidR="00A73547" w:rsidRPr="00D776EC" w:rsidRDefault="00A73547" w:rsidP="00A73547">
      <w:pPr>
        <w:shd w:val="clear" w:color="auto" w:fill="FFFFFF"/>
        <w:tabs>
          <w:tab w:val="left" w:pos="360"/>
          <w:tab w:val="left" w:pos="700"/>
        </w:tabs>
        <w:snapToGrid w:val="0"/>
        <w:jc w:val="both"/>
        <w:rPr>
          <w:color w:val="000000"/>
          <w:spacing w:val="-3"/>
          <w:sz w:val="16"/>
          <w:szCs w:val="16"/>
        </w:rPr>
      </w:pPr>
    </w:p>
    <w:p w:rsidR="00A73547" w:rsidRPr="00D776EC" w:rsidRDefault="00A73547" w:rsidP="00A73547">
      <w:pPr>
        <w:shd w:val="clear" w:color="auto" w:fill="FFFFFF"/>
        <w:tabs>
          <w:tab w:val="left" w:pos="360"/>
          <w:tab w:val="left" w:pos="700"/>
        </w:tabs>
        <w:snapToGrid w:val="0"/>
        <w:jc w:val="both"/>
        <w:rPr>
          <w:sz w:val="16"/>
          <w:szCs w:val="16"/>
        </w:rPr>
      </w:pPr>
      <w:r w:rsidRPr="00D776EC">
        <w:rPr>
          <w:color w:val="000000"/>
          <w:spacing w:val="-3"/>
          <w:sz w:val="16"/>
          <w:szCs w:val="16"/>
        </w:rPr>
        <w:t>Согласно ст. 14 Федерального закона № 131-ФЗ от 06.10.2003 г. к вопросам местного значения поселения относится</w:t>
      </w:r>
      <w:r w:rsidRPr="00D776EC">
        <w:rPr>
          <w:sz w:val="16"/>
          <w:szCs w:val="16"/>
        </w:rPr>
        <w:t xml:space="preserve"> организация в границах поселения электро-, тепло-, газо- и водоснабжения населения, водоотведения, снабжения населения топливом.</w:t>
      </w:r>
    </w:p>
    <w:p w:rsidR="00A73547" w:rsidRPr="00D776EC" w:rsidRDefault="00A73547" w:rsidP="00A73547">
      <w:pPr>
        <w:shd w:val="clear" w:color="auto" w:fill="FFFFFF"/>
        <w:tabs>
          <w:tab w:val="left" w:pos="360"/>
          <w:tab w:val="left" w:pos="700"/>
        </w:tabs>
        <w:snapToGrid w:val="0"/>
        <w:jc w:val="both"/>
        <w:rPr>
          <w:b/>
          <w:bCs/>
          <w:i/>
          <w:iCs/>
          <w:color w:val="000000"/>
          <w:spacing w:val="-3"/>
          <w:sz w:val="16"/>
          <w:szCs w:val="16"/>
        </w:rPr>
      </w:pPr>
    </w:p>
    <w:p w:rsidR="00A73547" w:rsidRPr="00D776EC" w:rsidRDefault="00A73547" w:rsidP="00A73547">
      <w:pPr>
        <w:shd w:val="clear" w:color="auto" w:fill="FFFFFF"/>
        <w:tabs>
          <w:tab w:val="left" w:pos="360"/>
          <w:tab w:val="left" w:pos="700"/>
        </w:tabs>
        <w:snapToGrid w:val="0"/>
        <w:jc w:val="both"/>
        <w:rPr>
          <w:b/>
          <w:bCs/>
          <w:i/>
          <w:iCs/>
          <w:color w:val="000000"/>
          <w:spacing w:val="-3"/>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628"/>
        <w:gridCol w:w="2861"/>
        <w:gridCol w:w="1231"/>
      </w:tblGrid>
      <w:tr w:rsidR="00A73547" w:rsidRPr="00AA5B33" w:rsidTr="00A73547">
        <w:trPr>
          <w:trHeight w:val="276"/>
        </w:trPr>
        <w:tc>
          <w:tcPr>
            <w:tcW w:w="1160" w:type="dxa"/>
            <w:shd w:val="clear" w:color="auto" w:fill="DAEEF3"/>
          </w:tcPr>
          <w:p w:rsidR="00A73547" w:rsidRPr="00AA5B33" w:rsidRDefault="00A73547" w:rsidP="00A73547">
            <w:pPr>
              <w:jc w:val="center"/>
              <w:rPr>
                <w:b/>
                <w:sz w:val="12"/>
                <w:szCs w:val="16"/>
              </w:rPr>
            </w:pPr>
            <w:r w:rsidRPr="00AA5B33">
              <w:rPr>
                <w:b/>
                <w:sz w:val="12"/>
                <w:szCs w:val="16"/>
              </w:rPr>
              <w:t>№ п/п</w:t>
            </w:r>
          </w:p>
        </w:tc>
        <w:tc>
          <w:tcPr>
            <w:tcW w:w="5786" w:type="dxa"/>
            <w:shd w:val="clear" w:color="auto" w:fill="DAEEF3"/>
          </w:tcPr>
          <w:p w:rsidR="00A73547" w:rsidRPr="00AA5B33" w:rsidRDefault="00A73547" w:rsidP="00A73547">
            <w:pPr>
              <w:jc w:val="center"/>
              <w:rPr>
                <w:b/>
                <w:sz w:val="12"/>
                <w:szCs w:val="16"/>
              </w:rPr>
            </w:pPr>
            <w:r w:rsidRPr="00AA5B33">
              <w:rPr>
                <w:b/>
                <w:sz w:val="12"/>
                <w:szCs w:val="16"/>
              </w:rPr>
              <w:t>Наименование мероприятия</w:t>
            </w:r>
          </w:p>
        </w:tc>
        <w:tc>
          <w:tcPr>
            <w:tcW w:w="2410" w:type="dxa"/>
            <w:shd w:val="clear" w:color="auto" w:fill="DAEEF3"/>
          </w:tcPr>
          <w:p w:rsidR="00A73547" w:rsidRPr="00AA5B33" w:rsidRDefault="00A73547" w:rsidP="00A73547">
            <w:pPr>
              <w:jc w:val="center"/>
              <w:rPr>
                <w:b/>
                <w:sz w:val="12"/>
                <w:szCs w:val="16"/>
              </w:rPr>
            </w:pPr>
            <w:r w:rsidRPr="00AA5B33">
              <w:rPr>
                <w:b/>
                <w:sz w:val="12"/>
                <w:szCs w:val="16"/>
              </w:rPr>
              <w:t>Сроки реализации</w:t>
            </w:r>
          </w:p>
        </w:tc>
      </w:tr>
      <w:tr w:rsidR="00A73547" w:rsidRPr="00AA5B33" w:rsidTr="00A73547">
        <w:trPr>
          <w:trHeight w:val="276"/>
        </w:trPr>
        <w:tc>
          <w:tcPr>
            <w:tcW w:w="9356" w:type="dxa"/>
            <w:gridSpan w:val="3"/>
          </w:tcPr>
          <w:p w:rsidR="00A73547" w:rsidRPr="00AA5B33" w:rsidRDefault="00A73547" w:rsidP="00A73547">
            <w:pPr>
              <w:pStyle w:val="aff7"/>
              <w:jc w:val="both"/>
              <w:rPr>
                <w:rFonts w:eastAsia="Times New Roman"/>
                <w:b/>
                <w:bCs/>
                <w:sz w:val="12"/>
                <w:szCs w:val="16"/>
              </w:rPr>
            </w:pPr>
            <w:r w:rsidRPr="00AA5B33">
              <w:rPr>
                <w:rFonts w:eastAsia="Times New Roman"/>
                <w:b/>
                <w:bCs/>
                <w:sz w:val="12"/>
                <w:szCs w:val="16"/>
              </w:rPr>
              <w:t xml:space="preserve">1. Водоснабжение </w:t>
            </w:r>
          </w:p>
        </w:tc>
      </w:tr>
      <w:tr w:rsidR="00A73547" w:rsidRPr="00AA5B33" w:rsidTr="00A73547">
        <w:trPr>
          <w:trHeight w:val="1492"/>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1.1.</w:t>
            </w:r>
          </w:p>
        </w:tc>
        <w:tc>
          <w:tcPr>
            <w:tcW w:w="5786" w:type="dxa"/>
          </w:tcPr>
          <w:p w:rsidR="00A73547" w:rsidRPr="00AA5B33" w:rsidRDefault="00A73547" w:rsidP="00A73547">
            <w:pPr>
              <w:jc w:val="both"/>
              <w:rPr>
                <w:sz w:val="12"/>
                <w:szCs w:val="16"/>
                <w:shd w:val="clear" w:color="auto" w:fill="FFFFFF"/>
              </w:rPr>
            </w:pPr>
            <w:r w:rsidRPr="00AA5B33">
              <w:rPr>
                <w:sz w:val="12"/>
                <w:szCs w:val="16"/>
                <w:shd w:val="clear" w:color="auto" w:fill="FFFFFF"/>
              </w:rPr>
              <w:t>Реконструкция существующих водоводов, в точках подключения сетей новых районов, а также водоводов нуждающихся в замене и ремонте, с использованием современных технологий прокладки и восстановления инженерных сетей</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1.2.</w:t>
            </w:r>
          </w:p>
        </w:tc>
        <w:tc>
          <w:tcPr>
            <w:tcW w:w="5786" w:type="dxa"/>
          </w:tcPr>
          <w:p w:rsidR="00A73547" w:rsidRPr="00AA5B33" w:rsidRDefault="00A73547" w:rsidP="00A73547">
            <w:pPr>
              <w:jc w:val="both"/>
              <w:rPr>
                <w:sz w:val="12"/>
                <w:szCs w:val="16"/>
                <w:shd w:val="clear" w:color="auto" w:fill="FFFFFF"/>
              </w:rPr>
            </w:pPr>
            <w:r w:rsidRPr="00AA5B33">
              <w:rPr>
                <w:sz w:val="12"/>
                <w:szCs w:val="16"/>
                <w:shd w:val="clear" w:color="auto" w:fill="FFFFFF"/>
              </w:rPr>
              <w:t>Оборудование всех объектов водоснабжения системами автоматического управления и регулирования</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9356" w:type="dxa"/>
            <w:gridSpan w:val="3"/>
          </w:tcPr>
          <w:p w:rsidR="00A73547" w:rsidRPr="00AA5B33" w:rsidRDefault="00A73547" w:rsidP="00A73547">
            <w:pPr>
              <w:pStyle w:val="aff7"/>
              <w:jc w:val="both"/>
              <w:rPr>
                <w:rFonts w:eastAsia="Times New Roman"/>
                <w:b/>
                <w:bCs/>
                <w:sz w:val="12"/>
                <w:szCs w:val="16"/>
              </w:rPr>
            </w:pPr>
            <w:r w:rsidRPr="00AA5B33">
              <w:rPr>
                <w:rFonts w:eastAsia="Times New Roman"/>
                <w:b/>
                <w:bCs/>
                <w:sz w:val="12"/>
                <w:szCs w:val="16"/>
              </w:rPr>
              <w:t>2. Водоотведение</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2.1.</w:t>
            </w:r>
          </w:p>
        </w:tc>
        <w:tc>
          <w:tcPr>
            <w:tcW w:w="5786" w:type="dxa"/>
          </w:tcPr>
          <w:p w:rsidR="00A73547" w:rsidRPr="00AA5B33" w:rsidRDefault="00A73547" w:rsidP="00A73547">
            <w:pPr>
              <w:jc w:val="both"/>
              <w:rPr>
                <w:sz w:val="12"/>
                <w:szCs w:val="16"/>
              </w:rPr>
            </w:pPr>
            <w:r w:rsidRPr="00AA5B33">
              <w:rPr>
                <w:sz w:val="12"/>
                <w:szCs w:val="16"/>
                <w:shd w:val="clear" w:color="auto" w:fill="FFFFFF"/>
              </w:rPr>
              <w:t>Проведение изыскательских и проектных работ по размещению и строительству очистных сооружений канализации</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2.2.</w:t>
            </w:r>
          </w:p>
        </w:tc>
        <w:tc>
          <w:tcPr>
            <w:tcW w:w="5786" w:type="dxa"/>
          </w:tcPr>
          <w:p w:rsidR="00A73547" w:rsidRPr="00AA5B33" w:rsidRDefault="00A73547" w:rsidP="00A73547">
            <w:pPr>
              <w:jc w:val="both"/>
              <w:rPr>
                <w:sz w:val="12"/>
                <w:szCs w:val="16"/>
              </w:rPr>
            </w:pPr>
            <w:r w:rsidRPr="00AA5B33">
              <w:rPr>
                <w:sz w:val="12"/>
                <w:szCs w:val="16"/>
                <w:shd w:val="clear" w:color="auto" w:fill="FFFFFF"/>
              </w:rPr>
              <w:t>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2.3.</w:t>
            </w:r>
          </w:p>
        </w:tc>
        <w:tc>
          <w:tcPr>
            <w:tcW w:w="5786" w:type="dxa"/>
          </w:tcPr>
          <w:p w:rsidR="00A73547" w:rsidRPr="00AA5B33" w:rsidRDefault="00A73547" w:rsidP="00A73547">
            <w:pPr>
              <w:jc w:val="both"/>
              <w:rPr>
                <w:sz w:val="12"/>
                <w:szCs w:val="16"/>
              </w:rPr>
            </w:pPr>
            <w:r w:rsidRPr="00AA5B33">
              <w:rPr>
                <w:sz w:val="12"/>
                <w:szCs w:val="16"/>
                <w:shd w:val="clear" w:color="auto" w:fill="FFFFFF"/>
              </w:rPr>
              <w:t>Канализование новых площадок строительства и существующего неканализованного жилого фонда через проектируемые самотечные коллекторы</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9356" w:type="dxa"/>
            <w:gridSpan w:val="3"/>
          </w:tcPr>
          <w:p w:rsidR="00A73547" w:rsidRPr="00AA5B33" w:rsidRDefault="00A73547" w:rsidP="00A73547">
            <w:pPr>
              <w:pStyle w:val="aff7"/>
              <w:jc w:val="both"/>
              <w:rPr>
                <w:rFonts w:eastAsia="Times New Roman"/>
                <w:b/>
                <w:bCs/>
                <w:sz w:val="12"/>
                <w:szCs w:val="16"/>
              </w:rPr>
            </w:pPr>
            <w:r w:rsidRPr="00AA5B33">
              <w:rPr>
                <w:rFonts w:eastAsia="Times New Roman"/>
                <w:b/>
                <w:bCs/>
                <w:sz w:val="12"/>
                <w:szCs w:val="16"/>
              </w:rPr>
              <w:t xml:space="preserve">3. Газоснабжение </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3.1.</w:t>
            </w:r>
          </w:p>
        </w:tc>
        <w:tc>
          <w:tcPr>
            <w:tcW w:w="5786" w:type="dxa"/>
          </w:tcPr>
          <w:p w:rsidR="00A73547" w:rsidRPr="00AA5B33" w:rsidRDefault="00A73547" w:rsidP="00A73547">
            <w:pPr>
              <w:jc w:val="both"/>
              <w:rPr>
                <w:sz w:val="12"/>
                <w:szCs w:val="16"/>
              </w:rPr>
            </w:pPr>
            <w:r w:rsidRPr="00AA5B33">
              <w:rPr>
                <w:sz w:val="12"/>
                <w:szCs w:val="16"/>
              </w:rPr>
              <w:t>Строительство магистральных газопроводов и газорегуляторных пунктов для районов нового строительства</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Расчетный срок</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3.2.</w:t>
            </w:r>
          </w:p>
        </w:tc>
        <w:tc>
          <w:tcPr>
            <w:tcW w:w="5786" w:type="dxa"/>
          </w:tcPr>
          <w:p w:rsidR="00A73547" w:rsidRPr="00AA5B33" w:rsidRDefault="00A73547" w:rsidP="00A73547">
            <w:pPr>
              <w:rPr>
                <w:sz w:val="12"/>
                <w:szCs w:val="16"/>
              </w:rPr>
            </w:pPr>
            <w:r w:rsidRPr="00AA5B33">
              <w:rPr>
                <w:rFonts w:eastAsia="Arial"/>
                <w:color w:val="000000"/>
                <w:sz w:val="12"/>
                <w:szCs w:val="16"/>
                <w:shd w:val="clear" w:color="auto" w:fill="FFFFFF"/>
              </w:rPr>
              <w:t>Строительство и реконструкция котельных на природном газе с заменой устаревшего оборудования на более новое, экономичное и энергоемкое</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9356" w:type="dxa"/>
            <w:gridSpan w:val="3"/>
          </w:tcPr>
          <w:p w:rsidR="00A73547" w:rsidRPr="00AA5B33" w:rsidRDefault="00A73547" w:rsidP="00A73547">
            <w:pPr>
              <w:pStyle w:val="aff7"/>
              <w:jc w:val="both"/>
              <w:rPr>
                <w:rFonts w:eastAsia="Times New Roman"/>
                <w:b/>
                <w:bCs/>
                <w:sz w:val="12"/>
                <w:szCs w:val="16"/>
              </w:rPr>
            </w:pPr>
            <w:r w:rsidRPr="00AA5B33">
              <w:rPr>
                <w:rFonts w:eastAsia="Times New Roman"/>
                <w:b/>
                <w:bCs/>
                <w:sz w:val="12"/>
                <w:szCs w:val="16"/>
              </w:rPr>
              <w:t>4. Теплоснабжение</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4.1.</w:t>
            </w:r>
          </w:p>
        </w:tc>
        <w:tc>
          <w:tcPr>
            <w:tcW w:w="5786" w:type="dxa"/>
          </w:tcPr>
          <w:p w:rsidR="00A73547" w:rsidRPr="00AA5B33" w:rsidRDefault="00A73547" w:rsidP="00A73547">
            <w:pPr>
              <w:jc w:val="both"/>
              <w:rPr>
                <w:sz w:val="12"/>
                <w:szCs w:val="16"/>
              </w:rPr>
            </w:pPr>
            <w:r w:rsidRPr="00AA5B33">
              <w:rPr>
                <w:sz w:val="12"/>
                <w:szCs w:val="16"/>
              </w:rPr>
              <w:t>Применение газа на всех источниках теплоснабжения (котельных, локальных системах отопления в малоэтажной застройке района), как более дешёвого и экологического вида топлива</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4.2.</w:t>
            </w:r>
          </w:p>
        </w:tc>
        <w:tc>
          <w:tcPr>
            <w:tcW w:w="5786" w:type="dxa"/>
          </w:tcPr>
          <w:p w:rsidR="00A73547" w:rsidRPr="00AA5B33" w:rsidRDefault="00A73547" w:rsidP="00A73547">
            <w:pPr>
              <w:jc w:val="both"/>
              <w:rPr>
                <w:sz w:val="12"/>
                <w:szCs w:val="16"/>
              </w:rPr>
            </w:pPr>
            <w:r w:rsidRPr="00AA5B33">
              <w:rPr>
                <w:sz w:val="12"/>
                <w:szCs w:val="16"/>
              </w:rPr>
              <w:t>Реконструкция и переоборудование изношенных котельных и тепловых сетей социально значимых объектов</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4.3.</w:t>
            </w:r>
          </w:p>
        </w:tc>
        <w:tc>
          <w:tcPr>
            <w:tcW w:w="5786" w:type="dxa"/>
          </w:tcPr>
          <w:p w:rsidR="00A73547" w:rsidRPr="00AA5B33" w:rsidRDefault="00A73547" w:rsidP="00A73547">
            <w:pPr>
              <w:jc w:val="both"/>
              <w:rPr>
                <w:sz w:val="12"/>
                <w:szCs w:val="16"/>
              </w:rPr>
            </w:pPr>
            <w:r w:rsidRPr="00AA5B33">
              <w:rPr>
                <w:sz w:val="12"/>
                <w:szCs w:val="16"/>
              </w:rPr>
              <w:t>Строительство котельной проектируемого детского сада в селе Гаврильск</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4.4.</w:t>
            </w:r>
          </w:p>
        </w:tc>
        <w:tc>
          <w:tcPr>
            <w:tcW w:w="5786" w:type="dxa"/>
          </w:tcPr>
          <w:p w:rsidR="00A73547" w:rsidRPr="00AA5B33" w:rsidRDefault="00A73547" w:rsidP="00A73547">
            <w:pPr>
              <w:jc w:val="both"/>
              <w:rPr>
                <w:sz w:val="12"/>
                <w:szCs w:val="16"/>
              </w:rPr>
            </w:pPr>
            <w:r w:rsidRPr="00AA5B33">
              <w:rPr>
                <w:color w:val="000000"/>
                <w:sz w:val="12"/>
                <w:szCs w:val="16"/>
              </w:rPr>
              <w:t>Строительство котельной проектируемой птицеводческой фермы близ села Малая Казинка</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9356" w:type="dxa"/>
            <w:gridSpan w:val="3"/>
          </w:tcPr>
          <w:p w:rsidR="00A73547" w:rsidRPr="00AA5B33" w:rsidRDefault="00A73547" w:rsidP="00A73547">
            <w:pPr>
              <w:pStyle w:val="aff7"/>
              <w:jc w:val="both"/>
              <w:rPr>
                <w:rFonts w:eastAsia="Times New Roman"/>
                <w:b/>
                <w:bCs/>
                <w:sz w:val="12"/>
                <w:szCs w:val="16"/>
              </w:rPr>
            </w:pPr>
            <w:r w:rsidRPr="00AA5B33">
              <w:rPr>
                <w:rFonts w:eastAsia="Times New Roman"/>
                <w:b/>
                <w:bCs/>
                <w:sz w:val="12"/>
                <w:szCs w:val="16"/>
              </w:rPr>
              <w:t>5. Электроснабжение</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5.1.</w:t>
            </w:r>
          </w:p>
        </w:tc>
        <w:tc>
          <w:tcPr>
            <w:tcW w:w="5786" w:type="dxa"/>
          </w:tcPr>
          <w:p w:rsidR="00A73547" w:rsidRPr="00AA5B33" w:rsidRDefault="00A73547" w:rsidP="00A73547">
            <w:pPr>
              <w:pStyle w:val="ae"/>
              <w:ind w:left="0"/>
              <w:jc w:val="both"/>
              <w:rPr>
                <w:sz w:val="12"/>
                <w:szCs w:val="16"/>
              </w:rPr>
            </w:pPr>
            <w:r w:rsidRPr="00AA5B33">
              <w:rPr>
                <w:rFonts w:eastAsia="Arial"/>
                <w:color w:val="000000"/>
                <w:sz w:val="12"/>
                <w:szCs w:val="16"/>
                <w:shd w:val="clear" w:color="auto" w:fill="FFFFFF"/>
              </w:rPr>
              <w:t>Переоборудование систем электроснабжения жилого фонда</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5.2.</w:t>
            </w:r>
          </w:p>
        </w:tc>
        <w:tc>
          <w:tcPr>
            <w:tcW w:w="5786" w:type="dxa"/>
          </w:tcPr>
          <w:p w:rsidR="00A73547" w:rsidRPr="00AA5B33" w:rsidRDefault="00A73547" w:rsidP="00A73547">
            <w:pPr>
              <w:pStyle w:val="ae"/>
              <w:ind w:left="0"/>
              <w:jc w:val="both"/>
              <w:rPr>
                <w:sz w:val="12"/>
                <w:szCs w:val="16"/>
              </w:rPr>
            </w:pPr>
            <w:r w:rsidRPr="00AA5B33">
              <w:rPr>
                <w:rFonts w:eastAsia="Arial"/>
                <w:color w:val="000000"/>
                <w:sz w:val="12"/>
                <w:szCs w:val="16"/>
                <w:shd w:val="clear" w:color="auto" w:fill="FFFFFF"/>
              </w:rPr>
              <w:t>Реконструкция существующих подстанций с заменой трансформаторов на более мощные и установка дополнительных трансформаторов</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9356" w:type="dxa"/>
            <w:gridSpan w:val="3"/>
          </w:tcPr>
          <w:p w:rsidR="00A73547" w:rsidRPr="00AA5B33" w:rsidRDefault="00A73547" w:rsidP="00A73547">
            <w:pPr>
              <w:pStyle w:val="aff7"/>
              <w:jc w:val="both"/>
              <w:rPr>
                <w:rFonts w:eastAsia="Times New Roman"/>
                <w:b/>
                <w:bCs/>
                <w:sz w:val="12"/>
                <w:szCs w:val="16"/>
              </w:rPr>
            </w:pPr>
            <w:r w:rsidRPr="00AA5B33">
              <w:rPr>
                <w:rFonts w:eastAsia="Times New Roman"/>
                <w:b/>
                <w:bCs/>
                <w:sz w:val="12"/>
                <w:szCs w:val="16"/>
              </w:rPr>
              <w:t xml:space="preserve">6. Связь </w:t>
            </w:r>
          </w:p>
        </w:tc>
      </w:tr>
      <w:tr w:rsidR="00A73547" w:rsidRPr="00AA5B33" w:rsidTr="00A73547">
        <w:trPr>
          <w:trHeight w:val="276"/>
        </w:trPr>
        <w:tc>
          <w:tcPr>
            <w:tcW w:w="9356" w:type="dxa"/>
            <w:gridSpan w:val="3"/>
          </w:tcPr>
          <w:p w:rsidR="00A73547" w:rsidRPr="00AA5B33" w:rsidRDefault="00A73547" w:rsidP="00A73547">
            <w:pPr>
              <w:jc w:val="both"/>
              <w:rPr>
                <w:rStyle w:val="aff6"/>
                <w:b w:val="0"/>
                <w:bCs w:val="0"/>
                <w:i/>
                <w:iCs/>
                <w:sz w:val="12"/>
                <w:szCs w:val="16"/>
              </w:rPr>
            </w:pPr>
            <w:r w:rsidRPr="00AA5B33">
              <w:rPr>
                <w:rStyle w:val="aff6"/>
                <w:b w:val="0"/>
                <w:bCs w:val="0"/>
                <w:i/>
                <w:iCs/>
                <w:sz w:val="12"/>
                <w:szCs w:val="16"/>
              </w:rPr>
              <w:t>Развитие сетей фиксированной связи</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6.1.</w:t>
            </w:r>
          </w:p>
        </w:tc>
        <w:tc>
          <w:tcPr>
            <w:tcW w:w="5786" w:type="dxa"/>
          </w:tcPr>
          <w:p w:rsidR="00A73547" w:rsidRPr="00AA5B33" w:rsidRDefault="00A73547" w:rsidP="00A73547">
            <w:pPr>
              <w:jc w:val="both"/>
              <w:rPr>
                <w:rStyle w:val="aff6"/>
                <w:b w:val="0"/>
                <w:sz w:val="12"/>
                <w:szCs w:val="16"/>
              </w:rPr>
            </w:pPr>
            <w:r w:rsidRPr="00AA5B33">
              <w:rPr>
                <w:rStyle w:val="aff6"/>
                <w:b w:val="0"/>
                <w:sz w:val="12"/>
                <w:szCs w:val="16"/>
              </w:rPr>
              <w:t>Переход от существующих сетей с технологией коммуникации каналов к мультисервисным сетям с технологией коммуникации пакетов</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Расчетный срок</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6.2.</w:t>
            </w:r>
          </w:p>
        </w:tc>
        <w:tc>
          <w:tcPr>
            <w:tcW w:w="5786" w:type="dxa"/>
          </w:tcPr>
          <w:p w:rsidR="00A73547" w:rsidRPr="00AA5B33" w:rsidRDefault="00A73547" w:rsidP="00A73547">
            <w:pPr>
              <w:jc w:val="both"/>
              <w:rPr>
                <w:rStyle w:val="aff6"/>
                <w:b w:val="0"/>
                <w:sz w:val="12"/>
                <w:szCs w:val="16"/>
              </w:rPr>
            </w:pPr>
            <w:r w:rsidRPr="00AA5B33">
              <w:rPr>
                <w:rStyle w:val="aff6"/>
                <w:b w:val="0"/>
                <w:sz w:val="12"/>
                <w:szCs w:val="16"/>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1 очередь</w:t>
            </w:r>
          </w:p>
        </w:tc>
      </w:tr>
      <w:tr w:rsidR="00A73547" w:rsidRPr="00AA5B33" w:rsidTr="00A73547">
        <w:trPr>
          <w:trHeight w:val="276"/>
        </w:trPr>
        <w:tc>
          <w:tcPr>
            <w:tcW w:w="9356" w:type="dxa"/>
            <w:gridSpan w:val="3"/>
          </w:tcPr>
          <w:p w:rsidR="00A73547" w:rsidRPr="00AA5B33" w:rsidRDefault="00A73547" w:rsidP="00A73547">
            <w:pPr>
              <w:jc w:val="both"/>
              <w:rPr>
                <w:rStyle w:val="aff6"/>
                <w:b w:val="0"/>
                <w:bCs w:val="0"/>
                <w:i/>
                <w:iCs/>
                <w:sz w:val="12"/>
                <w:szCs w:val="16"/>
              </w:rPr>
            </w:pPr>
            <w:r w:rsidRPr="00AA5B33">
              <w:rPr>
                <w:rStyle w:val="aff6"/>
                <w:b w:val="0"/>
                <w:bCs w:val="0"/>
                <w:i/>
                <w:iCs/>
                <w:sz w:val="12"/>
                <w:szCs w:val="16"/>
              </w:rPr>
              <w:t>Развитие систем телевидения, радиовещания и СКТ</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6.3.</w:t>
            </w:r>
          </w:p>
        </w:tc>
        <w:tc>
          <w:tcPr>
            <w:tcW w:w="5786" w:type="dxa"/>
          </w:tcPr>
          <w:p w:rsidR="00A73547" w:rsidRPr="00AA5B33" w:rsidRDefault="00A73547" w:rsidP="00A73547">
            <w:pPr>
              <w:jc w:val="both"/>
              <w:rPr>
                <w:rStyle w:val="aff6"/>
                <w:b w:val="0"/>
                <w:sz w:val="12"/>
                <w:szCs w:val="16"/>
              </w:rPr>
            </w:pPr>
            <w:r w:rsidRPr="00AA5B33">
              <w:rPr>
                <w:rStyle w:val="aff6"/>
                <w:b w:val="0"/>
                <w:sz w:val="12"/>
                <w:szCs w:val="16"/>
              </w:rPr>
              <w:t xml:space="preserve">Переход на цифровое телевидение стандарта </w:t>
            </w:r>
            <w:r w:rsidRPr="00AA5B33">
              <w:rPr>
                <w:rStyle w:val="aff6"/>
                <w:b w:val="0"/>
                <w:sz w:val="12"/>
                <w:szCs w:val="16"/>
                <w:lang w:val="en-US"/>
              </w:rPr>
              <w:t>DVB</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Расчетный срок</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6.4.</w:t>
            </w:r>
          </w:p>
        </w:tc>
        <w:tc>
          <w:tcPr>
            <w:tcW w:w="5786" w:type="dxa"/>
          </w:tcPr>
          <w:p w:rsidR="00A73547" w:rsidRPr="00AA5B33" w:rsidRDefault="00A73547" w:rsidP="00A73547">
            <w:pPr>
              <w:jc w:val="both"/>
              <w:rPr>
                <w:rStyle w:val="aff6"/>
                <w:b w:val="0"/>
                <w:sz w:val="12"/>
                <w:szCs w:val="16"/>
              </w:rPr>
            </w:pPr>
            <w:r w:rsidRPr="00AA5B33">
              <w:rPr>
                <w:rStyle w:val="aff6"/>
                <w:b w:val="0"/>
                <w:sz w:val="12"/>
                <w:szCs w:val="16"/>
              </w:rPr>
              <w:t xml:space="preserve">Реализация наземных радиовещательных сетей на базе стандарта цифрового телевизионного вещания </w:t>
            </w:r>
            <w:r w:rsidRPr="00AA5B33">
              <w:rPr>
                <w:rStyle w:val="aff6"/>
                <w:b w:val="0"/>
                <w:sz w:val="12"/>
                <w:szCs w:val="16"/>
                <w:lang w:val="en-US"/>
              </w:rPr>
              <w:t>DVD</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Расчетный срок</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lastRenderedPageBreak/>
              <w:t>6.5.</w:t>
            </w:r>
          </w:p>
        </w:tc>
        <w:tc>
          <w:tcPr>
            <w:tcW w:w="5786" w:type="dxa"/>
          </w:tcPr>
          <w:p w:rsidR="00A73547" w:rsidRPr="00AA5B33" w:rsidRDefault="00A73547" w:rsidP="00A73547">
            <w:pPr>
              <w:jc w:val="both"/>
              <w:rPr>
                <w:rStyle w:val="aff6"/>
                <w:b w:val="0"/>
                <w:sz w:val="12"/>
                <w:szCs w:val="16"/>
              </w:rPr>
            </w:pPr>
            <w:r w:rsidRPr="00AA5B33">
              <w:rPr>
                <w:rStyle w:val="aff6"/>
                <w:b w:val="0"/>
                <w:sz w:val="12"/>
                <w:szCs w:val="16"/>
              </w:rPr>
              <w:t>Объединение сетей кабельного телевидения в единую областную сеть</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Расчетный срок</w:t>
            </w:r>
          </w:p>
        </w:tc>
      </w:tr>
      <w:tr w:rsidR="00A73547" w:rsidRPr="00AA5B33" w:rsidTr="00A73547">
        <w:trPr>
          <w:trHeight w:val="276"/>
        </w:trPr>
        <w:tc>
          <w:tcPr>
            <w:tcW w:w="9356" w:type="dxa"/>
            <w:gridSpan w:val="3"/>
          </w:tcPr>
          <w:p w:rsidR="00A73547" w:rsidRPr="00AA5B33" w:rsidRDefault="00A73547" w:rsidP="00A73547">
            <w:pPr>
              <w:pStyle w:val="aff7"/>
              <w:rPr>
                <w:rFonts w:eastAsia="Times New Roman"/>
                <w:i/>
                <w:sz w:val="12"/>
                <w:szCs w:val="16"/>
              </w:rPr>
            </w:pPr>
            <w:r w:rsidRPr="00AA5B33">
              <w:rPr>
                <w:rFonts w:eastAsia="Times New Roman"/>
                <w:i/>
                <w:sz w:val="12"/>
                <w:szCs w:val="16"/>
              </w:rPr>
              <w:t>Развитие почтовой связи</w:t>
            </w:r>
          </w:p>
        </w:tc>
      </w:tr>
      <w:tr w:rsidR="00A73547" w:rsidRPr="00AA5B33" w:rsidTr="00A73547">
        <w:trPr>
          <w:trHeight w:val="276"/>
        </w:trPr>
        <w:tc>
          <w:tcPr>
            <w:tcW w:w="116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6.6.</w:t>
            </w:r>
          </w:p>
        </w:tc>
        <w:tc>
          <w:tcPr>
            <w:tcW w:w="5786" w:type="dxa"/>
          </w:tcPr>
          <w:p w:rsidR="00A73547" w:rsidRPr="00AA5B33" w:rsidRDefault="00A73547" w:rsidP="00A73547">
            <w:pPr>
              <w:jc w:val="both"/>
              <w:rPr>
                <w:rStyle w:val="aff6"/>
                <w:b w:val="0"/>
                <w:bCs w:val="0"/>
                <w:sz w:val="12"/>
                <w:szCs w:val="16"/>
                <w:shd w:val="clear" w:color="auto" w:fill="FFFFFF"/>
              </w:rPr>
            </w:pPr>
            <w:r w:rsidRPr="00AA5B33">
              <w:rPr>
                <w:rStyle w:val="aff6"/>
                <w:b w:val="0"/>
                <w:bCs w:val="0"/>
                <w:sz w:val="12"/>
                <w:szCs w:val="16"/>
                <w:shd w:val="clear" w:color="auto" w:fill="FFFFFF"/>
              </w:rPr>
              <w:t>Техническое перевооружение и внедрение информационных технологий почтовой связи</w:t>
            </w:r>
          </w:p>
        </w:tc>
        <w:tc>
          <w:tcPr>
            <w:tcW w:w="2410" w:type="dxa"/>
          </w:tcPr>
          <w:p w:rsidR="00A73547" w:rsidRPr="00AA5B33" w:rsidRDefault="00A73547" w:rsidP="00A73547">
            <w:pPr>
              <w:pStyle w:val="aff7"/>
              <w:jc w:val="center"/>
              <w:rPr>
                <w:rFonts w:eastAsia="Times New Roman"/>
                <w:sz w:val="12"/>
                <w:szCs w:val="16"/>
              </w:rPr>
            </w:pPr>
            <w:r w:rsidRPr="00AA5B33">
              <w:rPr>
                <w:rFonts w:eastAsia="Times New Roman"/>
                <w:sz w:val="12"/>
                <w:szCs w:val="16"/>
              </w:rPr>
              <w:t>2 очередь</w:t>
            </w:r>
          </w:p>
        </w:tc>
      </w:tr>
    </w:tbl>
    <w:p w:rsidR="00A73547" w:rsidRPr="00D776EC" w:rsidRDefault="00A73547" w:rsidP="00A73547">
      <w:pPr>
        <w:shd w:val="clear" w:color="auto" w:fill="FFFFFF"/>
        <w:tabs>
          <w:tab w:val="left" w:pos="360"/>
          <w:tab w:val="left" w:pos="700"/>
        </w:tabs>
        <w:autoSpaceDE w:val="0"/>
        <w:jc w:val="both"/>
        <w:rPr>
          <w:rFonts w:eastAsia="TimesNewRomanPS-BoldItalicMT"/>
          <w:b/>
          <w:i/>
          <w:spacing w:val="-10"/>
          <w:sz w:val="16"/>
          <w:szCs w:val="16"/>
        </w:rPr>
      </w:pPr>
      <w:r w:rsidRPr="00D776EC">
        <w:rPr>
          <w:rFonts w:eastAsia="TimesNewRomanPS-BoldItalicMT"/>
          <w:b/>
          <w:i/>
          <w:spacing w:val="-10"/>
          <w:sz w:val="16"/>
          <w:szCs w:val="16"/>
        </w:rPr>
        <w:t>Места размещения объектов инженерной инфраструктуры показаны на схемах 7-10.</w:t>
      </w:r>
    </w:p>
    <w:p w:rsidR="00A73547" w:rsidRPr="00D776EC" w:rsidRDefault="00A73547" w:rsidP="00A73547">
      <w:pPr>
        <w:pStyle w:val="ConsPlusNormal"/>
        <w:widowControl/>
        <w:ind w:firstLine="0"/>
        <w:jc w:val="both"/>
        <w:rPr>
          <w:rFonts w:ascii="Times New Roman" w:hAnsi="Times New Roman"/>
          <w:b/>
          <w:sz w:val="16"/>
          <w:szCs w:val="16"/>
        </w:rPr>
      </w:pPr>
    </w:p>
    <w:p w:rsidR="00A73547" w:rsidRPr="00D776EC" w:rsidRDefault="00A73547" w:rsidP="00A73547">
      <w:pPr>
        <w:pStyle w:val="ConsPlusNormal"/>
        <w:widowControl/>
        <w:ind w:firstLine="0"/>
        <w:jc w:val="center"/>
        <w:outlineLvl w:val="2"/>
        <w:rPr>
          <w:rFonts w:ascii="Times New Roman" w:hAnsi="Times New Roman"/>
          <w:b/>
          <w:i/>
          <w:sz w:val="16"/>
          <w:szCs w:val="16"/>
        </w:rPr>
      </w:pPr>
      <w:bookmarkStart w:id="16" w:name="_Toc530407685"/>
      <w:r w:rsidRPr="00D776EC">
        <w:rPr>
          <w:rFonts w:ascii="Times New Roman" w:hAnsi="Times New Roman"/>
          <w:b/>
          <w:i/>
          <w:sz w:val="16"/>
          <w:szCs w:val="16"/>
        </w:rPr>
        <w:t>2.3.2. Мероприятия по обеспечению территории сельского поселения объектами транспортной инфраструктуры</w:t>
      </w:r>
      <w:bookmarkEnd w:id="16"/>
    </w:p>
    <w:p w:rsidR="00A73547" w:rsidRPr="00D776EC" w:rsidRDefault="00A73547" w:rsidP="00A73547">
      <w:pPr>
        <w:rPr>
          <w:sz w:val="16"/>
          <w:szCs w:val="16"/>
          <w:lang w:eastAsia="en-US" w:bidi="en-US"/>
        </w:rPr>
      </w:pPr>
    </w:p>
    <w:p w:rsidR="00A73547" w:rsidRPr="00D776EC" w:rsidRDefault="00A73547" w:rsidP="00A73547">
      <w:pPr>
        <w:jc w:val="both"/>
        <w:rPr>
          <w:sz w:val="16"/>
          <w:szCs w:val="16"/>
        </w:rPr>
      </w:pPr>
      <w:r w:rsidRPr="00D776EC">
        <w:rPr>
          <w:color w:val="000000"/>
          <w:spacing w:val="-3"/>
          <w:sz w:val="16"/>
          <w:szCs w:val="16"/>
        </w:rPr>
        <w:t>Согласно ст. 14 Федерального закона № 131-ФЗ от 06.10.2003 г., в</w:t>
      </w:r>
      <w:r w:rsidRPr="00D776EC">
        <w:rPr>
          <w:sz w:val="16"/>
          <w:szCs w:val="16"/>
        </w:rPr>
        <w:t xml:space="preserve"> полномочия органов местного самоуправления входят вопросы  дорожной деятельности в отношении автомобильных дорог местного значения в границах населенного пункта поселения,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предоставления транспортных услуг населению и организация транспортного обслуживания в границах поселения.</w:t>
      </w:r>
    </w:p>
    <w:p w:rsidR="00A73547" w:rsidRPr="00D776EC" w:rsidRDefault="00A73547" w:rsidP="00A73547">
      <w:pPr>
        <w:rPr>
          <w:sz w:val="16"/>
          <w:szCs w:val="16"/>
          <w:lang w:eastAsia="en-US" w:bidi="en-US"/>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
        <w:gridCol w:w="2959"/>
        <w:gridCol w:w="1474"/>
      </w:tblGrid>
      <w:tr w:rsidR="00A73547" w:rsidRPr="00AA5B33" w:rsidTr="00E53D9E">
        <w:trPr>
          <w:trHeight w:val="528"/>
        </w:trPr>
        <w:tc>
          <w:tcPr>
            <w:tcW w:w="567" w:type="dxa"/>
            <w:shd w:val="clear" w:color="auto" w:fill="DAEEF3"/>
          </w:tcPr>
          <w:p w:rsidR="00A73547" w:rsidRPr="00AA5B33" w:rsidRDefault="00A73547" w:rsidP="00A73547">
            <w:pPr>
              <w:pStyle w:val="ConsPlusNormal"/>
              <w:widowControl/>
              <w:snapToGrid w:val="0"/>
              <w:ind w:firstLine="0"/>
              <w:jc w:val="both"/>
              <w:rPr>
                <w:rFonts w:ascii="Times New Roman" w:hAnsi="Times New Roman"/>
                <w:b/>
                <w:sz w:val="12"/>
                <w:szCs w:val="16"/>
              </w:rPr>
            </w:pPr>
            <w:r w:rsidRPr="00AA5B33">
              <w:rPr>
                <w:rFonts w:ascii="Times New Roman" w:hAnsi="Times New Roman"/>
                <w:b/>
                <w:sz w:val="12"/>
                <w:szCs w:val="16"/>
              </w:rPr>
              <w:t>№</w:t>
            </w:r>
          </w:p>
          <w:p w:rsidR="00A73547" w:rsidRPr="00AA5B33" w:rsidRDefault="00A73547" w:rsidP="00A73547">
            <w:pPr>
              <w:pStyle w:val="ConsPlusNormal"/>
              <w:widowControl/>
              <w:snapToGrid w:val="0"/>
              <w:ind w:firstLine="0"/>
              <w:jc w:val="both"/>
              <w:rPr>
                <w:rFonts w:ascii="Times New Roman" w:hAnsi="Times New Roman"/>
                <w:b/>
                <w:sz w:val="12"/>
                <w:szCs w:val="16"/>
              </w:rPr>
            </w:pPr>
            <w:r w:rsidRPr="00AA5B33">
              <w:rPr>
                <w:rFonts w:ascii="Times New Roman" w:hAnsi="Times New Roman"/>
                <w:b/>
                <w:sz w:val="12"/>
                <w:szCs w:val="16"/>
              </w:rPr>
              <w:t xml:space="preserve">п/п </w:t>
            </w:r>
          </w:p>
        </w:tc>
        <w:tc>
          <w:tcPr>
            <w:tcW w:w="5954" w:type="dxa"/>
            <w:shd w:val="clear" w:color="auto" w:fill="DAEEF3"/>
          </w:tcPr>
          <w:p w:rsidR="00A73547" w:rsidRPr="00AA5B33" w:rsidRDefault="00A73547" w:rsidP="00A73547">
            <w:pPr>
              <w:pStyle w:val="ConsPlusNormal"/>
              <w:widowControl/>
              <w:snapToGrid w:val="0"/>
              <w:ind w:firstLine="0"/>
              <w:jc w:val="center"/>
              <w:rPr>
                <w:rFonts w:ascii="Times New Roman" w:hAnsi="Times New Roman"/>
                <w:b/>
                <w:sz w:val="12"/>
                <w:szCs w:val="16"/>
              </w:rPr>
            </w:pPr>
            <w:r w:rsidRPr="00AA5B33">
              <w:rPr>
                <w:rFonts w:ascii="Times New Roman" w:hAnsi="Times New Roman"/>
                <w:b/>
                <w:sz w:val="12"/>
                <w:szCs w:val="16"/>
              </w:rPr>
              <w:t xml:space="preserve">Наименование </w:t>
            </w:r>
          </w:p>
        </w:tc>
        <w:tc>
          <w:tcPr>
            <w:tcW w:w="2835" w:type="dxa"/>
            <w:shd w:val="clear" w:color="auto" w:fill="DAEEF3"/>
          </w:tcPr>
          <w:p w:rsidR="00A73547" w:rsidRPr="00AA5B33" w:rsidRDefault="00A73547" w:rsidP="00A73547">
            <w:pPr>
              <w:pStyle w:val="aff7"/>
              <w:widowControl/>
              <w:snapToGrid w:val="0"/>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E53D9E">
        <w:trPr>
          <w:trHeight w:val="528"/>
        </w:trPr>
        <w:tc>
          <w:tcPr>
            <w:tcW w:w="567" w:type="dxa"/>
            <w:shd w:val="clear" w:color="auto" w:fill="auto"/>
          </w:tcPr>
          <w:p w:rsidR="00A73547" w:rsidRPr="00AA5B33" w:rsidRDefault="00A73547" w:rsidP="00A73547">
            <w:pPr>
              <w:pStyle w:val="ConsPlusNormal"/>
              <w:widowControl/>
              <w:snapToGrid w:val="0"/>
              <w:ind w:firstLine="0"/>
              <w:jc w:val="center"/>
              <w:rPr>
                <w:rFonts w:ascii="Times New Roman" w:hAnsi="Times New Roman"/>
                <w:sz w:val="12"/>
                <w:szCs w:val="16"/>
              </w:rPr>
            </w:pPr>
            <w:r w:rsidRPr="00AA5B33">
              <w:rPr>
                <w:rFonts w:ascii="Times New Roman" w:hAnsi="Times New Roman"/>
                <w:sz w:val="12"/>
                <w:szCs w:val="16"/>
              </w:rPr>
              <w:t>1.</w:t>
            </w:r>
          </w:p>
        </w:tc>
        <w:tc>
          <w:tcPr>
            <w:tcW w:w="5954" w:type="dxa"/>
            <w:shd w:val="clear" w:color="auto" w:fill="auto"/>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Асфальтирование дорог в населенных пунктах Гаврильского сельского поселения (8,65 км).</w:t>
            </w:r>
          </w:p>
        </w:tc>
        <w:tc>
          <w:tcPr>
            <w:tcW w:w="2835" w:type="dxa"/>
            <w:shd w:val="clear" w:color="auto" w:fill="auto"/>
          </w:tcPr>
          <w:p w:rsidR="00A73547" w:rsidRPr="00AA5B33" w:rsidRDefault="00A73547" w:rsidP="00A73547">
            <w:pPr>
              <w:pStyle w:val="aff7"/>
              <w:widowControl/>
              <w:snapToGrid w:val="0"/>
              <w:jc w:val="center"/>
              <w:rPr>
                <w:rFonts w:eastAsia="Times New Roman"/>
                <w:bCs/>
                <w:sz w:val="12"/>
                <w:szCs w:val="16"/>
              </w:rPr>
            </w:pPr>
            <w:r w:rsidRPr="00AA5B33">
              <w:rPr>
                <w:rFonts w:eastAsia="Times New Roman"/>
                <w:bCs/>
                <w:sz w:val="12"/>
                <w:szCs w:val="16"/>
              </w:rPr>
              <w:t>Первая очередь</w:t>
            </w:r>
          </w:p>
        </w:tc>
      </w:tr>
      <w:tr w:rsidR="00A73547" w:rsidRPr="00AA5B33" w:rsidTr="00E53D9E">
        <w:trPr>
          <w:trHeight w:val="528"/>
        </w:trPr>
        <w:tc>
          <w:tcPr>
            <w:tcW w:w="567" w:type="dxa"/>
            <w:shd w:val="clear" w:color="auto" w:fill="auto"/>
          </w:tcPr>
          <w:p w:rsidR="00A73547" w:rsidRPr="00AA5B33" w:rsidRDefault="00A73547" w:rsidP="00A73547">
            <w:pPr>
              <w:pStyle w:val="ConsPlusNormal"/>
              <w:widowControl/>
              <w:snapToGrid w:val="0"/>
              <w:ind w:firstLine="0"/>
              <w:jc w:val="center"/>
              <w:rPr>
                <w:rFonts w:ascii="Times New Roman" w:hAnsi="Times New Roman"/>
                <w:sz w:val="12"/>
                <w:szCs w:val="16"/>
              </w:rPr>
            </w:pPr>
            <w:r w:rsidRPr="00AA5B33">
              <w:rPr>
                <w:rFonts w:ascii="Times New Roman" w:hAnsi="Times New Roman"/>
                <w:sz w:val="12"/>
                <w:szCs w:val="16"/>
              </w:rPr>
              <w:t>2.</w:t>
            </w:r>
          </w:p>
        </w:tc>
        <w:tc>
          <w:tcPr>
            <w:tcW w:w="5954" w:type="dxa"/>
            <w:shd w:val="clear" w:color="auto" w:fill="auto"/>
          </w:tcPr>
          <w:p w:rsidR="00A73547" w:rsidRPr="00AA5B33" w:rsidRDefault="00A73547" w:rsidP="00A73547">
            <w:pPr>
              <w:pStyle w:val="ConsPlusNormal"/>
              <w:widowControl/>
              <w:snapToGrid w:val="0"/>
              <w:ind w:firstLine="0"/>
              <w:jc w:val="both"/>
              <w:rPr>
                <w:rFonts w:ascii="Times New Roman" w:hAnsi="Times New Roman"/>
                <w:sz w:val="12"/>
                <w:szCs w:val="16"/>
              </w:rPr>
            </w:pPr>
            <w:r w:rsidRPr="00AA5B33">
              <w:rPr>
                <w:rFonts w:ascii="Times New Roman" w:hAnsi="Times New Roman"/>
                <w:sz w:val="12"/>
                <w:szCs w:val="16"/>
              </w:rPr>
              <w:t>Капитальный ремонт дорог с асфальтированным покрытием (10,5 км).</w:t>
            </w:r>
          </w:p>
        </w:tc>
        <w:tc>
          <w:tcPr>
            <w:tcW w:w="2835" w:type="dxa"/>
            <w:shd w:val="clear" w:color="auto" w:fill="auto"/>
          </w:tcPr>
          <w:p w:rsidR="00A73547" w:rsidRPr="00AA5B33" w:rsidRDefault="00A73547" w:rsidP="00A73547">
            <w:pPr>
              <w:pStyle w:val="aff7"/>
              <w:widowControl/>
              <w:snapToGrid w:val="0"/>
              <w:jc w:val="center"/>
              <w:rPr>
                <w:rFonts w:eastAsia="Times New Roman"/>
                <w:bCs/>
                <w:sz w:val="12"/>
                <w:szCs w:val="16"/>
              </w:rPr>
            </w:pPr>
            <w:r w:rsidRPr="00AA5B33">
              <w:rPr>
                <w:rFonts w:eastAsia="Times New Roman"/>
                <w:bCs/>
                <w:sz w:val="12"/>
                <w:szCs w:val="16"/>
              </w:rPr>
              <w:t>Первая очередь</w:t>
            </w:r>
          </w:p>
        </w:tc>
      </w:tr>
      <w:tr w:rsidR="00A73547" w:rsidRPr="00AA5B33" w:rsidTr="00E53D9E">
        <w:trPr>
          <w:trHeight w:val="589"/>
        </w:trPr>
        <w:tc>
          <w:tcPr>
            <w:tcW w:w="567" w:type="dxa"/>
          </w:tcPr>
          <w:p w:rsidR="00A73547" w:rsidRPr="00AA5B33" w:rsidRDefault="00A73547" w:rsidP="00A73547">
            <w:pPr>
              <w:pStyle w:val="ConsPlusNormal"/>
              <w:widowControl/>
              <w:snapToGrid w:val="0"/>
              <w:ind w:firstLine="0"/>
              <w:jc w:val="center"/>
              <w:rPr>
                <w:rFonts w:ascii="Times New Roman" w:hAnsi="Times New Roman"/>
                <w:bCs/>
                <w:sz w:val="12"/>
                <w:szCs w:val="16"/>
              </w:rPr>
            </w:pPr>
            <w:r w:rsidRPr="00AA5B33">
              <w:rPr>
                <w:rFonts w:ascii="Times New Roman" w:hAnsi="Times New Roman"/>
                <w:bCs/>
                <w:sz w:val="12"/>
                <w:szCs w:val="16"/>
              </w:rPr>
              <w:t>3.</w:t>
            </w:r>
          </w:p>
        </w:tc>
        <w:tc>
          <w:tcPr>
            <w:tcW w:w="5954" w:type="dxa"/>
          </w:tcPr>
          <w:p w:rsidR="00A73547" w:rsidRPr="00AA5B33" w:rsidRDefault="00A73547" w:rsidP="00A73547">
            <w:pPr>
              <w:jc w:val="both"/>
              <w:rPr>
                <w:sz w:val="12"/>
                <w:szCs w:val="16"/>
              </w:rPr>
            </w:pPr>
            <w:r w:rsidRPr="00AA5B33">
              <w:rPr>
                <w:sz w:val="12"/>
                <w:szCs w:val="16"/>
              </w:rPr>
              <w:t>Обустройство остановочных павильонов на сложившихся остановках общественного транспорта.</w:t>
            </w:r>
          </w:p>
        </w:tc>
        <w:tc>
          <w:tcPr>
            <w:tcW w:w="2835" w:type="dxa"/>
          </w:tcPr>
          <w:p w:rsidR="00A73547" w:rsidRPr="00AA5B33" w:rsidRDefault="00A73547" w:rsidP="00A73547">
            <w:pPr>
              <w:pStyle w:val="ConsPlusNormal"/>
              <w:widowControl/>
              <w:tabs>
                <w:tab w:val="left" w:pos="2149"/>
              </w:tabs>
              <w:snapToGrid w:val="0"/>
              <w:ind w:firstLine="0"/>
              <w:jc w:val="center"/>
              <w:rPr>
                <w:rFonts w:ascii="Times New Roman" w:hAnsi="Times New Roman"/>
                <w:sz w:val="12"/>
                <w:szCs w:val="16"/>
              </w:rPr>
            </w:pPr>
            <w:r w:rsidRPr="00AA5B33">
              <w:rPr>
                <w:rFonts w:ascii="Times New Roman" w:hAnsi="Times New Roman"/>
                <w:sz w:val="12"/>
                <w:szCs w:val="16"/>
              </w:rPr>
              <w:t>Первая очередь</w:t>
            </w:r>
          </w:p>
        </w:tc>
      </w:tr>
      <w:tr w:rsidR="00A73547" w:rsidRPr="00AA5B33" w:rsidTr="00E53D9E">
        <w:trPr>
          <w:trHeight w:val="589"/>
        </w:trPr>
        <w:tc>
          <w:tcPr>
            <w:tcW w:w="567" w:type="dxa"/>
          </w:tcPr>
          <w:p w:rsidR="00A73547" w:rsidRPr="00AA5B33" w:rsidRDefault="00A73547" w:rsidP="00A73547">
            <w:pPr>
              <w:pStyle w:val="ConsPlusNormal"/>
              <w:widowControl/>
              <w:snapToGrid w:val="0"/>
              <w:ind w:firstLine="0"/>
              <w:jc w:val="center"/>
              <w:rPr>
                <w:rFonts w:ascii="Times New Roman" w:hAnsi="Times New Roman"/>
                <w:bCs/>
                <w:sz w:val="12"/>
                <w:szCs w:val="16"/>
              </w:rPr>
            </w:pPr>
            <w:r w:rsidRPr="00AA5B33">
              <w:rPr>
                <w:rFonts w:ascii="Times New Roman" w:hAnsi="Times New Roman"/>
                <w:bCs/>
                <w:sz w:val="12"/>
                <w:szCs w:val="16"/>
              </w:rPr>
              <w:t>4.</w:t>
            </w:r>
          </w:p>
        </w:tc>
        <w:tc>
          <w:tcPr>
            <w:tcW w:w="5954" w:type="dxa"/>
          </w:tcPr>
          <w:p w:rsidR="00A73547" w:rsidRPr="00AA5B33" w:rsidRDefault="00A73547" w:rsidP="00A73547">
            <w:pPr>
              <w:jc w:val="both"/>
              <w:rPr>
                <w:sz w:val="12"/>
                <w:szCs w:val="16"/>
              </w:rPr>
            </w:pPr>
            <w:r w:rsidRPr="00AA5B33">
              <w:rPr>
                <w:sz w:val="12"/>
                <w:szCs w:val="16"/>
              </w:rPr>
              <w:t>Устройство парковок и автостоянок в общественных зонах населенных пунктов сельского поселения.</w:t>
            </w:r>
          </w:p>
        </w:tc>
        <w:tc>
          <w:tcPr>
            <w:tcW w:w="2835" w:type="dxa"/>
          </w:tcPr>
          <w:p w:rsidR="00A73547" w:rsidRPr="00AA5B33" w:rsidRDefault="00A73547" w:rsidP="00A73547">
            <w:pPr>
              <w:pStyle w:val="ConsPlusNormal"/>
              <w:widowControl/>
              <w:tabs>
                <w:tab w:val="left" w:pos="2149"/>
              </w:tabs>
              <w:snapToGrid w:val="0"/>
              <w:ind w:firstLine="0"/>
              <w:jc w:val="center"/>
              <w:rPr>
                <w:rFonts w:ascii="Times New Roman" w:eastAsia="TimesNewRomanPSMT" w:hAnsi="Times New Roman"/>
                <w:sz w:val="12"/>
                <w:szCs w:val="16"/>
              </w:rPr>
            </w:pPr>
            <w:r w:rsidRPr="00AA5B33">
              <w:rPr>
                <w:rFonts w:ascii="Times New Roman" w:hAnsi="Times New Roman"/>
                <w:sz w:val="12"/>
                <w:szCs w:val="16"/>
              </w:rPr>
              <w:t>Расчетный срок</w:t>
            </w:r>
          </w:p>
        </w:tc>
      </w:tr>
      <w:tr w:rsidR="00A73547" w:rsidRPr="00AA5B33" w:rsidTr="00E53D9E">
        <w:trPr>
          <w:trHeight w:val="274"/>
        </w:trPr>
        <w:tc>
          <w:tcPr>
            <w:tcW w:w="567" w:type="dxa"/>
          </w:tcPr>
          <w:p w:rsidR="00A73547" w:rsidRPr="00AA5B33" w:rsidRDefault="00A73547" w:rsidP="00A73547">
            <w:pPr>
              <w:pStyle w:val="ConsPlusNormal"/>
              <w:widowControl/>
              <w:snapToGrid w:val="0"/>
              <w:ind w:firstLine="0"/>
              <w:jc w:val="center"/>
              <w:rPr>
                <w:rFonts w:ascii="Times New Roman" w:hAnsi="Times New Roman"/>
                <w:bCs/>
                <w:sz w:val="12"/>
                <w:szCs w:val="16"/>
              </w:rPr>
            </w:pPr>
            <w:r w:rsidRPr="00AA5B33">
              <w:rPr>
                <w:rFonts w:ascii="Times New Roman" w:hAnsi="Times New Roman"/>
                <w:bCs/>
                <w:sz w:val="12"/>
                <w:szCs w:val="16"/>
              </w:rPr>
              <w:t>5.</w:t>
            </w:r>
          </w:p>
        </w:tc>
        <w:tc>
          <w:tcPr>
            <w:tcW w:w="5954" w:type="dxa"/>
          </w:tcPr>
          <w:p w:rsidR="00A73547" w:rsidRPr="00AA5B33" w:rsidRDefault="00A73547" w:rsidP="00A73547">
            <w:pPr>
              <w:jc w:val="both"/>
              <w:rPr>
                <w:sz w:val="12"/>
                <w:szCs w:val="16"/>
              </w:rPr>
            </w:pPr>
            <w:r w:rsidRPr="00AA5B33">
              <w:rPr>
                <w:sz w:val="12"/>
                <w:szCs w:val="16"/>
              </w:rPr>
              <w:t>Устройство подъезда с асфальтобетонным покрытием к контейнерной площадке для сбора и временного накопления ТБО.</w:t>
            </w:r>
          </w:p>
        </w:tc>
        <w:tc>
          <w:tcPr>
            <w:tcW w:w="2835" w:type="dxa"/>
          </w:tcPr>
          <w:p w:rsidR="00A73547" w:rsidRPr="00AA5B33" w:rsidRDefault="00A73547" w:rsidP="00A73547">
            <w:pPr>
              <w:pStyle w:val="ConsPlusNormal"/>
              <w:widowControl/>
              <w:tabs>
                <w:tab w:val="left" w:pos="2149"/>
              </w:tabs>
              <w:snapToGrid w:val="0"/>
              <w:ind w:firstLine="0"/>
              <w:jc w:val="center"/>
              <w:rPr>
                <w:rFonts w:ascii="Times New Roman" w:hAnsi="Times New Roman"/>
                <w:sz w:val="12"/>
                <w:szCs w:val="16"/>
              </w:rPr>
            </w:pPr>
            <w:r w:rsidRPr="00AA5B33">
              <w:rPr>
                <w:rFonts w:ascii="Times New Roman" w:hAnsi="Times New Roman"/>
                <w:sz w:val="12"/>
                <w:szCs w:val="16"/>
              </w:rPr>
              <w:t>Первая очередь</w:t>
            </w:r>
          </w:p>
        </w:tc>
      </w:tr>
      <w:tr w:rsidR="00A73547" w:rsidRPr="00AA5B33" w:rsidTr="00E53D9E">
        <w:trPr>
          <w:trHeight w:val="589"/>
        </w:trPr>
        <w:tc>
          <w:tcPr>
            <w:tcW w:w="567" w:type="dxa"/>
          </w:tcPr>
          <w:p w:rsidR="00A73547" w:rsidRPr="00AA5B33" w:rsidRDefault="00A73547" w:rsidP="00A73547">
            <w:pPr>
              <w:pStyle w:val="ConsPlusNormal"/>
              <w:widowControl/>
              <w:snapToGrid w:val="0"/>
              <w:ind w:firstLine="0"/>
              <w:jc w:val="center"/>
              <w:rPr>
                <w:rFonts w:ascii="Times New Roman" w:hAnsi="Times New Roman"/>
                <w:bCs/>
                <w:sz w:val="12"/>
                <w:szCs w:val="16"/>
              </w:rPr>
            </w:pPr>
            <w:r w:rsidRPr="00AA5B33">
              <w:rPr>
                <w:rFonts w:ascii="Times New Roman" w:hAnsi="Times New Roman"/>
                <w:bCs/>
                <w:sz w:val="12"/>
                <w:szCs w:val="16"/>
              </w:rPr>
              <w:t>6.</w:t>
            </w:r>
          </w:p>
        </w:tc>
        <w:tc>
          <w:tcPr>
            <w:tcW w:w="5954" w:type="dxa"/>
          </w:tcPr>
          <w:p w:rsidR="00A73547" w:rsidRPr="00AA5B33" w:rsidRDefault="00A73547" w:rsidP="00A73547">
            <w:pPr>
              <w:jc w:val="both"/>
              <w:rPr>
                <w:sz w:val="12"/>
                <w:szCs w:val="16"/>
              </w:rPr>
            </w:pPr>
            <w:r w:rsidRPr="00AA5B33">
              <w:rPr>
                <w:sz w:val="12"/>
                <w:szCs w:val="16"/>
              </w:rPr>
              <w:t>Устройство благоустроенной автодороги с твердым покрытием к планируемому скотомогильнику (200 м).</w:t>
            </w:r>
          </w:p>
        </w:tc>
        <w:tc>
          <w:tcPr>
            <w:tcW w:w="2835" w:type="dxa"/>
          </w:tcPr>
          <w:p w:rsidR="00A73547" w:rsidRPr="00AA5B33" w:rsidRDefault="00A73547" w:rsidP="00A73547">
            <w:pPr>
              <w:pStyle w:val="ConsPlusNormal"/>
              <w:widowControl/>
              <w:tabs>
                <w:tab w:val="left" w:pos="2149"/>
              </w:tabs>
              <w:snapToGrid w:val="0"/>
              <w:ind w:firstLine="0"/>
              <w:jc w:val="center"/>
              <w:rPr>
                <w:rFonts w:ascii="Times New Roman" w:hAnsi="Times New Roman"/>
                <w:sz w:val="12"/>
                <w:szCs w:val="16"/>
              </w:rPr>
            </w:pPr>
            <w:r w:rsidRPr="00AA5B33">
              <w:rPr>
                <w:rFonts w:ascii="Times New Roman" w:hAnsi="Times New Roman"/>
                <w:sz w:val="12"/>
                <w:szCs w:val="16"/>
              </w:rPr>
              <w:t>Первая очередь</w:t>
            </w:r>
          </w:p>
        </w:tc>
      </w:tr>
    </w:tbl>
    <w:p w:rsidR="00A73547" w:rsidRPr="00D776EC" w:rsidRDefault="00A73547" w:rsidP="00A73547">
      <w:pPr>
        <w:jc w:val="both"/>
        <w:rPr>
          <w:b/>
          <w:i/>
          <w:sz w:val="16"/>
          <w:szCs w:val="16"/>
        </w:rPr>
      </w:pPr>
      <w:r w:rsidRPr="00D776EC">
        <w:rPr>
          <w:b/>
          <w:i/>
          <w:sz w:val="16"/>
          <w:szCs w:val="16"/>
        </w:rPr>
        <w:t>Места размещения объектов транспортной инфраструктуры показаны на схеме 5.</w:t>
      </w:r>
    </w:p>
    <w:p w:rsidR="00A73547" w:rsidRPr="00D776EC" w:rsidRDefault="00A73547" w:rsidP="00A73547">
      <w:pPr>
        <w:jc w:val="both"/>
        <w:rPr>
          <w:b/>
          <w:i/>
          <w:sz w:val="16"/>
          <w:szCs w:val="16"/>
        </w:rPr>
      </w:pPr>
    </w:p>
    <w:p w:rsidR="00A73547" w:rsidRPr="00D776EC" w:rsidRDefault="00A73547" w:rsidP="00A73547">
      <w:pPr>
        <w:jc w:val="both"/>
        <w:rPr>
          <w:b/>
          <w:i/>
          <w:sz w:val="16"/>
          <w:szCs w:val="16"/>
        </w:rPr>
      </w:pPr>
    </w:p>
    <w:p w:rsidR="00A73547" w:rsidRPr="00D776EC" w:rsidRDefault="00A73547" w:rsidP="00A73547">
      <w:pPr>
        <w:pStyle w:val="ConsPlusNormal"/>
        <w:widowControl/>
        <w:ind w:firstLine="0"/>
        <w:jc w:val="center"/>
        <w:outlineLvl w:val="2"/>
        <w:rPr>
          <w:rFonts w:ascii="Times New Roman" w:hAnsi="Times New Roman"/>
          <w:b/>
          <w:i/>
          <w:sz w:val="16"/>
          <w:szCs w:val="16"/>
        </w:rPr>
      </w:pPr>
      <w:bookmarkStart w:id="17" w:name="_Toc530407686"/>
      <w:r w:rsidRPr="00D776EC">
        <w:rPr>
          <w:rFonts w:ascii="Times New Roman" w:hAnsi="Times New Roman"/>
          <w:b/>
          <w:i/>
          <w:sz w:val="16"/>
          <w:szCs w:val="16"/>
        </w:rPr>
        <w:t>2.3.3. Мероприятия по обеспечению территории сельского поселения объектами жилой инфраструктуры</w:t>
      </w:r>
      <w:bookmarkEnd w:id="17"/>
    </w:p>
    <w:p w:rsidR="00A73547" w:rsidRPr="00D776EC" w:rsidRDefault="00A73547" w:rsidP="00A73547">
      <w:pPr>
        <w:jc w:val="center"/>
        <w:rPr>
          <w:b/>
          <w:bCs/>
          <w:i/>
          <w:sz w:val="16"/>
          <w:szCs w:val="16"/>
        </w:rPr>
      </w:pPr>
    </w:p>
    <w:p w:rsidR="00A73547" w:rsidRPr="00D776EC" w:rsidRDefault="00A73547" w:rsidP="00A73547">
      <w:pPr>
        <w:jc w:val="both"/>
        <w:rPr>
          <w:color w:val="000000"/>
          <w:spacing w:val="-3"/>
          <w:sz w:val="16"/>
          <w:szCs w:val="16"/>
        </w:rPr>
      </w:pPr>
      <w:r w:rsidRPr="00D776EC">
        <w:rPr>
          <w:color w:val="000000"/>
          <w:spacing w:val="-3"/>
          <w:sz w:val="16"/>
          <w:szCs w:val="16"/>
        </w:rPr>
        <w:t>Согласно ст. 14 Федерального закона № 131-ФЗ от 06.10.2003 г. к вопросам местного значения поселения относятся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A73547" w:rsidRPr="00D776EC" w:rsidRDefault="00A73547" w:rsidP="00A73547">
      <w:pPr>
        <w:jc w:val="both"/>
        <w:rPr>
          <w:b/>
          <w:bCs/>
          <w:i/>
          <w:sz w:val="16"/>
          <w:szCs w:val="16"/>
        </w:rPr>
      </w:pPr>
    </w:p>
    <w:tbl>
      <w:tblPr>
        <w:tblW w:w="5000" w:type="pct"/>
        <w:tblInd w:w="108" w:type="dxa"/>
        <w:tblLayout w:type="fixed"/>
        <w:tblLook w:val="0000"/>
      </w:tblPr>
      <w:tblGrid>
        <w:gridCol w:w="396"/>
        <w:gridCol w:w="3204"/>
        <w:gridCol w:w="1226"/>
      </w:tblGrid>
      <w:tr w:rsidR="00A73547" w:rsidRPr="00AA5B33" w:rsidTr="00E53D9E">
        <w:trPr>
          <w:trHeight w:val="276"/>
        </w:trPr>
        <w:tc>
          <w:tcPr>
            <w:tcW w:w="572" w:type="dxa"/>
            <w:tcBorders>
              <w:top w:val="single" w:sz="4" w:space="0" w:color="000000"/>
              <w:left w:val="single" w:sz="4" w:space="0" w:color="000000"/>
              <w:bottom w:val="single" w:sz="4" w:space="0" w:color="000000"/>
            </w:tcBorders>
            <w:shd w:val="clear" w:color="auto" w:fill="DAEEF3"/>
          </w:tcPr>
          <w:p w:rsidR="00A73547" w:rsidRPr="00AA5B33" w:rsidRDefault="00A73547" w:rsidP="00A73547">
            <w:pPr>
              <w:pStyle w:val="ConsPlusNormal"/>
              <w:ind w:firstLine="0"/>
              <w:jc w:val="center"/>
              <w:rPr>
                <w:rFonts w:ascii="Times New Roman" w:hAnsi="Times New Roman"/>
                <w:b/>
                <w:bCs/>
                <w:sz w:val="12"/>
                <w:szCs w:val="16"/>
              </w:rPr>
            </w:pPr>
            <w:r w:rsidRPr="00AA5B33">
              <w:rPr>
                <w:rFonts w:ascii="Times New Roman" w:hAnsi="Times New Roman"/>
                <w:b/>
                <w:bCs/>
                <w:sz w:val="12"/>
                <w:szCs w:val="16"/>
              </w:rPr>
              <w:t xml:space="preserve">№ п/п </w:t>
            </w:r>
          </w:p>
        </w:tc>
        <w:tc>
          <w:tcPr>
            <w:tcW w:w="6469" w:type="dxa"/>
            <w:tcBorders>
              <w:top w:val="single" w:sz="4" w:space="0" w:color="000000"/>
              <w:left w:val="single" w:sz="4" w:space="0" w:color="000000"/>
              <w:bottom w:val="single" w:sz="4" w:space="0" w:color="000000"/>
            </w:tcBorders>
            <w:shd w:val="clear" w:color="auto" w:fill="DAEEF3"/>
          </w:tcPr>
          <w:p w:rsidR="00A73547" w:rsidRPr="00AA5B33" w:rsidRDefault="00A73547" w:rsidP="00A73547">
            <w:pPr>
              <w:pStyle w:val="ConsPlusNormal"/>
              <w:ind w:firstLine="0"/>
              <w:jc w:val="center"/>
              <w:rPr>
                <w:rFonts w:ascii="Times New Roman" w:hAnsi="Times New Roman"/>
                <w:b/>
                <w:bCs/>
                <w:sz w:val="12"/>
                <w:szCs w:val="16"/>
              </w:rPr>
            </w:pPr>
            <w:r w:rsidRPr="00AA5B33">
              <w:rPr>
                <w:rFonts w:ascii="Times New Roman" w:hAnsi="Times New Roman"/>
                <w:b/>
                <w:bCs/>
                <w:sz w:val="12"/>
                <w:szCs w:val="16"/>
              </w:rPr>
              <w:t xml:space="preserve">Наименование мероприятия </w:t>
            </w:r>
          </w:p>
        </w:tc>
        <w:tc>
          <w:tcPr>
            <w:tcW w:w="2315" w:type="dxa"/>
            <w:tcBorders>
              <w:top w:val="single" w:sz="4" w:space="0" w:color="000000"/>
              <w:left w:val="single" w:sz="4" w:space="0" w:color="000000"/>
              <w:bottom w:val="single" w:sz="4" w:space="0" w:color="000000"/>
              <w:right w:val="single" w:sz="4" w:space="0" w:color="000000"/>
            </w:tcBorders>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E53D9E">
        <w:tblPrEx>
          <w:tblCellMar>
            <w:top w:w="55" w:type="dxa"/>
            <w:left w:w="55" w:type="dxa"/>
            <w:bottom w:w="55" w:type="dxa"/>
            <w:right w:w="55" w:type="dxa"/>
          </w:tblCellMar>
        </w:tblPrEx>
        <w:trPr>
          <w:trHeight w:val="276"/>
        </w:trPr>
        <w:tc>
          <w:tcPr>
            <w:tcW w:w="572" w:type="dxa"/>
            <w:tcBorders>
              <w:top w:val="single" w:sz="4" w:space="0" w:color="000000"/>
              <w:left w:val="single" w:sz="4" w:space="0" w:color="000000"/>
              <w:bottom w:val="single" w:sz="4" w:space="0" w:color="000000"/>
            </w:tcBorders>
          </w:tcPr>
          <w:p w:rsidR="00A73547" w:rsidRPr="00AA5B33" w:rsidRDefault="00A73547" w:rsidP="00A73547">
            <w:pPr>
              <w:pStyle w:val="ConsPlusNormal"/>
              <w:ind w:firstLine="0"/>
              <w:jc w:val="center"/>
              <w:rPr>
                <w:rFonts w:ascii="Times New Roman" w:hAnsi="Times New Roman"/>
                <w:sz w:val="12"/>
                <w:szCs w:val="16"/>
              </w:rPr>
            </w:pPr>
            <w:r w:rsidRPr="00AA5B33">
              <w:rPr>
                <w:rFonts w:ascii="Times New Roman" w:hAnsi="Times New Roman"/>
                <w:sz w:val="12"/>
                <w:szCs w:val="16"/>
              </w:rPr>
              <w:t>1.</w:t>
            </w:r>
          </w:p>
        </w:tc>
        <w:tc>
          <w:tcPr>
            <w:tcW w:w="6469" w:type="dxa"/>
            <w:tcBorders>
              <w:top w:val="single" w:sz="4" w:space="0" w:color="000000"/>
              <w:left w:val="single" w:sz="4" w:space="0" w:color="000000"/>
              <w:bottom w:val="single" w:sz="4" w:space="0" w:color="000000"/>
            </w:tcBorders>
          </w:tcPr>
          <w:p w:rsidR="00A73547" w:rsidRPr="00AA5B33" w:rsidRDefault="00A73547" w:rsidP="00A73547">
            <w:pPr>
              <w:pStyle w:val="afb"/>
              <w:ind w:firstLine="0"/>
              <w:rPr>
                <w:sz w:val="12"/>
                <w:szCs w:val="16"/>
              </w:rPr>
            </w:pPr>
            <w:r w:rsidRPr="00AA5B33">
              <w:rPr>
                <w:sz w:val="12"/>
                <w:szCs w:val="16"/>
              </w:rPr>
              <w:t>Обеспечение условий для увеличения объемов и повышения качества жилого фонда сельского поселения при выполнении требовании экологии, градостроительства и с учетом сложившейся архитектурно-планировочной структуры</w:t>
            </w:r>
          </w:p>
        </w:tc>
        <w:tc>
          <w:tcPr>
            <w:tcW w:w="2315" w:type="dxa"/>
            <w:tcBorders>
              <w:top w:val="single" w:sz="4" w:space="0" w:color="000000"/>
              <w:left w:val="single" w:sz="4" w:space="0" w:color="000000"/>
              <w:bottom w:val="single" w:sz="4" w:space="0" w:color="000000"/>
              <w:right w:val="single" w:sz="4" w:space="0" w:color="000000"/>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blPrEx>
          <w:tblCellMar>
            <w:top w:w="55" w:type="dxa"/>
            <w:left w:w="55" w:type="dxa"/>
            <w:bottom w:w="55" w:type="dxa"/>
            <w:right w:w="55" w:type="dxa"/>
          </w:tblCellMar>
        </w:tblPrEx>
        <w:trPr>
          <w:trHeight w:val="276"/>
        </w:trPr>
        <w:tc>
          <w:tcPr>
            <w:tcW w:w="572" w:type="dxa"/>
            <w:tcBorders>
              <w:top w:val="single" w:sz="4" w:space="0" w:color="000000"/>
              <w:left w:val="single" w:sz="4" w:space="0" w:color="000000"/>
              <w:bottom w:val="single" w:sz="4" w:space="0" w:color="000000"/>
            </w:tcBorders>
          </w:tcPr>
          <w:p w:rsidR="00A73547" w:rsidRPr="00AA5B33" w:rsidRDefault="00A73547" w:rsidP="00A73547">
            <w:pPr>
              <w:pStyle w:val="ConsPlusNormal"/>
              <w:ind w:firstLine="0"/>
              <w:jc w:val="center"/>
              <w:rPr>
                <w:rFonts w:ascii="Times New Roman" w:hAnsi="Times New Roman"/>
                <w:sz w:val="12"/>
                <w:szCs w:val="16"/>
              </w:rPr>
            </w:pPr>
            <w:r w:rsidRPr="00AA5B33">
              <w:rPr>
                <w:rFonts w:ascii="Times New Roman" w:hAnsi="Times New Roman"/>
                <w:sz w:val="12"/>
                <w:szCs w:val="16"/>
              </w:rPr>
              <w:t>2.</w:t>
            </w:r>
          </w:p>
        </w:tc>
        <w:tc>
          <w:tcPr>
            <w:tcW w:w="6469" w:type="dxa"/>
            <w:tcBorders>
              <w:top w:val="single" w:sz="4" w:space="0" w:color="000000"/>
              <w:left w:val="single" w:sz="4" w:space="0" w:color="000000"/>
              <w:bottom w:val="single" w:sz="4" w:space="0" w:color="000000"/>
            </w:tcBorders>
          </w:tcPr>
          <w:p w:rsidR="00A73547" w:rsidRPr="00AA5B33" w:rsidRDefault="00A73547" w:rsidP="00A73547">
            <w:pPr>
              <w:jc w:val="both"/>
              <w:rPr>
                <w:sz w:val="12"/>
                <w:szCs w:val="16"/>
              </w:rPr>
            </w:pPr>
            <w:r w:rsidRPr="00AA5B33">
              <w:rPr>
                <w:sz w:val="12"/>
                <w:szCs w:val="16"/>
              </w:rPr>
              <w:t>Реконструкция, модернизация и капитальный ремонт муниципального жилого фонда (2,9 тыс. м</w:t>
            </w:r>
            <w:r w:rsidRPr="00AA5B33">
              <w:rPr>
                <w:sz w:val="12"/>
                <w:szCs w:val="16"/>
                <w:vertAlign w:val="superscript"/>
              </w:rPr>
              <w:t>2</w:t>
            </w:r>
            <w:r w:rsidRPr="00AA5B33">
              <w:rPr>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276"/>
        </w:trPr>
        <w:tc>
          <w:tcPr>
            <w:tcW w:w="572" w:type="dxa"/>
            <w:tcBorders>
              <w:top w:val="single" w:sz="4" w:space="0" w:color="000000"/>
              <w:left w:val="single" w:sz="4" w:space="0" w:color="000000"/>
              <w:bottom w:val="single" w:sz="4" w:space="0" w:color="000000"/>
            </w:tcBorders>
          </w:tcPr>
          <w:p w:rsidR="00A73547" w:rsidRPr="00AA5B33" w:rsidRDefault="00A73547" w:rsidP="00A73547">
            <w:pPr>
              <w:pStyle w:val="ConsPlusNormal"/>
              <w:ind w:firstLine="0"/>
              <w:jc w:val="center"/>
              <w:rPr>
                <w:rFonts w:ascii="Times New Roman" w:hAnsi="Times New Roman"/>
                <w:sz w:val="12"/>
                <w:szCs w:val="16"/>
              </w:rPr>
            </w:pPr>
            <w:r w:rsidRPr="00AA5B33">
              <w:rPr>
                <w:rFonts w:ascii="Times New Roman" w:hAnsi="Times New Roman"/>
                <w:sz w:val="12"/>
                <w:szCs w:val="16"/>
              </w:rPr>
              <w:t>3.</w:t>
            </w:r>
          </w:p>
        </w:tc>
        <w:tc>
          <w:tcPr>
            <w:tcW w:w="6469" w:type="dxa"/>
            <w:tcBorders>
              <w:top w:val="single" w:sz="4" w:space="0" w:color="000000"/>
              <w:left w:val="single" w:sz="4" w:space="0" w:color="000000"/>
              <w:bottom w:val="single" w:sz="4" w:space="0" w:color="000000"/>
            </w:tcBorders>
          </w:tcPr>
          <w:p w:rsidR="00A73547" w:rsidRPr="00AA5B33" w:rsidRDefault="00A73547" w:rsidP="00A73547">
            <w:pPr>
              <w:pStyle w:val="afb"/>
              <w:ind w:firstLine="0"/>
              <w:rPr>
                <w:sz w:val="12"/>
                <w:szCs w:val="16"/>
              </w:rPr>
            </w:pPr>
            <w:r w:rsidRPr="00AA5B33">
              <w:rPr>
                <w:sz w:val="12"/>
                <w:szCs w:val="16"/>
              </w:rPr>
              <w:t>Комплексное благоустройство жилых кварталов.</w:t>
            </w:r>
          </w:p>
        </w:tc>
        <w:tc>
          <w:tcPr>
            <w:tcW w:w="2315" w:type="dxa"/>
            <w:tcBorders>
              <w:top w:val="single" w:sz="4" w:space="0" w:color="000000"/>
              <w:left w:val="single" w:sz="4" w:space="0" w:color="000000"/>
              <w:bottom w:val="single" w:sz="4" w:space="0" w:color="000000"/>
              <w:right w:val="single" w:sz="4" w:space="0" w:color="000000"/>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832"/>
        </w:trPr>
        <w:tc>
          <w:tcPr>
            <w:tcW w:w="572" w:type="dxa"/>
            <w:tcBorders>
              <w:top w:val="single" w:sz="4" w:space="0" w:color="000000"/>
              <w:left w:val="single" w:sz="4" w:space="0" w:color="000000"/>
              <w:bottom w:val="single" w:sz="4" w:space="0" w:color="000000"/>
            </w:tcBorders>
          </w:tcPr>
          <w:p w:rsidR="00A73547" w:rsidRPr="00AA5B33" w:rsidRDefault="00A73547" w:rsidP="00A73547">
            <w:pPr>
              <w:pStyle w:val="ConsPlusNormal"/>
              <w:ind w:firstLine="0"/>
              <w:jc w:val="center"/>
              <w:rPr>
                <w:rFonts w:ascii="Times New Roman" w:hAnsi="Times New Roman"/>
                <w:sz w:val="12"/>
                <w:szCs w:val="16"/>
              </w:rPr>
            </w:pPr>
            <w:r w:rsidRPr="00AA5B33">
              <w:rPr>
                <w:rFonts w:ascii="Times New Roman" w:hAnsi="Times New Roman"/>
                <w:sz w:val="12"/>
                <w:szCs w:val="16"/>
              </w:rPr>
              <w:t>4.</w:t>
            </w:r>
          </w:p>
        </w:tc>
        <w:tc>
          <w:tcPr>
            <w:tcW w:w="6469" w:type="dxa"/>
            <w:tcBorders>
              <w:top w:val="single" w:sz="4" w:space="0" w:color="000000"/>
              <w:left w:val="single" w:sz="4" w:space="0" w:color="000000"/>
              <w:bottom w:val="single" w:sz="4" w:space="0" w:color="000000"/>
            </w:tcBorders>
          </w:tcPr>
          <w:p w:rsidR="00A73547" w:rsidRPr="00AA5B33" w:rsidRDefault="00A73547" w:rsidP="00A73547">
            <w:pPr>
              <w:pStyle w:val="afb"/>
              <w:ind w:firstLine="0"/>
              <w:rPr>
                <w:sz w:val="12"/>
                <w:szCs w:val="16"/>
              </w:rPr>
            </w:pPr>
            <w:r w:rsidRPr="00AA5B33">
              <w:rPr>
                <w:sz w:val="12"/>
                <w:szCs w:val="16"/>
              </w:rPr>
              <w:t>Снос ветхого жилого фонда с последующим возведением индивидуальной жилой застройки на освободившихся территориях.</w:t>
            </w:r>
          </w:p>
        </w:tc>
        <w:tc>
          <w:tcPr>
            <w:tcW w:w="2315" w:type="dxa"/>
            <w:tcBorders>
              <w:top w:val="single" w:sz="4" w:space="0" w:color="000000"/>
              <w:left w:val="single" w:sz="4" w:space="0" w:color="000000"/>
              <w:bottom w:val="single" w:sz="4" w:space="0" w:color="000000"/>
              <w:right w:val="single" w:sz="4" w:space="0" w:color="000000"/>
            </w:tcBorders>
          </w:tcPr>
          <w:p w:rsidR="00A73547" w:rsidRPr="00AA5B33" w:rsidRDefault="00A73547" w:rsidP="00A73547">
            <w:pPr>
              <w:pStyle w:val="afb"/>
              <w:ind w:firstLine="0"/>
              <w:jc w:val="center"/>
              <w:rPr>
                <w:sz w:val="12"/>
                <w:szCs w:val="16"/>
              </w:rPr>
            </w:pPr>
            <w:r w:rsidRPr="00AA5B33">
              <w:rPr>
                <w:sz w:val="12"/>
                <w:szCs w:val="16"/>
              </w:rPr>
              <w:t>Расчетный срок</w:t>
            </w:r>
          </w:p>
        </w:tc>
      </w:tr>
      <w:tr w:rsidR="00A73547" w:rsidRPr="00AA5B33" w:rsidTr="00E53D9E">
        <w:trPr>
          <w:trHeight w:val="832"/>
        </w:trPr>
        <w:tc>
          <w:tcPr>
            <w:tcW w:w="572" w:type="dxa"/>
            <w:tcBorders>
              <w:top w:val="single" w:sz="4" w:space="0" w:color="000000"/>
              <w:left w:val="single" w:sz="4" w:space="0" w:color="000000"/>
              <w:bottom w:val="single" w:sz="4" w:space="0" w:color="000000"/>
            </w:tcBorders>
          </w:tcPr>
          <w:p w:rsidR="00A73547" w:rsidRPr="00AA5B33" w:rsidRDefault="00A73547" w:rsidP="00A73547">
            <w:pPr>
              <w:pStyle w:val="ConsPlusNormal"/>
              <w:ind w:firstLine="0"/>
              <w:jc w:val="center"/>
              <w:rPr>
                <w:rFonts w:ascii="Times New Roman" w:hAnsi="Times New Roman"/>
                <w:sz w:val="12"/>
                <w:szCs w:val="16"/>
              </w:rPr>
            </w:pPr>
            <w:r w:rsidRPr="00AA5B33">
              <w:rPr>
                <w:rFonts w:ascii="Times New Roman" w:hAnsi="Times New Roman"/>
                <w:sz w:val="12"/>
                <w:szCs w:val="16"/>
              </w:rPr>
              <w:t xml:space="preserve">5. </w:t>
            </w:r>
          </w:p>
        </w:tc>
        <w:tc>
          <w:tcPr>
            <w:tcW w:w="6469" w:type="dxa"/>
            <w:tcBorders>
              <w:top w:val="single" w:sz="4" w:space="0" w:color="000000"/>
              <w:left w:val="single" w:sz="4" w:space="0" w:color="000000"/>
              <w:bottom w:val="single" w:sz="4" w:space="0" w:color="000000"/>
            </w:tcBorders>
          </w:tcPr>
          <w:p w:rsidR="00A73547" w:rsidRPr="00AA5B33" w:rsidRDefault="00A73547" w:rsidP="00A73547">
            <w:pPr>
              <w:pStyle w:val="afb"/>
              <w:ind w:firstLine="0"/>
              <w:rPr>
                <w:sz w:val="12"/>
                <w:szCs w:val="16"/>
              </w:rPr>
            </w:pPr>
            <w:r w:rsidRPr="00AA5B33">
              <w:rPr>
                <w:sz w:val="12"/>
                <w:szCs w:val="16"/>
              </w:rPr>
              <w:t>Строительство жилья для работников социальной сферы, инвалидов и ветеранов, по программе «доступное жилье», предназначенных для молодых специалистов и молодых семей</w:t>
            </w:r>
          </w:p>
        </w:tc>
        <w:tc>
          <w:tcPr>
            <w:tcW w:w="2315" w:type="dxa"/>
            <w:tcBorders>
              <w:top w:val="single" w:sz="4" w:space="0" w:color="000000"/>
              <w:left w:val="single" w:sz="4" w:space="0" w:color="000000"/>
              <w:bottom w:val="single" w:sz="4" w:space="0" w:color="000000"/>
              <w:right w:val="single" w:sz="4" w:space="0" w:color="000000"/>
            </w:tcBorders>
          </w:tcPr>
          <w:p w:rsidR="00A73547" w:rsidRPr="00AA5B33" w:rsidRDefault="00A73547" w:rsidP="00A73547">
            <w:pPr>
              <w:pStyle w:val="afb"/>
              <w:ind w:firstLine="0"/>
              <w:jc w:val="center"/>
              <w:rPr>
                <w:sz w:val="12"/>
                <w:szCs w:val="16"/>
              </w:rPr>
            </w:pPr>
            <w:r w:rsidRPr="00AA5B33">
              <w:rPr>
                <w:sz w:val="12"/>
                <w:szCs w:val="16"/>
              </w:rPr>
              <w:t>Расчетный срок</w:t>
            </w:r>
          </w:p>
        </w:tc>
      </w:tr>
    </w:tbl>
    <w:p w:rsidR="00A73547" w:rsidRPr="00D776EC" w:rsidRDefault="00A73547" w:rsidP="00A73547">
      <w:pPr>
        <w:autoSpaceDE w:val="0"/>
        <w:autoSpaceDN w:val="0"/>
        <w:adjustRightInd w:val="0"/>
        <w:jc w:val="center"/>
        <w:rPr>
          <w:b/>
          <w:bCs/>
          <w:i/>
          <w:iCs/>
          <w:sz w:val="16"/>
          <w:szCs w:val="16"/>
        </w:rPr>
      </w:pPr>
    </w:p>
    <w:p w:rsidR="00A73547" w:rsidRPr="00D776EC" w:rsidRDefault="00A73547" w:rsidP="00A73547">
      <w:pPr>
        <w:pStyle w:val="3"/>
        <w:spacing w:before="0"/>
        <w:jc w:val="center"/>
        <w:rPr>
          <w:rFonts w:ascii="Times New Roman" w:hAnsi="Times New Roman"/>
          <w:bCs w:val="0"/>
          <w:i/>
          <w:iCs/>
          <w:sz w:val="16"/>
          <w:szCs w:val="16"/>
          <w:lang w:eastAsia="ru-RU"/>
        </w:rPr>
      </w:pPr>
      <w:bookmarkStart w:id="18" w:name="_Toc530407687"/>
      <w:r w:rsidRPr="00D776EC">
        <w:rPr>
          <w:rFonts w:ascii="Times New Roman" w:hAnsi="Times New Roman"/>
          <w:bCs w:val="0"/>
          <w:i/>
          <w:iCs/>
          <w:sz w:val="16"/>
          <w:szCs w:val="16"/>
          <w:lang w:eastAsia="ru-RU"/>
        </w:rPr>
        <w:lastRenderedPageBreak/>
        <w:t>2.3.4. Мероприятия по обеспечению территории сельского поселения объектами сельскохозяйственного производства и малого и среднего предпринимательства</w:t>
      </w:r>
      <w:bookmarkEnd w:id="18"/>
    </w:p>
    <w:p w:rsidR="00A73547" w:rsidRPr="00D776EC" w:rsidRDefault="00A73547" w:rsidP="00A73547">
      <w:pPr>
        <w:jc w:val="center"/>
        <w:rPr>
          <w:b/>
          <w:bCs/>
          <w:i/>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341"/>
        <w:gridCol w:w="3216"/>
        <w:gridCol w:w="1163"/>
      </w:tblGrid>
      <w:tr w:rsidR="00A73547" w:rsidRPr="00AA5B33" w:rsidTr="00E53D9E">
        <w:trPr>
          <w:trHeight w:val="276"/>
        </w:trPr>
        <w:tc>
          <w:tcPr>
            <w:tcW w:w="567"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 п/п</w:t>
            </w:r>
          </w:p>
        </w:tc>
        <w:tc>
          <w:tcPr>
            <w:tcW w:w="6521"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Наименование мероприятия</w:t>
            </w:r>
          </w:p>
        </w:tc>
        <w:tc>
          <w:tcPr>
            <w:tcW w:w="2268"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E53D9E">
        <w:trPr>
          <w:trHeight w:val="276"/>
        </w:trPr>
        <w:tc>
          <w:tcPr>
            <w:tcW w:w="567" w:type="dxa"/>
          </w:tcPr>
          <w:p w:rsidR="00A73547" w:rsidRPr="00AA5B33" w:rsidRDefault="00A73547" w:rsidP="00A73547">
            <w:pPr>
              <w:pStyle w:val="aff7"/>
              <w:jc w:val="center"/>
              <w:rPr>
                <w:sz w:val="12"/>
                <w:szCs w:val="16"/>
              </w:rPr>
            </w:pPr>
            <w:r w:rsidRPr="00AA5B33">
              <w:rPr>
                <w:sz w:val="12"/>
                <w:szCs w:val="16"/>
              </w:rPr>
              <w:t>1</w:t>
            </w:r>
          </w:p>
        </w:tc>
        <w:tc>
          <w:tcPr>
            <w:tcW w:w="6521" w:type="dxa"/>
          </w:tcPr>
          <w:p w:rsidR="00A73547" w:rsidRPr="00AA5B33" w:rsidRDefault="00A73547" w:rsidP="00A73547">
            <w:pPr>
              <w:jc w:val="both"/>
              <w:rPr>
                <w:sz w:val="12"/>
                <w:szCs w:val="16"/>
              </w:rPr>
            </w:pPr>
            <w:r w:rsidRPr="00AA5B33">
              <w:rPr>
                <w:sz w:val="12"/>
                <w:szCs w:val="16"/>
              </w:rPr>
              <w:t>Строительство птицеводческой фермы ЗАО «Павловскрыбхоз»</w:t>
            </w:r>
          </w:p>
        </w:tc>
        <w:tc>
          <w:tcPr>
            <w:tcW w:w="2268" w:type="dxa"/>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276"/>
        </w:trPr>
        <w:tc>
          <w:tcPr>
            <w:tcW w:w="567" w:type="dxa"/>
          </w:tcPr>
          <w:p w:rsidR="00A73547" w:rsidRPr="00AA5B33" w:rsidRDefault="00A73547" w:rsidP="00A73547">
            <w:pPr>
              <w:pStyle w:val="aff7"/>
              <w:jc w:val="center"/>
              <w:rPr>
                <w:color w:val="000000"/>
                <w:sz w:val="12"/>
                <w:szCs w:val="16"/>
              </w:rPr>
            </w:pPr>
            <w:r w:rsidRPr="00AA5B33">
              <w:rPr>
                <w:color w:val="000000"/>
                <w:sz w:val="12"/>
                <w:szCs w:val="16"/>
              </w:rPr>
              <w:t>2</w:t>
            </w:r>
          </w:p>
        </w:tc>
        <w:tc>
          <w:tcPr>
            <w:tcW w:w="6521" w:type="dxa"/>
          </w:tcPr>
          <w:p w:rsidR="00A73547" w:rsidRPr="00AA5B33" w:rsidRDefault="00A73547" w:rsidP="00A73547">
            <w:pPr>
              <w:rPr>
                <w:color w:val="000000"/>
                <w:sz w:val="12"/>
                <w:szCs w:val="16"/>
              </w:rPr>
            </w:pPr>
            <w:r w:rsidRPr="00AA5B33">
              <w:rPr>
                <w:color w:val="000000"/>
                <w:sz w:val="12"/>
                <w:szCs w:val="16"/>
              </w:rPr>
              <w:t xml:space="preserve">Строительство на земельном участке с кадастровым номером </w:t>
            </w:r>
            <w:r w:rsidRPr="00AA5B33">
              <w:rPr>
                <w:bCs/>
                <w:color w:val="000000"/>
                <w:sz w:val="12"/>
                <w:szCs w:val="16"/>
              </w:rPr>
              <w:t>36:20:6200003:4</w:t>
            </w:r>
            <w:r w:rsidRPr="00AA5B33">
              <w:rPr>
                <w:color w:val="000000"/>
                <w:sz w:val="12"/>
                <w:szCs w:val="16"/>
              </w:rPr>
              <w:t xml:space="preserve"> комбикормового завода ГК «АГРОЭКО» (</w:t>
            </w:r>
            <w:r w:rsidRPr="00AA5B33">
              <w:rPr>
                <w:b/>
                <w:color w:val="000000"/>
                <w:sz w:val="12"/>
                <w:szCs w:val="16"/>
                <w:lang w:val="en-US"/>
              </w:rPr>
              <w:t>III</w:t>
            </w:r>
            <w:r w:rsidRPr="00AA5B33">
              <w:rPr>
                <w:color w:val="000000"/>
                <w:sz w:val="12"/>
                <w:szCs w:val="16"/>
              </w:rPr>
              <w:t xml:space="preserve"> класса опасности, СЗЗ – 300 м) по производству готовых комбикормов (смешанных и не смешанных) для животных, содержащихся на фермах. Строительство осуществлять при условии соблюдения санитарно-защитных норм согласно СанПиН 2.2.1/2.1.1.1200-03.</w:t>
            </w:r>
          </w:p>
        </w:tc>
        <w:tc>
          <w:tcPr>
            <w:tcW w:w="2268" w:type="dxa"/>
          </w:tcPr>
          <w:p w:rsidR="00A73547" w:rsidRPr="00AA5B33" w:rsidRDefault="00A73547" w:rsidP="00A73547">
            <w:pPr>
              <w:jc w:val="center"/>
              <w:rPr>
                <w:color w:val="000000"/>
                <w:sz w:val="12"/>
                <w:szCs w:val="16"/>
              </w:rPr>
            </w:pPr>
            <w:r w:rsidRPr="00AA5B33">
              <w:rPr>
                <w:color w:val="000000"/>
                <w:sz w:val="12"/>
                <w:szCs w:val="16"/>
              </w:rPr>
              <w:t>Первая очередь</w:t>
            </w:r>
          </w:p>
        </w:tc>
      </w:tr>
      <w:tr w:rsidR="00A73547" w:rsidRPr="00AA5B33" w:rsidTr="00E53D9E">
        <w:trPr>
          <w:trHeight w:val="276"/>
        </w:trPr>
        <w:tc>
          <w:tcPr>
            <w:tcW w:w="567" w:type="dxa"/>
          </w:tcPr>
          <w:p w:rsidR="00A73547" w:rsidRPr="00AA5B33" w:rsidRDefault="00A73547" w:rsidP="00A73547">
            <w:pPr>
              <w:pStyle w:val="aff7"/>
              <w:jc w:val="center"/>
              <w:rPr>
                <w:color w:val="0070C0"/>
                <w:sz w:val="12"/>
                <w:szCs w:val="16"/>
              </w:rPr>
            </w:pPr>
            <w:r w:rsidRPr="00AA5B33">
              <w:rPr>
                <w:color w:val="0070C0"/>
                <w:sz w:val="12"/>
                <w:szCs w:val="16"/>
              </w:rPr>
              <w:t>3</w:t>
            </w:r>
          </w:p>
        </w:tc>
        <w:tc>
          <w:tcPr>
            <w:tcW w:w="6521" w:type="dxa"/>
          </w:tcPr>
          <w:p w:rsidR="00A73547" w:rsidRPr="00AA5B33" w:rsidRDefault="00A73547" w:rsidP="00A73547">
            <w:pPr>
              <w:rPr>
                <w:color w:val="0070C0"/>
                <w:sz w:val="12"/>
                <w:szCs w:val="16"/>
              </w:rPr>
            </w:pPr>
            <w:r w:rsidRPr="00AA5B33">
              <w:rPr>
                <w:color w:val="0070C0"/>
                <w:sz w:val="12"/>
                <w:szCs w:val="16"/>
              </w:rPr>
              <w:t xml:space="preserve">Строительство на земельном участке с кадастровым номером 36:20:6100016:260 объекта «Свиноводческий комплекс АГРОЭКО. Откорм Павловский». * </w:t>
            </w:r>
          </w:p>
        </w:tc>
        <w:tc>
          <w:tcPr>
            <w:tcW w:w="2268" w:type="dxa"/>
          </w:tcPr>
          <w:p w:rsidR="00A73547" w:rsidRPr="00AA5B33" w:rsidRDefault="00A73547" w:rsidP="00A73547">
            <w:pPr>
              <w:jc w:val="center"/>
              <w:rPr>
                <w:color w:val="0070C0"/>
                <w:sz w:val="12"/>
                <w:szCs w:val="16"/>
              </w:rPr>
            </w:pPr>
            <w:r w:rsidRPr="00AA5B33">
              <w:rPr>
                <w:color w:val="0070C0"/>
                <w:sz w:val="12"/>
                <w:szCs w:val="16"/>
              </w:rPr>
              <w:t>Расчетный срок</w:t>
            </w:r>
          </w:p>
        </w:tc>
      </w:tr>
    </w:tbl>
    <w:p w:rsidR="00A73547" w:rsidRPr="00D776EC" w:rsidRDefault="00A73547" w:rsidP="00A73547">
      <w:pPr>
        <w:jc w:val="both"/>
        <w:rPr>
          <w:i/>
          <w:color w:val="0070C0"/>
          <w:sz w:val="16"/>
          <w:szCs w:val="16"/>
        </w:rPr>
      </w:pPr>
      <w:r w:rsidRPr="00D776EC">
        <w:rPr>
          <w:i/>
          <w:sz w:val="16"/>
          <w:szCs w:val="16"/>
        </w:rPr>
        <w:t>*</w:t>
      </w:r>
      <w:r w:rsidRPr="00D776EC">
        <w:rPr>
          <w:i/>
          <w:color w:val="0070C0"/>
          <w:sz w:val="16"/>
          <w:szCs w:val="16"/>
        </w:rPr>
        <w:t>Для указанного проектируемого объекта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РФ от 03.03.2018 № 222 (ред. от 03.03.2022 № 286), разработан проект санитарно-защитной зоны, получивший положительное экспертное заключение от 25.04.2023 № 01.ОИ.Т.245.04.23.</w:t>
      </w:r>
    </w:p>
    <w:p w:rsidR="00A73547" w:rsidRPr="00D776EC" w:rsidRDefault="00A73547" w:rsidP="00A73547">
      <w:pPr>
        <w:jc w:val="both"/>
        <w:rPr>
          <w:b/>
          <w:i/>
          <w:color w:val="0070C0"/>
          <w:sz w:val="16"/>
          <w:szCs w:val="16"/>
        </w:rPr>
      </w:pPr>
      <w:r w:rsidRPr="00D776EC">
        <w:rPr>
          <w:b/>
          <w:i/>
          <w:color w:val="0070C0"/>
          <w:sz w:val="16"/>
          <w:szCs w:val="16"/>
        </w:rPr>
        <w:t>Территории, предлагаемые для строительства сельскохозяйственных предприятий, показаны на карте 1.</w:t>
      </w:r>
    </w:p>
    <w:p w:rsidR="00A73547" w:rsidRPr="00D776EC" w:rsidRDefault="00A73547" w:rsidP="00A73547">
      <w:pPr>
        <w:rPr>
          <w:sz w:val="16"/>
          <w:szCs w:val="16"/>
          <w:highlight w:val="yellow"/>
        </w:rPr>
      </w:pPr>
    </w:p>
    <w:p w:rsidR="00A73547" w:rsidRPr="00D776EC" w:rsidRDefault="00A73547" w:rsidP="00A73547">
      <w:pPr>
        <w:pStyle w:val="ConsPlusNormal"/>
        <w:widowControl/>
        <w:ind w:firstLine="0"/>
        <w:jc w:val="center"/>
        <w:outlineLvl w:val="2"/>
        <w:rPr>
          <w:rFonts w:ascii="Times New Roman" w:hAnsi="Times New Roman"/>
          <w:b/>
          <w:i/>
          <w:sz w:val="16"/>
          <w:szCs w:val="16"/>
        </w:rPr>
      </w:pPr>
      <w:bookmarkStart w:id="19" w:name="_Toc530407688"/>
      <w:r w:rsidRPr="00D776EC">
        <w:rPr>
          <w:rFonts w:ascii="Times New Roman" w:hAnsi="Times New Roman"/>
          <w:b/>
          <w:i/>
          <w:sz w:val="16"/>
          <w:szCs w:val="16"/>
        </w:rPr>
        <w:t>2.3.5. Мероприятия по развитию сети объектов социальной инфраструктуры</w:t>
      </w:r>
      <w:bookmarkEnd w:id="19"/>
    </w:p>
    <w:p w:rsidR="00A73547" w:rsidRPr="00D776EC" w:rsidRDefault="00A73547" w:rsidP="00A73547">
      <w:pPr>
        <w:jc w:val="center"/>
        <w:rPr>
          <w:b/>
          <w:bCs/>
          <w:i/>
          <w:iCs/>
          <w:sz w:val="16"/>
          <w:szCs w:val="16"/>
        </w:rPr>
      </w:pPr>
    </w:p>
    <w:p w:rsidR="00A73547" w:rsidRPr="00D776EC" w:rsidRDefault="00A73547" w:rsidP="00A73547">
      <w:pPr>
        <w:jc w:val="both"/>
        <w:rPr>
          <w:sz w:val="16"/>
          <w:szCs w:val="16"/>
        </w:rPr>
      </w:pPr>
      <w:r w:rsidRPr="00D776EC">
        <w:rPr>
          <w:color w:val="000000"/>
          <w:spacing w:val="-3"/>
          <w:sz w:val="16"/>
          <w:szCs w:val="16"/>
        </w:rPr>
        <w:t>Согласно ст. 14 Федерального закона № 131-ФЗ от 06.10.2003 г. к вопросам местного значения поселения относятся</w:t>
      </w:r>
      <w:r w:rsidRPr="00D776EC">
        <w:rPr>
          <w:sz w:val="16"/>
          <w:szCs w:val="16"/>
        </w:rPr>
        <w:t xml:space="preserve"> вопросы организации библиотечного обслуживания населения, создания условий для организации досуга и обеспечение жителей поселения услугами организаций культуры, создания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A73547" w:rsidRPr="00D776EC" w:rsidRDefault="00A73547" w:rsidP="00A73547">
      <w:pPr>
        <w:jc w:val="both"/>
        <w:rPr>
          <w:b/>
          <w:bCs/>
          <w:i/>
          <w:iCs/>
          <w:sz w:val="16"/>
          <w:szCs w:val="16"/>
        </w:rPr>
      </w:pPr>
    </w:p>
    <w:tbl>
      <w:tblPr>
        <w:tblW w:w="500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41"/>
        <w:gridCol w:w="3148"/>
        <w:gridCol w:w="1231"/>
      </w:tblGrid>
      <w:tr w:rsidR="00A73547" w:rsidRPr="00AA5B33" w:rsidTr="00A73547">
        <w:trPr>
          <w:trHeight w:val="276"/>
        </w:trPr>
        <w:tc>
          <w:tcPr>
            <w:tcW w:w="567" w:type="dxa"/>
            <w:shd w:val="clear" w:color="auto" w:fill="DAEEF3"/>
          </w:tcPr>
          <w:p w:rsidR="00A73547" w:rsidRPr="00AA5B33" w:rsidRDefault="00A73547" w:rsidP="00A73547">
            <w:pPr>
              <w:pStyle w:val="ConsPlusNormal"/>
              <w:ind w:firstLine="0"/>
              <w:jc w:val="center"/>
              <w:rPr>
                <w:rFonts w:ascii="Times New Roman" w:hAnsi="Times New Roman"/>
                <w:b/>
                <w:bCs/>
                <w:sz w:val="12"/>
                <w:szCs w:val="16"/>
              </w:rPr>
            </w:pPr>
            <w:r w:rsidRPr="00AA5B33">
              <w:rPr>
                <w:rFonts w:ascii="Times New Roman" w:hAnsi="Times New Roman"/>
                <w:b/>
                <w:bCs/>
                <w:sz w:val="12"/>
                <w:szCs w:val="16"/>
              </w:rPr>
              <w:t>№</w:t>
            </w:r>
          </w:p>
          <w:p w:rsidR="00A73547" w:rsidRPr="00AA5B33" w:rsidRDefault="00A73547" w:rsidP="00A73547">
            <w:pPr>
              <w:pStyle w:val="ConsPlusNormal"/>
              <w:ind w:firstLine="0"/>
              <w:jc w:val="center"/>
              <w:rPr>
                <w:rFonts w:ascii="Times New Roman" w:hAnsi="Times New Roman"/>
                <w:b/>
                <w:bCs/>
                <w:sz w:val="12"/>
                <w:szCs w:val="16"/>
              </w:rPr>
            </w:pPr>
            <w:r w:rsidRPr="00AA5B33">
              <w:rPr>
                <w:rFonts w:ascii="Times New Roman" w:hAnsi="Times New Roman"/>
                <w:b/>
                <w:bCs/>
                <w:sz w:val="12"/>
                <w:szCs w:val="16"/>
              </w:rPr>
              <w:t xml:space="preserve"> п/п </w:t>
            </w:r>
          </w:p>
        </w:tc>
        <w:tc>
          <w:tcPr>
            <w:tcW w:w="6379" w:type="dxa"/>
            <w:shd w:val="clear" w:color="auto" w:fill="DAEEF3"/>
          </w:tcPr>
          <w:p w:rsidR="00A73547" w:rsidRPr="00AA5B33" w:rsidRDefault="00A73547" w:rsidP="00A73547">
            <w:pPr>
              <w:pStyle w:val="ConsPlusNormal"/>
              <w:ind w:firstLine="0"/>
              <w:jc w:val="center"/>
              <w:rPr>
                <w:rFonts w:ascii="Times New Roman" w:hAnsi="Times New Roman"/>
                <w:b/>
                <w:bCs/>
                <w:sz w:val="12"/>
                <w:szCs w:val="16"/>
              </w:rPr>
            </w:pPr>
            <w:r w:rsidRPr="00AA5B33">
              <w:rPr>
                <w:rFonts w:ascii="Times New Roman" w:hAnsi="Times New Roman"/>
                <w:b/>
                <w:bCs/>
                <w:sz w:val="12"/>
                <w:szCs w:val="16"/>
              </w:rPr>
              <w:t xml:space="preserve">Наименование мероприятия </w:t>
            </w:r>
          </w:p>
        </w:tc>
        <w:tc>
          <w:tcPr>
            <w:tcW w:w="2410"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1</w:t>
            </w:r>
          </w:p>
        </w:tc>
        <w:tc>
          <w:tcPr>
            <w:tcW w:w="6379" w:type="dxa"/>
          </w:tcPr>
          <w:p w:rsidR="00A73547" w:rsidRPr="00AA5B33" w:rsidRDefault="00A73547" w:rsidP="00A73547">
            <w:pPr>
              <w:pStyle w:val="aff7"/>
              <w:jc w:val="both"/>
              <w:rPr>
                <w:sz w:val="12"/>
                <w:szCs w:val="16"/>
              </w:rPr>
            </w:pPr>
            <w:r w:rsidRPr="00AA5B33">
              <w:rPr>
                <w:sz w:val="12"/>
                <w:szCs w:val="16"/>
              </w:rPr>
              <w:t>Строительство детского сада на 90 мест в селе Гаврильск</w:t>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2</w:t>
            </w:r>
          </w:p>
        </w:tc>
        <w:tc>
          <w:tcPr>
            <w:tcW w:w="6379" w:type="dxa"/>
          </w:tcPr>
          <w:p w:rsidR="00A73547" w:rsidRPr="00AA5B33" w:rsidRDefault="00A73547" w:rsidP="00A73547">
            <w:pPr>
              <w:pStyle w:val="aff7"/>
              <w:jc w:val="both"/>
              <w:rPr>
                <w:sz w:val="12"/>
                <w:szCs w:val="16"/>
              </w:rPr>
            </w:pPr>
            <w:r w:rsidRPr="00AA5B33">
              <w:rPr>
                <w:sz w:val="12"/>
                <w:szCs w:val="16"/>
              </w:rPr>
              <w:t>Строительство спортивного зала при Гаврильской СОШ</w:t>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3</w:t>
            </w:r>
          </w:p>
        </w:tc>
        <w:tc>
          <w:tcPr>
            <w:tcW w:w="6379" w:type="dxa"/>
          </w:tcPr>
          <w:p w:rsidR="00A73547" w:rsidRPr="00AA5B33" w:rsidRDefault="00A73547" w:rsidP="00A73547">
            <w:pPr>
              <w:pStyle w:val="aff7"/>
              <w:jc w:val="both"/>
              <w:rPr>
                <w:sz w:val="12"/>
                <w:szCs w:val="16"/>
              </w:rPr>
            </w:pPr>
            <w:r w:rsidRPr="00AA5B33">
              <w:rPr>
                <w:sz w:val="12"/>
                <w:szCs w:val="16"/>
              </w:rPr>
              <w:t>Реконструкция Гаврильской СОШ</w:t>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4</w:t>
            </w:r>
          </w:p>
        </w:tc>
        <w:tc>
          <w:tcPr>
            <w:tcW w:w="6379" w:type="dxa"/>
          </w:tcPr>
          <w:p w:rsidR="00A73547" w:rsidRPr="00AA5B33" w:rsidRDefault="00A73547" w:rsidP="00A73547">
            <w:pPr>
              <w:pStyle w:val="aff7"/>
              <w:jc w:val="both"/>
              <w:rPr>
                <w:sz w:val="12"/>
                <w:szCs w:val="16"/>
              </w:rPr>
            </w:pPr>
            <w:r w:rsidRPr="00AA5B33">
              <w:rPr>
                <w:sz w:val="12"/>
                <w:szCs w:val="16"/>
              </w:rPr>
              <w:t>Капитальный ремонт Гаврильского СДК</w:t>
            </w:r>
            <w:r w:rsidRPr="00AA5B33">
              <w:rPr>
                <w:vanish/>
                <w:sz w:val="12"/>
                <w:szCs w:val="16"/>
              </w:rPr>
              <w:t>роительство банно-оздоровительного комплекса в селе Русская Гвоздёвка ( ???  программе "етом сложившегося архитектурно-пла</w:t>
            </w:r>
            <w:r w:rsidRPr="00AA5B33">
              <w:rPr>
                <w:vanish/>
                <w:sz w:val="12"/>
                <w:szCs w:val="16"/>
              </w:rPr>
              <w:pgNum/>
            </w:r>
            <w:r w:rsidRPr="00AA5B33">
              <w:rPr>
                <w:vanish/>
                <w:sz w:val="12"/>
                <w:szCs w:val="16"/>
              </w:rPr>
              <w:pgNum/>
            </w:r>
            <w:r w:rsidRPr="00AA5B33">
              <w:rPr>
                <w:vanish/>
                <w:sz w:val="12"/>
                <w:szCs w:val="16"/>
              </w:rPr>
              <w:pgNum/>
            </w:r>
            <w:r w:rsidRPr="00AA5B33">
              <w:rPr>
                <w:vanish/>
                <w:sz w:val="12"/>
                <w:szCs w:val="16"/>
              </w:rPr>
              <w:pgNum/>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5</w:t>
            </w:r>
          </w:p>
        </w:tc>
        <w:tc>
          <w:tcPr>
            <w:tcW w:w="6379" w:type="dxa"/>
          </w:tcPr>
          <w:p w:rsidR="00A73547" w:rsidRPr="00AA5B33" w:rsidRDefault="00A73547" w:rsidP="00A73547">
            <w:pPr>
              <w:pStyle w:val="aff7"/>
              <w:jc w:val="both"/>
              <w:rPr>
                <w:sz w:val="12"/>
                <w:szCs w:val="16"/>
              </w:rPr>
            </w:pPr>
            <w:r w:rsidRPr="00AA5B33">
              <w:rPr>
                <w:sz w:val="12"/>
                <w:szCs w:val="16"/>
              </w:rPr>
              <w:t>Капитальный ремонт МОУ Каменской школы-сада</w:t>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6</w:t>
            </w:r>
          </w:p>
        </w:tc>
        <w:tc>
          <w:tcPr>
            <w:tcW w:w="6379" w:type="dxa"/>
          </w:tcPr>
          <w:p w:rsidR="00A73547" w:rsidRPr="00AA5B33" w:rsidRDefault="00A73547" w:rsidP="00A73547">
            <w:pPr>
              <w:pStyle w:val="aff7"/>
              <w:jc w:val="both"/>
              <w:rPr>
                <w:sz w:val="12"/>
                <w:szCs w:val="16"/>
              </w:rPr>
            </w:pPr>
            <w:r w:rsidRPr="00AA5B33">
              <w:rPr>
                <w:sz w:val="12"/>
                <w:szCs w:val="16"/>
              </w:rPr>
              <w:t xml:space="preserve">Реконструкция Каменского СК </w:t>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A73547">
        <w:trPr>
          <w:trHeight w:val="276"/>
        </w:trPr>
        <w:tc>
          <w:tcPr>
            <w:tcW w:w="567" w:type="dxa"/>
          </w:tcPr>
          <w:p w:rsidR="00A73547" w:rsidRPr="00AA5B33" w:rsidRDefault="00A73547" w:rsidP="00A73547">
            <w:pPr>
              <w:pStyle w:val="aff7"/>
              <w:jc w:val="center"/>
              <w:rPr>
                <w:sz w:val="12"/>
                <w:szCs w:val="16"/>
              </w:rPr>
            </w:pPr>
            <w:r w:rsidRPr="00AA5B33">
              <w:rPr>
                <w:sz w:val="12"/>
                <w:szCs w:val="16"/>
              </w:rPr>
              <w:t>7</w:t>
            </w:r>
          </w:p>
        </w:tc>
        <w:tc>
          <w:tcPr>
            <w:tcW w:w="6379" w:type="dxa"/>
          </w:tcPr>
          <w:p w:rsidR="00A73547" w:rsidRPr="00AA5B33" w:rsidRDefault="00A73547" w:rsidP="00A73547">
            <w:pPr>
              <w:pStyle w:val="aff7"/>
              <w:jc w:val="both"/>
              <w:rPr>
                <w:sz w:val="12"/>
                <w:szCs w:val="16"/>
              </w:rPr>
            </w:pPr>
            <w:r w:rsidRPr="00AA5B33">
              <w:rPr>
                <w:sz w:val="12"/>
                <w:szCs w:val="16"/>
              </w:rPr>
              <w:t>Строительство административного здания «ЖКХ» в селе Гаврильск</w:t>
            </w:r>
          </w:p>
        </w:tc>
        <w:tc>
          <w:tcPr>
            <w:tcW w:w="2410" w:type="dxa"/>
          </w:tcPr>
          <w:p w:rsidR="00A73547" w:rsidRPr="00AA5B33" w:rsidRDefault="00A73547" w:rsidP="00A73547">
            <w:pPr>
              <w:pStyle w:val="afb"/>
              <w:ind w:firstLine="0"/>
              <w:jc w:val="center"/>
              <w:rPr>
                <w:sz w:val="12"/>
                <w:szCs w:val="16"/>
              </w:rPr>
            </w:pPr>
            <w:r w:rsidRPr="00AA5B33">
              <w:rPr>
                <w:sz w:val="12"/>
                <w:szCs w:val="16"/>
              </w:rPr>
              <w:t>Первая очередь</w:t>
            </w:r>
          </w:p>
        </w:tc>
      </w:tr>
    </w:tbl>
    <w:p w:rsidR="00A73547" w:rsidRPr="00D776EC" w:rsidRDefault="00A73547" w:rsidP="00A73547">
      <w:pPr>
        <w:jc w:val="both"/>
        <w:rPr>
          <w:b/>
          <w:i/>
          <w:sz w:val="16"/>
          <w:szCs w:val="16"/>
        </w:rPr>
      </w:pPr>
      <w:r w:rsidRPr="00D776EC">
        <w:rPr>
          <w:b/>
          <w:i/>
          <w:sz w:val="16"/>
          <w:szCs w:val="16"/>
        </w:rPr>
        <w:t>Места размещения объектов социальной инфраструктуры приведены на схемах 1, 3, 11, 12.</w:t>
      </w:r>
    </w:p>
    <w:p w:rsidR="00A73547" w:rsidRPr="00D776EC" w:rsidRDefault="00A73547" w:rsidP="00A73547">
      <w:pPr>
        <w:rPr>
          <w:sz w:val="16"/>
          <w:szCs w:val="16"/>
          <w:highlight w:val="yellow"/>
          <w:lang w:eastAsia="en-US" w:bidi="en-US"/>
        </w:rPr>
      </w:pPr>
    </w:p>
    <w:p w:rsidR="00A73547" w:rsidRPr="00D776EC" w:rsidRDefault="00A73547" w:rsidP="00A73547">
      <w:pPr>
        <w:pStyle w:val="ConsPlusNormal"/>
        <w:widowControl/>
        <w:ind w:firstLine="0"/>
        <w:jc w:val="center"/>
        <w:outlineLvl w:val="2"/>
        <w:rPr>
          <w:rFonts w:ascii="Times New Roman" w:hAnsi="Times New Roman"/>
          <w:b/>
          <w:i/>
          <w:sz w:val="16"/>
          <w:szCs w:val="16"/>
        </w:rPr>
      </w:pPr>
      <w:bookmarkStart w:id="20" w:name="_Toc530407689"/>
      <w:r w:rsidRPr="00D776EC">
        <w:rPr>
          <w:rFonts w:ascii="Times New Roman" w:hAnsi="Times New Roman"/>
          <w:b/>
          <w:i/>
          <w:sz w:val="16"/>
          <w:szCs w:val="16"/>
        </w:rPr>
        <w:t>2.3.6. Мероприятия по обеспечению территории сельского поселения объектами массового отдыха жителей, благоустройства и озеленения</w:t>
      </w:r>
      <w:bookmarkEnd w:id="20"/>
    </w:p>
    <w:p w:rsidR="00A73547" w:rsidRPr="00D776EC" w:rsidRDefault="00A73547" w:rsidP="00A73547">
      <w:pPr>
        <w:shd w:val="clear" w:color="auto" w:fill="FFFFFF"/>
        <w:tabs>
          <w:tab w:val="left" w:pos="15840"/>
        </w:tabs>
        <w:autoSpaceDE w:val="0"/>
        <w:snapToGrid w:val="0"/>
        <w:spacing w:line="100" w:lineRule="atLeast"/>
        <w:jc w:val="center"/>
        <w:rPr>
          <w:b/>
          <w:i/>
          <w:iCs/>
          <w:color w:val="000000"/>
          <w:spacing w:val="-3"/>
          <w:sz w:val="16"/>
          <w:szCs w:val="16"/>
          <w:shd w:val="clear" w:color="auto" w:fill="FFFFFF"/>
        </w:rPr>
      </w:pPr>
    </w:p>
    <w:p w:rsidR="00A73547" w:rsidRPr="00D776EC" w:rsidRDefault="00A73547" w:rsidP="00A73547">
      <w:pPr>
        <w:jc w:val="both"/>
        <w:rPr>
          <w:iCs/>
          <w:color w:val="000000"/>
          <w:spacing w:val="-3"/>
          <w:sz w:val="16"/>
          <w:szCs w:val="16"/>
          <w:shd w:val="clear" w:color="auto" w:fill="FFFFFF"/>
        </w:rPr>
      </w:pPr>
      <w:r w:rsidRPr="00D776EC">
        <w:rPr>
          <w:color w:val="000000"/>
          <w:spacing w:val="-3"/>
          <w:sz w:val="16"/>
          <w:szCs w:val="16"/>
        </w:rPr>
        <w:t>Согласно ст. 14 Федерального закона № 131-ФЗ от 06.10.2003 г. к вопросам местного значения поселения относятся:</w:t>
      </w:r>
    </w:p>
    <w:p w:rsidR="00A73547" w:rsidRPr="00D776EC" w:rsidRDefault="00A73547" w:rsidP="008D459A">
      <w:pPr>
        <w:widowControl w:val="0"/>
        <w:numPr>
          <w:ilvl w:val="0"/>
          <w:numId w:val="18"/>
        </w:numPr>
        <w:tabs>
          <w:tab w:val="clear" w:pos="1065"/>
          <w:tab w:val="left" w:pos="15840"/>
        </w:tabs>
        <w:suppressAutoHyphens/>
        <w:ind w:left="0" w:firstLine="0"/>
        <w:jc w:val="both"/>
        <w:rPr>
          <w:iCs/>
          <w:spacing w:val="-3"/>
          <w:sz w:val="16"/>
          <w:szCs w:val="16"/>
          <w:shd w:val="clear" w:color="auto" w:fill="FFFFFF"/>
        </w:rPr>
      </w:pPr>
      <w:r w:rsidRPr="00D776EC">
        <w:rPr>
          <w:iCs/>
          <w:spacing w:val="-3"/>
          <w:sz w:val="16"/>
          <w:szCs w:val="16"/>
          <w:shd w:val="clear" w:color="auto" w:fill="FFFFFF"/>
        </w:rPr>
        <w:t xml:space="preserve"> создание условий для массового отдыха жителей поселения и организация обустройства мест массового отдыха населения;</w:t>
      </w:r>
    </w:p>
    <w:p w:rsidR="00A73547" w:rsidRPr="00D776EC" w:rsidRDefault="00A73547" w:rsidP="008D459A">
      <w:pPr>
        <w:widowControl w:val="0"/>
        <w:numPr>
          <w:ilvl w:val="0"/>
          <w:numId w:val="18"/>
        </w:numPr>
        <w:tabs>
          <w:tab w:val="clear" w:pos="1065"/>
          <w:tab w:val="left" w:pos="15840"/>
        </w:tabs>
        <w:suppressAutoHyphens/>
        <w:ind w:left="0" w:firstLine="0"/>
        <w:jc w:val="both"/>
        <w:rPr>
          <w:iCs/>
          <w:spacing w:val="-3"/>
          <w:sz w:val="16"/>
          <w:szCs w:val="16"/>
          <w:shd w:val="clear" w:color="auto" w:fill="FFFFFF"/>
        </w:rPr>
      </w:pPr>
      <w:r w:rsidRPr="00D776EC">
        <w:rPr>
          <w:iCs/>
          <w:spacing w:val="-3"/>
          <w:sz w:val="16"/>
          <w:szCs w:val="16"/>
          <w:shd w:val="clear" w:color="auto" w:fill="FFFFFF"/>
        </w:rPr>
        <w:t xml:space="preserve"> 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w:t>
      </w:r>
      <w:r w:rsidRPr="00D776EC">
        <w:rPr>
          <w:iCs/>
          <w:spacing w:val="-3"/>
          <w:sz w:val="16"/>
          <w:szCs w:val="16"/>
          <w:shd w:val="clear" w:color="auto" w:fill="FFFFFF"/>
        </w:rPr>
        <w:lastRenderedPageBreak/>
        <w:t>границах населенных пунктов поселения;</w:t>
      </w:r>
    </w:p>
    <w:p w:rsidR="00A73547" w:rsidRPr="00D776EC" w:rsidRDefault="00A73547" w:rsidP="008D459A">
      <w:pPr>
        <w:widowControl w:val="0"/>
        <w:numPr>
          <w:ilvl w:val="0"/>
          <w:numId w:val="18"/>
        </w:numPr>
        <w:tabs>
          <w:tab w:val="clear" w:pos="1065"/>
          <w:tab w:val="left" w:pos="15840"/>
        </w:tabs>
        <w:suppressAutoHyphens/>
        <w:ind w:left="0" w:firstLine="0"/>
        <w:jc w:val="both"/>
        <w:rPr>
          <w:iCs/>
          <w:spacing w:val="-3"/>
          <w:sz w:val="16"/>
          <w:szCs w:val="16"/>
          <w:shd w:val="clear" w:color="auto" w:fill="FFFFFF"/>
        </w:rPr>
      </w:pPr>
      <w:r w:rsidRPr="00D776EC">
        <w:rPr>
          <w:iCs/>
          <w:spacing w:val="-3"/>
          <w:sz w:val="16"/>
          <w:szCs w:val="16"/>
          <w:shd w:val="clear" w:color="auto" w:fill="FFFFFF"/>
        </w:rPr>
        <w:t xml:space="preserve"> создание, развитие и обеспечение охраны лечебно-оздоровительных местностей и курортов местного значения на территории поселения;</w:t>
      </w:r>
    </w:p>
    <w:p w:rsidR="00A73547" w:rsidRPr="00D776EC" w:rsidRDefault="00A73547" w:rsidP="008D459A">
      <w:pPr>
        <w:widowControl w:val="0"/>
        <w:numPr>
          <w:ilvl w:val="0"/>
          <w:numId w:val="18"/>
        </w:numPr>
        <w:tabs>
          <w:tab w:val="clear" w:pos="1065"/>
          <w:tab w:val="left" w:pos="15840"/>
        </w:tabs>
        <w:suppressAutoHyphens/>
        <w:ind w:left="0" w:firstLine="0"/>
        <w:jc w:val="both"/>
        <w:rPr>
          <w:iCs/>
          <w:spacing w:val="-3"/>
          <w:sz w:val="16"/>
          <w:szCs w:val="16"/>
          <w:shd w:val="clear" w:color="auto" w:fill="FFFFFF"/>
        </w:rPr>
      </w:pPr>
      <w:r w:rsidRPr="00D776EC">
        <w:rPr>
          <w:iCs/>
          <w:spacing w:val="-3"/>
          <w:sz w:val="16"/>
          <w:szCs w:val="16"/>
          <w:shd w:val="clear" w:color="auto" w:fill="FFFFFF"/>
        </w:rPr>
        <w:t xml:space="preserve"> </w:t>
      </w:r>
      <w:r w:rsidRPr="00D776EC">
        <w:rPr>
          <w:sz w:val="16"/>
          <w:szCs w:val="16"/>
        </w:rPr>
        <w:t>создание условий для развития туризма.</w:t>
      </w:r>
    </w:p>
    <w:p w:rsidR="00A73547" w:rsidRPr="00D776EC" w:rsidRDefault="00A73547" w:rsidP="00A73547">
      <w:pPr>
        <w:shd w:val="clear" w:color="auto" w:fill="FFFFFF"/>
        <w:tabs>
          <w:tab w:val="left" w:pos="15840"/>
        </w:tabs>
        <w:autoSpaceDE w:val="0"/>
        <w:snapToGrid w:val="0"/>
        <w:spacing w:line="100" w:lineRule="atLeast"/>
        <w:jc w:val="center"/>
        <w:rPr>
          <w:b/>
          <w:i/>
          <w:iCs/>
          <w:color w:val="000000"/>
          <w:spacing w:val="-3"/>
          <w:sz w:val="16"/>
          <w:szCs w:val="16"/>
          <w:shd w:val="clear" w:color="auto" w:fill="FFFFFF"/>
        </w:rPr>
      </w:pPr>
    </w:p>
    <w:p w:rsidR="00A73547" w:rsidRPr="00D776EC" w:rsidRDefault="00A73547" w:rsidP="00A73547">
      <w:pPr>
        <w:shd w:val="clear" w:color="auto" w:fill="FFFFFF"/>
        <w:tabs>
          <w:tab w:val="left" w:pos="15840"/>
        </w:tabs>
        <w:autoSpaceDE w:val="0"/>
        <w:snapToGrid w:val="0"/>
        <w:spacing w:line="100" w:lineRule="atLeast"/>
        <w:jc w:val="center"/>
        <w:rPr>
          <w:b/>
          <w:i/>
          <w:iCs/>
          <w:color w:val="000000"/>
          <w:spacing w:val="-3"/>
          <w:sz w:val="16"/>
          <w:szCs w:val="16"/>
          <w:shd w:val="clear" w:color="auto" w:fill="FFFFFF"/>
        </w:rPr>
      </w:pPr>
    </w:p>
    <w:tbl>
      <w:tblPr>
        <w:tblW w:w="4945"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4"/>
        <w:gridCol w:w="3044"/>
        <w:gridCol w:w="1150"/>
      </w:tblGrid>
      <w:tr w:rsidR="00A73547" w:rsidRPr="00AA5B33" w:rsidTr="00E53D9E">
        <w:trPr>
          <w:trHeight w:val="276"/>
        </w:trPr>
        <w:tc>
          <w:tcPr>
            <w:tcW w:w="851"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 п/п</w:t>
            </w:r>
          </w:p>
        </w:tc>
        <w:tc>
          <w:tcPr>
            <w:tcW w:w="6237"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Наименование мероприятия</w:t>
            </w:r>
          </w:p>
        </w:tc>
        <w:tc>
          <w:tcPr>
            <w:tcW w:w="2268"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E53D9E">
        <w:trPr>
          <w:trHeight w:val="276"/>
        </w:trPr>
        <w:tc>
          <w:tcPr>
            <w:tcW w:w="851" w:type="dxa"/>
            <w:tcBorders>
              <w:bottom w:val="single" w:sz="4" w:space="0" w:color="000000"/>
            </w:tcBorders>
          </w:tcPr>
          <w:p w:rsidR="00A73547" w:rsidRPr="00AA5B33" w:rsidRDefault="00A73547" w:rsidP="00A73547">
            <w:pPr>
              <w:pStyle w:val="aff7"/>
              <w:jc w:val="center"/>
              <w:rPr>
                <w:rFonts w:eastAsia="Times New Roman"/>
                <w:sz w:val="12"/>
                <w:szCs w:val="16"/>
              </w:rPr>
            </w:pPr>
            <w:r w:rsidRPr="00AA5B33">
              <w:rPr>
                <w:rFonts w:eastAsia="Times New Roman"/>
                <w:sz w:val="12"/>
                <w:szCs w:val="16"/>
              </w:rPr>
              <w:t>1</w:t>
            </w:r>
          </w:p>
        </w:tc>
        <w:tc>
          <w:tcPr>
            <w:tcW w:w="6237" w:type="dxa"/>
            <w:tcBorders>
              <w:bottom w:val="single" w:sz="4" w:space="0" w:color="000000"/>
            </w:tcBorders>
          </w:tcPr>
          <w:p w:rsidR="00A73547" w:rsidRPr="00AA5B33" w:rsidRDefault="00A73547" w:rsidP="00A73547">
            <w:pPr>
              <w:jc w:val="both"/>
              <w:rPr>
                <w:rFonts w:eastAsia="TimesNewRomanPSMT"/>
                <w:sz w:val="12"/>
                <w:szCs w:val="16"/>
              </w:rPr>
            </w:pPr>
            <w:r w:rsidRPr="00AA5B33">
              <w:rPr>
                <w:rFonts w:eastAsia="TimesNewRomanPSMT"/>
                <w:sz w:val="12"/>
                <w:szCs w:val="16"/>
              </w:rPr>
              <w:t>Благоустройство и устройство внутриквартальных зон отдыха и детских игровых площадок на территории населенных пунктов</w:t>
            </w:r>
          </w:p>
        </w:tc>
        <w:tc>
          <w:tcPr>
            <w:tcW w:w="2268" w:type="dxa"/>
            <w:tcBorders>
              <w:bottom w:val="single" w:sz="4" w:space="0" w:color="000000"/>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276"/>
        </w:trPr>
        <w:tc>
          <w:tcPr>
            <w:tcW w:w="851" w:type="dxa"/>
            <w:tcBorders>
              <w:bottom w:val="single" w:sz="4" w:space="0" w:color="000000"/>
            </w:tcBorders>
          </w:tcPr>
          <w:p w:rsidR="00A73547" w:rsidRPr="00AA5B33" w:rsidRDefault="00A73547" w:rsidP="00A73547">
            <w:pPr>
              <w:pStyle w:val="aff7"/>
              <w:jc w:val="center"/>
              <w:rPr>
                <w:rFonts w:eastAsia="Times New Roman"/>
                <w:sz w:val="12"/>
                <w:szCs w:val="16"/>
              </w:rPr>
            </w:pPr>
            <w:r w:rsidRPr="00AA5B33">
              <w:rPr>
                <w:rFonts w:eastAsia="Times New Roman"/>
                <w:sz w:val="12"/>
                <w:szCs w:val="16"/>
              </w:rPr>
              <w:t>2</w:t>
            </w:r>
          </w:p>
        </w:tc>
        <w:tc>
          <w:tcPr>
            <w:tcW w:w="6237" w:type="dxa"/>
            <w:tcBorders>
              <w:bottom w:val="single" w:sz="4" w:space="0" w:color="000000"/>
            </w:tcBorders>
          </w:tcPr>
          <w:p w:rsidR="00A73547" w:rsidRPr="00AA5B33" w:rsidRDefault="00A73547" w:rsidP="00A73547">
            <w:pPr>
              <w:jc w:val="both"/>
              <w:rPr>
                <w:rFonts w:eastAsia="TimesNewRomanPSMT"/>
                <w:sz w:val="12"/>
                <w:szCs w:val="16"/>
              </w:rPr>
            </w:pPr>
            <w:r w:rsidRPr="00AA5B33">
              <w:rPr>
                <w:rFonts w:eastAsia="TimesNewRomanPSMT"/>
                <w:sz w:val="12"/>
                <w:szCs w:val="16"/>
              </w:rPr>
              <w:t>Устройство мест общего пользования (парки, скверы) в населенных пунктах поселения</w:t>
            </w:r>
          </w:p>
        </w:tc>
        <w:tc>
          <w:tcPr>
            <w:tcW w:w="2268" w:type="dxa"/>
            <w:tcBorders>
              <w:bottom w:val="single" w:sz="4" w:space="0" w:color="000000"/>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276"/>
        </w:trPr>
        <w:tc>
          <w:tcPr>
            <w:tcW w:w="851" w:type="dxa"/>
            <w:tcBorders>
              <w:bottom w:val="single" w:sz="4" w:space="0" w:color="auto"/>
            </w:tcBorders>
          </w:tcPr>
          <w:p w:rsidR="00A73547" w:rsidRPr="00AA5B33" w:rsidRDefault="00A73547" w:rsidP="00A73547">
            <w:pPr>
              <w:pStyle w:val="aff7"/>
              <w:jc w:val="center"/>
              <w:rPr>
                <w:rFonts w:eastAsia="Times New Roman"/>
                <w:sz w:val="12"/>
                <w:szCs w:val="16"/>
              </w:rPr>
            </w:pPr>
            <w:r w:rsidRPr="00AA5B33">
              <w:rPr>
                <w:rFonts w:eastAsia="Times New Roman"/>
                <w:sz w:val="12"/>
                <w:szCs w:val="16"/>
              </w:rPr>
              <w:t>3</w:t>
            </w:r>
          </w:p>
        </w:tc>
        <w:tc>
          <w:tcPr>
            <w:tcW w:w="6237" w:type="dxa"/>
            <w:tcBorders>
              <w:bottom w:val="single" w:sz="4" w:space="0" w:color="auto"/>
            </w:tcBorders>
          </w:tcPr>
          <w:p w:rsidR="00A73547" w:rsidRPr="00AA5B33" w:rsidRDefault="00A73547" w:rsidP="00A73547">
            <w:pPr>
              <w:jc w:val="both"/>
              <w:rPr>
                <w:rFonts w:eastAsia="TimesNewRomanPSMT"/>
                <w:sz w:val="12"/>
                <w:szCs w:val="16"/>
              </w:rPr>
            </w:pPr>
            <w:r w:rsidRPr="00AA5B33">
              <w:rPr>
                <w:rFonts w:eastAsia="TimesNewRomanPSMT"/>
                <w:sz w:val="12"/>
                <w:szCs w:val="16"/>
              </w:rPr>
              <w:t>Благоустройство участков, прилегающих к общественным зданиям</w:t>
            </w:r>
          </w:p>
        </w:tc>
        <w:tc>
          <w:tcPr>
            <w:tcW w:w="2268" w:type="dxa"/>
            <w:tcBorders>
              <w:bottom w:val="single" w:sz="4" w:space="0" w:color="auto"/>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276"/>
        </w:trPr>
        <w:tc>
          <w:tcPr>
            <w:tcW w:w="851" w:type="dxa"/>
            <w:tcBorders>
              <w:bottom w:val="single" w:sz="4" w:space="0" w:color="auto"/>
            </w:tcBorders>
          </w:tcPr>
          <w:p w:rsidR="00A73547" w:rsidRPr="00AA5B33" w:rsidRDefault="00A73547" w:rsidP="00A73547">
            <w:pPr>
              <w:pStyle w:val="aff7"/>
              <w:jc w:val="center"/>
              <w:rPr>
                <w:rFonts w:eastAsia="Times New Roman"/>
                <w:sz w:val="12"/>
                <w:szCs w:val="16"/>
              </w:rPr>
            </w:pPr>
            <w:r w:rsidRPr="00AA5B33">
              <w:rPr>
                <w:rFonts w:eastAsia="Times New Roman"/>
                <w:sz w:val="12"/>
                <w:szCs w:val="16"/>
              </w:rPr>
              <w:t>4</w:t>
            </w:r>
          </w:p>
        </w:tc>
        <w:tc>
          <w:tcPr>
            <w:tcW w:w="6237" w:type="dxa"/>
            <w:tcBorders>
              <w:bottom w:val="single" w:sz="4" w:space="0" w:color="auto"/>
            </w:tcBorders>
          </w:tcPr>
          <w:p w:rsidR="00A73547" w:rsidRPr="00AA5B33" w:rsidRDefault="00A73547" w:rsidP="00A73547">
            <w:pPr>
              <w:jc w:val="both"/>
              <w:rPr>
                <w:rFonts w:eastAsia="TimesNewRomanPSMT"/>
                <w:sz w:val="12"/>
                <w:szCs w:val="16"/>
              </w:rPr>
            </w:pPr>
            <w:r w:rsidRPr="00AA5B33">
              <w:rPr>
                <w:rFonts w:eastAsia="TimesNewRomanPSMT"/>
                <w:sz w:val="12"/>
                <w:szCs w:val="16"/>
              </w:rPr>
              <w:t>Благоустройство футбольного поля в селе Гаврильск (0,5га)</w:t>
            </w:r>
          </w:p>
        </w:tc>
        <w:tc>
          <w:tcPr>
            <w:tcW w:w="2268" w:type="dxa"/>
            <w:tcBorders>
              <w:bottom w:val="single" w:sz="4" w:space="0" w:color="auto"/>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276"/>
        </w:trPr>
        <w:tc>
          <w:tcPr>
            <w:tcW w:w="851" w:type="dxa"/>
            <w:tcBorders>
              <w:top w:val="single" w:sz="4" w:space="0" w:color="auto"/>
              <w:bottom w:val="single" w:sz="4" w:space="0" w:color="auto"/>
            </w:tcBorders>
          </w:tcPr>
          <w:p w:rsidR="00A73547" w:rsidRPr="00AA5B33" w:rsidRDefault="00A73547" w:rsidP="00A73547">
            <w:pPr>
              <w:pStyle w:val="aff7"/>
              <w:jc w:val="center"/>
              <w:rPr>
                <w:rFonts w:eastAsia="Times New Roman"/>
                <w:sz w:val="12"/>
                <w:szCs w:val="16"/>
              </w:rPr>
            </w:pPr>
            <w:r w:rsidRPr="00AA5B33">
              <w:rPr>
                <w:rFonts w:eastAsia="Times New Roman"/>
                <w:sz w:val="12"/>
                <w:szCs w:val="16"/>
              </w:rPr>
              <w:t>5</w:t>
            </w:r>
          </w:p>
        </w:tc>
        <w:tc>
          <w:tcPr>
            <w:tcW w:w="6237" w:type="dxa"/>
            <w:tcBorders>
              <w:top w:val="single" w:sz="4" w:space="0" w:color="auto"/>
              <w:bottom w:val="single" w:sz="4" w:space="0" w:color="auto"/>
            </w:tcBorders>
          </w:tcPr>
          <w:p w:rsidR="00A73547" w:rsidRPr="00AA5B33" w:rsidRDefault="00A73547" w:rsidP="00A73547">
            <w:pPr>
              <w:pStyle w:val="aff7"/>
              <w:jc w:val="both"/>
              <w:rPr>
                <w:rFonts w:eastAsia="TimesNewRomanPSMT"/>
                <w:sz w:val="12"/>
                <w:szCs w:val="16"/>
              </w:rPr>
            </w:pPr>
            <w:r w:rsidRPr="00AA5B33">
              <w:rPr>
                <w:rFonts w:eastAsia="TimesNewRomanPSMT"/>
                <w:sz w:val="12"/>
                <w:szCs w:val="16"/>
              </w:rPr>
              <w:t>Устройство пешеходных тротуаров по улицам населенных пунктов сельского поселения</w:t>
            </w:r>
          </w:p>
        </w:tc>
        <w:tc>
          <w:tcPr>
            <w:tcW w:w="2268" w:type="dxa"/>
            <w:tcBorders>
              <w:top w:val="single" w:sz="4" w:space="0" w:color="auto"/>
              <w:bottom w:val="single" w:sz="4" w:space="0" w:color="auto"/>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r w:rsidR="00A73547" w:rsidRPr="00AA5B33" w:rsidTr="00E53D9E">
        <w:trPr>
          <w:trHeight w:val="276"/>
        </w:trPr>
        <w:tc>
          <w:tcPr>
            <w:tcW w:w="851" w:type="dxa"/>
            <w:tcBorders>
              <w:top w:val="single" w:sz="4" w:space="0" w:color="auto"/>
            </w:tcBorders>
          </w:tcPr>
          <w:p w:rsidR="00A73547" w:rsidRPr="00AA5B33" w:rsidRDefault="00A73547" w:rsidP="00A73547">
            <w:pPr>
              <w:pStyle w:val="aff7"/>
              <w:jc w:val="center"/>
              <w:rPr>
                <w:rFonts w:eastAsia="Times New Roman"/>
                <w:sz w:val="12"/>
                <w:szCs w:val="16"/>
              </w:rPr>
            </w:pPr>
            <w:r w:rsidRPr="00AA5B33">
              <w:rPr>
                <w:rFonts w:eastAsia="Times New Roman"/>
                <w:sz w:val="12"/>
                <w:szCs w:val="16"/>
              </w:rPr>
              <w:t>6</w:t>
            </w:r>
          </w:p>
        </w:tc>
        <w:tc>
          <w:tcPr>
            <w:tcW w:w="6237" w:type="dxa"/>
            <w:tcBorders>
              <w:top w:val="single" w:sz="4" w:space="0" w:color="auto"/>
            </w:tcBorders>
          </w:tcPr>
          <w:p w:rsidR="00A73547" w:rsidRPr="00AA5B33" w:rsidRDefault="00A73547" w:rsidP="00A73547">
            <w:pPr>
              <w:pStyle w:val="aff7"/>
              <w:jc w:val="both"/>
              <w:rPr>
                <w:rFonts w:eastAsia="TimesNewRomanPSMT"/>
                <w:sz w:val="12"/>
                <w:szCs w:val="16"/>
              </w:rPr>
            </w:pPr>
            <w:r w:rsidRPr="00AA5B33">
              <w:rPr>
                <w:rFonts w:eastAsia="TimesNewRomanPSMT"/>
                <w:sz w:val="12"/>
                <w:szCs w:val="16"/>
              </w:rPr>
              <w:t>Организация рекреационной зоны на берегу реки Гаврило с благоустройством пляжа и площадок для отдыха.</w:t>
            </w:r>
          </w:p>
        </w:tc>
        <w:tc>
          <w:tcPr>
            <w:tcW w:w="2268" w:type="dxa"/>
            <w:tcBorders>
              <w:top w:val="single" w:sz="4" w:space="0" w:color="auto"/>
            </w:tcBorders>
          </w:tcPr>
          <w:p w:rsidR="00A73547" w:rsidRPr="00AA5B33" w:rsidRDefault="00A73547" w:rsidP="00A73547">
            <w:pPr>
              <w:pStyle w:val="afb"/>
              <w:ind w:firstLine="0"/>
              <w:jc w:val="center"/>
              <w:rPr>
                <w:sz w:val="12"/>
                <w:szCs w:val="16"/>
              </w:rPr>
            </w:pPr>
            <w:r w:rsidRPr="00AA5B33">
              <w:rPr>
                <w:sz w:val="12"/>
                <w:szCs w:val="16"/>
              </w:rPr>
              <w:t>Первая очередь</w:t>
            </w:r>
          </w:p>
        </w:tc>
      </w:tr>
    </w:tbl>
    <w:p w:rsidR="00A73547" w:rsidRPr="00D776EC" w:rsidRDefault="00A73547" w:rsidP="00A73547">
      <w:pPr>
        <w:jc w:val="both"/>
        <w:rPr>
          <w:b/>
          <w:i/>
          <w:sz w:val="16"/>
          <w:szCs w:val="16"/>
        </w:rPr>
      </w:pPr>
      <w:r w:rsidRPr="00D776EC">
        <w:rPr>
          <w:b/>
          <w:i/>
          <w:sz w:val="16"/>
          <w:szCs w:val="16"/>
        </w:rPr>
        <w:t>Места размещения объектов приведены на схемах 1, 3, 11, 12.</w:t>
      </w:r>
    </w:p>
    <w:p w:rsidR="00A73547" w:rsidRPr="00D776EC" w:rsidRDefault="00A73547" w:rsidP="00A73547">
      <w:pPr>
        <w:jc w:val="both"/>
        <w:rPr>
          <w:rFonts w:eastAsia="Arial"/>
          <w:b/>
          <w:sz w:val="16"/>
          <w:szCs w:val="16"/>
        </w:rPr>
      </w:pPr>
    </w:p>
    <w:p w:rsidR="00A73547" w:rsidRPr="00D776EC" w:rsidRDefault="00A73547" w:rsidP="00A73547">
      <w:pPr>
        <w:jc w:val="both"/>
        <w:rPr>
          <w:rFonts w:eastAsia="Arial"/>
          <w:b/>
          <w:sz w:val="16"/>
          <w:szCs w:val="16"/>
        </w:rPr>
      </w:pPr>
    </w:p>
    <w:p w:rsidR="00A73547" w:rsidRPr="00D776EC" w:rsidRDefault="00A73547" w:rsidP="00A73547">
      <w:pPr>
        <w:pStyle w:val="ConsPlusNormal"/>
        <w:widowControl/>
        <w:ind w:firstLine="0"/>
        <w:jc w:val="center"/>
        <w:outlineLvl w:val="2"/>
        <w:rPr>
          <w:rFonts w:ascii="Times New Roman" w:hAnsi="Times New Roman"/>
          <w:b/>
          <w:i/>
          <w:sz w:val="16"/>
          <w:szCs w:val="16"/>
        </w:rPr>
      </w:pPr>
      <w:bookmarkStart w:id="21" w:name="_Toc530407690"/>
      <w:r w:rsidRPr="00D776EC">
        <w:rPr>
          <w:rFonts w:ascii="Times New Roman" w:hAnsi="Times New Roman"/>
          <w:b/>
          <w:i/>
          <w:sz w:val="16"/>
          <w:szCs w:val="16"/>
        </w:rPr>
        <w:t>2.3.7. Мероприятия по организации сбора и вывоза бытовых отходов и мусора, организации мест захоронения</w:t>
      </w:r>
      <w:bookmarkEnd w:id="21"/>
    </w:p>
    <w:p w:rsidR="00A73547" w:rsidRPr="00D776EC" w:rsidRDefault="00A73547" w:rsidP="00A73547">
      <w:pPr>
        <w:rPr>
          <w:sz w:val="16"/>
          <w:szCs w:val="16"/>
          <w:lang w:eastAsia="en-US" w:bidi="en-US"/>
        </w:rPr>
      </w:pPr>
    </w:p>
    <w:p w:rsidR="00A73547" w:rsidRPr="00D776EC" w:rsidRDefault="00A73547" w:rsidP="00A73547">
      <w:pPr>
        <w:jc w:val="both"/>
        <w:rPr>
          <w:sz w:val="16"/>
          <w:szCs w:val="16"/>
        </w:rPr>
      </w:pPr>
      <w:r w:rsidRPr="00D776EC">
        <w:rPr>
          <w:sz w:val="16"/>
          <w:szCs w:val="16"/>
        </w:rPr>
        <w:t>Согласно ст. 14 Федерального закона № 131-ФЗ от 06.10.2003 г. к полномочиям администрации сельского поселения относится организация сбора мусора и вывоза бытовых отходов и мусора. Также к полномочиям администрации сельского поселения относится содержание мест захоронения.</w:t>
      </w:r>
    </w:p>
    <w:p w:rsidR="00A73547" w:rsidRPr="00D776EC" w:rsidRDefault="00A73547" w:rsidP="00A73547">
      <w:pPr>
        <w:jc w:val="both"/>
        <w:rPr>
          <w:sz w:val="16"/>
          <w:szCs w:val="16"/>
          <w:lang w:eastAsia="en-US" w:bidi="en-US"/>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3011"/>
        <w:gridCol w:w="1231"/>
      </w:tblGrid>
      <w:tr w:rsidR="00A73547" w:rsidRPr="00AA5B33" w:rsidTr="00E53D9E">
        <w:trPr>
          <w:trHeight w:val="276"/>
        </w:trPr>
        <w:tc>
          <w:tcPr>
            <w:tcW w:w="851"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 п/п</w:t>
            </w:r>
          </w:p>
        </w:tc>
        <w:tc>
          <w:tcPr>
            <w:tcW w:w="6095"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Наименование мероприятия</w:t>
            </w:r>
          </w:p>
        </w:tc>
        <w:tc>
          <w:tcPr>
            <w:tcW w:w="2410" w:type="dxa"/>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E53D9E">
        <w:trPr>
          <w:trHeight w:val="276"/>
        </w:trPr>
        <w:tc>
          <w:tcPr>
            <w:tcW w:w="851" w:type="dxa"/>
          </w:tcPr>
          <w:p w:rsidR="00A73547" w:rsidRPr="00AA5B33" w:rsidRDefault="00A73547" w:rsidP="00A73547">
            <w:pPr>
              <w:pStyle w:val="aff7"/>
              <w:jc w:val="center"/>
              <w:rPr>
                <w:sz w:val="12"/>
                <w:szCs w:val="16"/>
              </w:rPr>
            </w:pPr>
            <w:r w:rsidRPr="00AA5B33">
              <w:rPr>
                <w:sz w:val="12"/>
                <w:szCs w:val="16"/>
              </w:rPr>
              <w:t>1</w:t>
            </w:r>
          </w:p>
        </w:tc>
        <w:tc>
          <w:tcPr>
            <w:tcW w:w="6095" w:type="dxa"/>
          </w:tcPr>
          <w:p w:rsidR="00A73547" w:rsidRPr="00AA5B33" w:rsidRDefault="00A73547" w:rsidP="00A73547">
            <w:pPr>
              <w:jc w:val="both"/>
              <w:rPr>
                <w:rFonts w:eastAsia="TimesNewRomanPSMT"/>
                <w:sz w:val="12"/>
                <w:szCs w:val="16"/>
              </w:rPr>
            </w:pPr>
            <w:r w:rsidRPr="00AA5B33">
              <w:rPr>
                <w:rFonts w:eastAsia="TimesNewRomanPSMT"/>
                <w:sz w:val="12"/>
                <w:szCs w:val="16"/>
              </w:rPr>
              <w:t>Разработка генеральной схемы системы сбора и транспортировки бытовых отходов на территории сельского поселения.</w:t>
            </w:r>
          </w:p>
        </w:tc>
        <w:tc>
          <w:tcPr>
            <w:tcW w:w="2410" w:type="dxa"/>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276"/>
        </w:trPr>
        <w:tc>
          <w:tcPr>
            <w:tcW w:w="851" w:type="dxa"/>
          </w:tcPr>
          <w:p w:rsidR="00A73547" w:rsidRPr="00AA5B33" w:rsidRDefault="00A73547" w:rsidP="00A73547">
            <w:pPr>
              <w:pStyle w:val="aff7"/>
              <w:jc w:val="center"/>
              <w:rPr>
                <w:sz w:val="12"/>
                <w:szCs w:val="16"/>
              </w:rPr>
            </w:pPr>
            <w:r w:rsidRPr="00AA5B33">
              <w:rPr>
                <w:sz w:val="12"/>
                <w:szCs w:val="16"/>
              </w:rPr>
              <w:t>2</w:t>
            </w:r>
          </w:p>
        </w:tc>
        <w:tc>
          <w:tcPr>
            <w:tcW w:w="6095" w:type="dxa"/>
          </w:tcPr>
          <w:p w:rsidR="00A73547" w:rsidRPr="00AA5B33" w:rsidRDefault="00A73547" w:rsidP="00A73547">
            <w:pPr>
              <w:jc w:val="both"/>
              <w:rPr>
                <w:rFonts w:eastAsia="TimesNewRomanPSMT"/>
                <w:sz w:val="12"/>
                <w:szCs w:val="16"/>
              </w:rPr>
            </w:pPr>
            <w:r w:rsidRPr="00AA5B33">
              <w:rPr>
                <w:rFonts w:eastAsia="TimesNewRomanPSMT"/>
                <w:sz w:val="12"/>
                <w:szCs w:val="16"/>
              </w:rPr>
              <w:t>Устройство площадок для сбора твердых бытовых отходов на территории новой застройки и проектируемых рекреационных зон.</w:t>
            </w:r>
          </w:p>
        </w:tc>
        <w:tc>
          <w:tcPr>
            <w:tcW w:w="2410" w:type="dxa"/>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276"/>
        </w:trPr>
        <w:tc>
          <w:tcPr>
            <w:tcW w:w="851" w:type="dxa"/>
          </w:tcPr>
          <w:p w:rsidR="00A73547" w:rsidRPr="00AA5B33" w:rsidRDefault="00A73547" w:rsidP="00A73547">
            <w:pPr>
              <w:pStyle w:val="aff7"/>
              <w:jc w:val="center"/>
              <w:rPr>
                <w:sz w:val="12"/>
                <w:szCs w:val="16"/>
              </w:rPr>
            </w:pPr>
            <w:r w:rsidRPr="00AA5B33">
              <w:rPr>
                <w:sz w:val="12"/>
                <w:szCs w:val="16"/>
              </w:rPr>
              <w:t>3</w:t>
            </w:r>
          </w:p>
        </w:tc>
        <w:tc>
          <w:tcPr>
            <w:tcW w:w="6095" w:type="dxa"/>
          </w:tcPr>
          <w:p w:rsidR="00A73547" w:rsidRPr="00AA5B33" w:rsidRDefault="00A73547" w:rsidP="00A73547">
            <w:pPr>
              <w:jc w:val="both"/>
              <w:rPr>
                <w:rFonts w:eastAsia="TimesNewRomanPSMT"/>
                <w:sz w:val="12"/>
                <w:szCs w:val="16"/>
              </w:rPr>
            </w:pPr>
            <w:r w:rsidRPr="00AA5B33">
              <w:rPr>
                <w:rFonts w:eastAsia="TimesNewRomanPSMT"/>
                <w:sz w:val="12"/>
                <w:szCs w:val="16"/>
              </w:rPr>
              <w:t>Строительство контейнерных площадок для сбора и временного накопления отходов, с установкой контейнеров ёмкостью 30 м</w:t>
            </w:r>
            <w:r w:rsidRPr="00AA5B33">
              <w:rPr>
                <w:rFonts w:eastAsia="TimesNewRomanPSMT"/>
                <w:sz w:val="12"/>
                <w:szCs w:val="16"/>
                <w:vertAlign w:val="superscript"/>
              </w:rPr>
              <w:t>3</w:t>
            </w:r>
            <w:r w:rsidRPr="00AA5B33">
              <w:rPr>
                <w:rFonts w:eastAsia="TimesNewRomanPSMT"/>
                <w:sz w:val="12"/>
                <w:szCs w:val="16"/>
              </w:rPr>
              <w:t>, оснащенных системой «Мультилифт».</w:t>
            </w:r>
          </w:p>
        </w:tc>
        <w:tc>
          <w:tcPr>
            <w:tcW w:w="2410" w:type="dxa"/>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276"/>
        </w:trPr>
        <w:tc>
          <w:tcPr>
            <w:tcW w:w="851" w:type="dxa"/>
          </w:tcPr>
          <w:p w:rsidR="00A73547" w:rsidRPr="00AA5B33" w:rsidRDefault="00A73547" w:rsidP="00A73547">
            <w:pPr>
              <w:pStyle w:val="aff7"/>
              <w:jc w:val="center"/>
              <w:rPr>
                <w:sz w:val="12"/>
                <w:szCs w:val="16"/>
              </w:rPr>
            </w:pPr>
            <w:r w:rsidRPr="00AA5B33">
              <w:rPr>
                <w:sz w:val="12"/>
                <w:szCs w:val="16"/>
              </w:rPr>
              <w:t>4</w:t>
            </w:r>
          </w:p>
        </w:tc>
        <w:tc>
          <w:tcPr>
            <w:tcW w:w="6095" w:type="dxa"/>
          </w:tcPr>
          <w:p w:rsidR="00A73547" w:rsidRPr="00AA5B33" w:rsidRDefault="00A73547" w:rsidP="00A73547">
            <w:pPr>
              <w:snapToGrid w:val="0"/>
              <w:jc w:val="both"/>
              <w:rPr>
                <w:sz w:val="12"/>
                <w:szCs w:val="16"/>
              </w:rPr>
            </w:pPr>
            <w:r w:rsidRPr="00AA5B33">
              <w:rPr>
                <w:sz w:val="12"/>
                <w:szCs w:val="16"/>
              </w:rPr>
              <w:t>Расширение существующего кладбища в селе Гаврильск  на 2 га.</w:t>
            </w:r>
          </w:p>
        </w:tc>
        <w:tc>
          <w:tcPr>
            <w:tcW w:w="2410" w:type="dxa"/>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276"/>
        </w:trPr>
        <w:tc>
          <w:tcPr>
            <w:tcW w:w="851" w:type="dxa"/>
          </w:tcPr>
          <w:p w:rsidR="00A73547" w:rsidRPr="00AA5B33" w:rsidRDefault="00A73547" w:rsidP="00A73547">
            <w:pPr>
              <w:pStyle w:val="aff7"/>
              <w:jc w:val="center"/>
              <w:rPr>
                <w:sz w:val="12"/>
                <w:szCs w:val="16"/>
              </w:rPr>
            </w:pPr>
            <w:r w:rsidRPr="00AA5B33">
              <w:rPr>
                <w:sz w:val="12"/>
                <w:szCs w:val="16"/>
              </w:rPr>
              <w:t>5</w:t>
            </w:r>
          </w:p>
        </w:tc>
        <w:tc>
          <w:tcPr>
            <w:tcW w:w="6095" w:type="dxa"/>
          </w:tcPr>
          <w:p w:rsidR="00A73547" w:rsidRPr="00AA5B33" w:rsidRDefault="00A73547" w:rsidP="00A73547">
            <w:pPr>
              <w:snapToGrid w:val="0"/>
              <w:jc w:val="both"/>
              <w:rPr>
                <w:sz w:val="12"/>
                <w:szCs w:val="16"/>
              </w:rPr>
            </w:pPr>
            <w:r w:rsidRPr="00AA5B33">
              <w:rPr>
                <w:sz w:val="12"/>
                <w:szCs w:val="16"/>
              </w:rPr>
              <w:t>Благоустройство территории кладбищ:</w:t>
            </w:r>
          </w:p>
          <w:p w:rsidR="00A73547" w:rsidRPr="00AA5B33" w:rsidRDefault="00A73547" w:rsidP="00A73547">
            <w:pPr>
              <w:tabs>
                <w:tab w:val="left" w:pos="878"/>
              </w:tabs>
              <w:snapToGrid w:val="0"/>
              <w:jc w:val="both"/>
              <w:rPr>
                <w:sz w:val="12"/>
                <w:szCs w:val="16"/>
              </w:rPr>
            </w:pPr>
            <w:r w:rsidRPr="00AA5B33">
              <w:rPr>
                <w:sz w:val="12"/>
                <w:szCs w:val="16"/>
              </w:rPr>
              <w:t>уборка и очистка территории;</w:t>
            </w:r>
          </w:p>
          <w:p w:rsidR="00A73547" w:rsidRPr="00AA5B33" w:rsidRDefault="00A73547" w:rsidP="00A73547">
            <w:pPr>
              <w:pStyle w:val="ConsPlusNormal"/>
              <w:widowControl/>
              <w:tabs>
                <w:tab w:val="left" w:pos="878"/>
              </w:tabs>
              <w:snapToGrid w:val="0"/>
              <w:ind w:firstLine="0"/>
              <w:jc w:val="both"/>
              <w:rPr>
                <w:rFonts w:ascii="Times New Roman" w:hAnsi="Times New Roman"/>
                <w:sz w:val="12"/>
                <w:szCs w:val="16"/>
              </w:rPr>
            </w:pPr>
            <w:r w:rsidRPr="00AA5B33">
              <w:rPr>
                <w:rFonts w:ascii="Times New Roman" w:hAnsi="Times New Roman"/>
                <w:sz w:val="12"/>
                <w:szCs w:val="16"/>
              </w:rPr>
              <w:t>устройство мест сбора мусора.</w:t>
            </w:r>
          </w:p>
        </w:tc>
        <w:tc>
          <w:tcPr>
            <w:tcW w:w="2410" w:type="dxa"/>
          </w:tcPr>
          <w:p w:rsidR="00A73547" w:rsidRPr="00AA5B33" w:rsidRDefault="00A73547" w:rsidP="00A73547">
            <w:pPr>
              <w:pStyle w:val="aff7"/>
              <w:jc w:val="center"/>
              <w:rPr>
                <w:sz w:val="12"/>
                <w:szCs w:val="16"/>
              </w:rPr>
            </w:pPr>
            <w:r w:rsidRPr="00AA5B33">
              <w:rPr>
                <w:sz w:val="12"/>
                <w:szCs w:val="16"/>
              </w:rPr>
              <w:t>Первая очередь</w:t>
            </w:r>
          </w:p>
        </w:tc>
      </w:tr>
    </w:tbl>
    <w:p w:rsidR="00A73547" w:rsidRPr="00D776EC" w:rsidRDefault="00A73547" w:rsidP="00A73547">
      <w:pPr>
        <w:jc w:val="both"/>
        <w:rPr>
          <w:b/>
          <w:i/>
          <w:sz w:val="16"/>
          <w:szCs w:val="16"/>
        </w:rPr>
      </w:pPr>
      <w:r w:rsidRPr="00D776EC">
        <w:rPr>
          <w:b/>
          <w:i/>
          <w:sz w:val="16"/>
          <w:szCs w:val="16"/>
        </w:rPr>
        <w:t>Места размещения объектов специального назначения на схемах 1, 3, 4.</w:t>
      </w:r>
    </w:p>
    <w:p w:rsidR="00A73547" w:rsidRPr="00D776EC" w:rsidRDefault="00A73547" w:rsidP="00A73547">
      <w:pPr>
        <w:jc w:val="center"/>
        <w:rPr>
          <w:b/>
          <w:i/>
          <w:sz w:val="16"/>
          <w:szCs w:val="16"/>
        </w:rPr>
      </w:pPr>
    </w:p>
    <w:p w:rsidR="00A73547" w:rsidRPr="00D776EC" w:rsidRDefault="00A73547" w:rsidP="00A73547">
      <w:pPr>
        <w:pStyle w:val="3"/>
        <w:spacing w:before="0"/>
        <w:jc w:val="center"/>
        <w:rPr>
          <w:rFonts w:ascii="Times New Roman" w:hAnsi="Times New Roman"/>
          <w:i/>
          <w:iCs/>
          <w:color w:val="000000"/>
          <w:sz w:val="16"/>
          <w:szCs w:val="16"/>
        </w:rPr>
      </w:pPr>
      <w:bookmarkStart w:id="22" w:name="_Toc530407691"/>
      <w:r w:rsidRPr="00D776EC">
        <w:rPr>
          <w:rFonts w:ascii="Times New Roman" w:hAnsi="Times New Roman"/>
          <w:i/>
          <w:sz w:val="16"/>
          <w:szCs w:val="16"/>
        </w:rPr>
        <w:t xml:space="preserve">2.3.8. Мероприятия </w:t>
      </w:r>
      <w:r w:rsidRPr="00D776EC">
        <w:rPr>
          <w:rFonts w:ascii="Times New Roman" w:hAnsi="Times New Roman"/>
          <w:i/>
          <w:iCs/>
          <w:color w:val="000000"/>
          <w:sz w:val="16"/>
          <w:szCs w:val="16"/>
        </w:rPr>
        <w:t>по сохранению, использованию и популяризации объектов культурного наследия, расположенных на территории поселения</w:t>
      </w:r>
      <w:bookmarkEnd w:id="22"/>
    </w:p>
    <w:p w:rsidR="00A73547" w:rsidRPr="00D776EC" w:rsidRDefault="00A73547" w:rsidP="00A73547">
      <w:pPr>
        <w:jc w:val="both"/>
        <w:rPr>
          <w:b/>
          <w:i/>
          <w:sz w:val="16"/>
          <w:szCs w:val="16"/>
        </w:rPr>
      </w:pPr>
    </w:p>
    <w:p w:rsidR="00A73547" w:rsidRPr="00D776EC" w:rsidRDefault="00A73547" w:rsidP="00A73547">
      <w:pPr>
        <w:rPr>
          <w:bCs/>
          <w:sz w:val="16"/>
          <w:szCs w:val="16"/>
        </w:rPr>
      </w:pPr>
      <w:r w:rsidRPr="00D776EC">
        <w:rPr>
          <w:sz w:val="16"/>
          <w:szCs w:val="16"/>
        </w:rPr>
        <w:t xml:space="preserve">Согласно ст. 14 Федерального закона № 131-ФЗ от 06.10.2003 г., к полномочиям администрации сельского поселения относится </w:t>
      </w:r>
      <w:r w:rsidRPr="00D776EC">
        <w:rPr>
          <w:bCs/>
          <w:sz w:val="16"/>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bl>
      <w:tblPr>
        <w:tblW w:w="5000" w:type="pct"/>
        <w:tblInd w:w="55" w:type="dxa"/>
        <w:tblLayout w:type="fixed"/>
        <w:tblCellMar>
          <w:top w:w="55" w:type="dxa"/>
          <w:left w:w="55" w:type="dxa"/>
          <w:bottom w:w="55" w:type="dxa"/>
          <w:right w:w="55" w:type="dxa"/>
        </w:tblCellMar>
        <w:tblLook w:val="0000"/>
      </w:tblPr>
      <w:tblGrid>
        <w:gridCol w:w="479"/>
        <w:gridCol w:w="2964"/>
        <w:gridCol w:w="1277"/>
      </w:tblGrid>
      <w:tr w:rsidR="00A73547" w:rsidRPr="00AA5B33" w:rsidTr="00E53D9E">
        <w:trPr>
          <w:trHeight w:val="479"/>
        </w:trPr>
        <w:tc>
          <w:tcPr>
            <w:tcW w:w="852" w:type="dxa"/>
            <w:tcBorders>
              <w:top w:val="single" w:sz="2" w:space="0" w:color="000000"/>
              <w:left w:val="single" w:sz="2" w:space="0" w:color="000000"/>
              <w:bottom w:val="single" w:sz="2" w:space="0" w:color="000000"/>
              <w:right w:val="single" w:sz="2" w:space="0" w:color="000000"/>
            </w:tcBorders>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 п</w:t>
            </w:r>
            <w:r w:rsidRPr="00AA5B33">
              <w:rPr>
                <w:b/>
                <w:bCs/>
                <w:sz w:val="12"/>
                <w:szCs w:val="16"/>
              </w:rPr>
              <w:t>/</w:t>
            </w:r>
            <w:r w:rsidRPr="00AA5B33">
              <w:rPr>
                <w:rFonts w:eastAsia="Times New Roman"/>
                <w:b/>
                <w:bCs/>
                <w:sz w:val="12"/>
                <w:szCs w:val="16"/>
              </w:rPr>
              <w:t>п</w:t>
            </w:r>
          </w:p>
        </w:tc>
        <w:tc>
          <w:tcPr>
            <w:tcW w:w="6009" w:type="dxa"/>
            <w:tcBorders>
              <w:top w:val="single" w:sz="2" w:space="0" w:color="000000"/>
              <w:left w:val="single" w:sz="2" w:space="0" w:color="000000"/>
              <w:bottom w:val="single" w:sz="2" w:space="0" w:color="000000"/>
              <w:right w:val="single" w:sz="2" w:space="0" w:color="000000"/>
            </w:tcBorders>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Наименование мероприятия</w:t>
            </w:r>
          </w:p>
        </w:tc>
        <w:tc>
          <w:tcPr>
            <w:tcW w:w="2510" w:type="dxa"/>
            <w:tcBorders>
              <w:top w:val="single" w:sz="2" w:space="0" w:color="000000"/>
              <w:left w:val="single" w:sz="2" w:space="0" w:color="000000"/>
              <w:bottom w:val="single" w:sz="2" w:space="0" w:color="000000"/>
              <w:right w:val="single" w:sz="2" w:space="0" w:color="000000"/>
            </w:tcBorders>
            <w:shd w:val="clear" w:color="auto" w:fill="DAEEF3"/>
          </w:tcPr>
          <w:p w:rsidR="00A73547" w:rsidRPr="00AA5B33" w:rsidRDefault="00A73547" w:rsidP="00A73547">
            <w:pPr>
              <w:pStyle w:val="aff7"/>
              <w:jc w:val="center"/>
              <w:rPr>
                <w:rFonts w:eastAsia="Times New Roman"/>
                <w:b/>
                <w:bCs/>
                <w:sz w:val="12"/>
                <w:szCs w:val="16"/>
              </w:rPr>
            </w:pPr>
            <w:r w:rsidRPr="00AA5B33">
              <w:rPr>
                <w:rFonts w:eastAsia="Times New Roman"/>
                <w:b/>
                <w:bCs/>
                <w:sz w:val="12"/>
                <w:szCs w:val="16"/>
              </w:rPr>
              <w:t>Сроки реализации</w:t>
            </w:r>
          </w:p>
        </w:tc>
      </w:tr>
      <w:tr w:rsidR="00A73547" w:rsidRPr="00AA5B33"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1</w:t>
            </w:r>
          </w:p>
        </w:tc>
        <w:tc>
          <w:tcPr>
            <w:tcW w:w="6009"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tabs>
                <w:tab w:val="left" w:pos="6816"/>
              </w:tabs>
              <w:snapToGrid w:val="0"/>
              <w:jc w:val="both"/>
              <w:rPr>
                <w:color w:val="000000"/>
                <w:spacing w:val="-10"/>
                <w:sz w:val="12"/>
                <w:szCs w:val="16"/>
              </w:rPr>
            </w:pPr>
            <w:r w:rsidRPr="00AA5B33">
              <w:rPr>
                <w:color w:val="000000"/>
                <w:spacing w:val="-10"/>
                <w:sz w:val="12"/>
                <w:szCs w:val="16"/>
              </w:rPr>
              <w:t>Проведение историко-культурной экспертизы в отношении земельных участков, подлежащих освоению.</w:t>
            </w:r>
          </w:p>
        </w:tc>
        <w:tc>
          <w:tcPr>
            <w:tcW w:w="2510"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2</w:t>
            </w:r>
          </w:p>
        </w:tc>
        <w:tc>
          <w:tcPr>
            <w:tcW w:w="6009"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autoSpaceDE w:val="0"/>
              <w:autoSpaceDN w:val="0"/>
              <w:adjustRightInd w:val="0"/>
              <w:jc w:val="both"/>
              <w:rPr>
                <w:color w:val="000000"/>
                <w:sz w:val="12"/>
                <w:szCs w:val="16"/>
              </w:rPr>
            </w:pPr>
            <w:r w:rsidRPr="00AA5B33">
              <w:rPr>
                <w:color w:val="000000"/>
                <w:sz w:val="12"/>
                <w:szCs w:val="16"/>
              </w:rPr>
              <w:t>Проведение мероприятий по установлению границ</w:t>
            </w:r>
          </w:p>
          <w:p w:rsidR="00A73547" w:rsidRPr="00AA5B33" w:rsidRDefault="00A73547" w:rsidP="00A73547">
            <w:pPr>
              <w:autoSpaceDE w:val="0"/>
              <w:autoSpaceDN w:val="0"/>
              <w:adjustRightInd w:val="0"/>
              <w:jc w:val="both"/>
              <w:rPr>
                <w:color w:val="000000"/>
                <w:sz w:val="12"/>
                <w:szCs w:val="16"/>
              </w:rPr>
            </w:pPr>
            <w:r w:rsidRPr="00AA5B33">
              <w:rPr>
                <w:color w:val="000000"/>
                <w:sz w:val="12"/>
                <w:szCs w:val="16"/>
              </w:rPr>
              <w:t>территорий выявленных объектов культурного наследия.</w:t>
            </w:r>
          </w:p>
        </w:tc>
        <w:tc>
          <w:tcPr>
            <w:tcW w:w="2510"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lastRenderedPageBreak/>
              <w:t>3</w:t>
            </w:r>
          </w:p>
          <w:p w:rsidR="00A73547" w:rsidRPr="00AA5B33" w:rsidRDefault="00A73547" w:rsidP="00A73547">
            <w:pPr>
              <w:pStyle w:val="aff7"/>
              <w:jc w:val="center"/>
              <w:rPr>
                <w:sz w:val="12"/>
                <w:szCs w:val="16"/>
              </w:rPr>
            </w:pPr>
          </w:p>
        </w:tc>
        <w:tc>
          <w:tcPr>
            <w:tcW w:w="6009"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autoSpaceDE w:val="0"/>
              <w:autoSpaceDN w:val="0"/>
              <w:adjustRightInd w:val="0"/>
              <w:jc w:val="both"/>
              <w:rPr>
                <w:color w:val="000000"/>
                <w:sz w:val="12"/>
                <w:szCs w:val="16"/>
              </w:rPr>
            </w:pPr>
            <w:r w:rsidRPr="00AA5B33">
              <w:rPr>
                <w:color w:val="000000"/>
                <w:sz w:val="12"/>
                <w:szCs w:val="16"/>
              </w:rPr>
              <w:t>Проведение мероприятий по разработке и утверждению</w:t>
            </w:r>
          </w:p>
          <w:p w:rsidR="00A73547" w:rsidRPr="00AA5B33" w:rsidRDefault="00A73547" w:rsidP="00A73547">
            <w:pPr>
              <w:autoSpaceDE w:val="0"/>
              <w:autoSpaceDN w:val="0"/>
              <w:adjustRightInd w:val="0"/>
              <w:jc w:val="both"/>
              <w:rPr>
                <w:color w:val="000000"/>
                <w:sz w:val="12"/>
                <w:szCs w:val="16"/>
              </w:rPr>
            </w:pPr>
            <w:r w:rsidRPr="00AA5B33">
              <w:rPr>
                <w:color w:val="000000"/>
                <w:sz w:val="12"/>
                <w:szCs w:val="16"/>
              </w:rPr>
              <w:t>проектов охранных зон объектов культурного наследия,</w:t>
            </w:r>
          </w:p>
          <w:p w:rsidR="00A73547" w:rsidRPr="00AA5B33" w:rsidRDefault="00A73547" w:rsidP="00A73547">
            <w:pPr>
              <w:autoSpaceDE w:val="0"/>
              <w:autoSpaceDN w:val="0"/>
              <w:adjustRightInd w:val="0"/>
              <w:jc w:val="both"/>
              <w:rPr>
                <w:color w:val="000000"/>
                <w:sz w:val="12"/>
                <w:szCs w:val="16"/>
              </w:rPr>
            </w:pPr>
            <w:r w:rsidRPr="00AA5B33">
              <w:rPr>
                <w:color w:val="000000"/>
                <w:sz w:val="12"/>
                <w:szCs w:val="16"/>
              </w:rPr>
              <w:t>назначению режимов использования территорий в границах охранных зон.</w:t>
            </w:r>
          </w:p>
        </w:tc>
        <w:tc>
          <w:tcPr>
            <w:tcW w:w="2510"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Первая очередь</w:t>
            </w:r>
          </w:p>
        </w:tc>
      </w:tr>
      <w:tr w:rsidR="00A73547" w:rsidRPr="00AA5B33" w:rsidTr="00E53D9E">
        <w:trPr>
          <w:trHeight w:val="366"/>
        </w:trPr>
        <w:tc>
          <w:tcPr>
            <w:tcW w:w="852"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4</w:t>
            </w:r>
          </w:p>
        </w:tc>
        <w:tc>
          <w:tcPr>
            <w:tcW w:w="6009"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autoSpaceDE w:val="0"/>
              <w:autoSpaceDN w:val="0"/>
              <w:adjustRightInd w:val="0"/>
              <w:jc w:val="both"/>
              <w:rPr>
                <w:color w:val="000000"/>
                <w:sz w:val="12"/>
                <w:szCs w:val="16"/>
              </w:rPr>
            </w:pPr>
            <w:r w:rsidRPr="00AA5B33">
              <w:rPr>
                <w:color w:val="000000"/>
                <w:sz w:val="12"/>
                <w:szCs w:val="16"/>
              </w:rPr>
              <w:t>Проведение мероприятий, направленных на сохранение и популяризацию объектов культурного наследия в рамках работы с детьми и молодежью, в рамках организации библиотечного обслуживания населения, в рамках создания условий для организации досуга населения района.</w:t>
            </w:r>
          </w:p>
        </w:tc>
        <w:tc>
          <w:tcPr>
            <w:tcW w:w="2510" w:type="dxa"/>
            <w:tcBorders>
              <w:top w:val="single" w:sz="2" w:space="0" w:color="000000"/>
              <w:left w:val="single" w:sz="2" w:space="0" w:color="000000"/>
              <w:bottom w:val="single" w:sz="2" w:space="0" w:color="000000"/>
              <w:right w:val="single" w:sz="2" w:space="0" w:color="000000"/>
            </w:tcBorders>
          </w:tcPr>
          <w:p w:rsidR="00A73547" w:rsidRPr="00AA5B33" w:rsidRDefault="00A73547" w:rsidP="00A73547">
            <w:pPr>
              <w:pStyle w:val="aff7"/>
              <w:jc w:val="center"/>
              <w:rPr>
                <w:sz w:val="12"/>
                <w:szCs w:val="16"/>
              </w:rPr>
            </w:pPr>
            <w:r w:rsidRPr="00AA5B33">
              <w:rPr>
                <w:sz w:val="12"/>
                <w:szCs w:val="16"/>
              </w:rPr>
              <w:t>Первая очередь</w:t>
            </w:r>
          </w:p>
        </w:tc>
      </w:tr>
    </w:tbl>
    <w:p w:rsidR="00A73547" w:rsidRPr="00D776EC" w:rsidRDefault="00A73547" w:rsidP="00A73547">
      <w:pPr>
        <w:jc w:val="both"/>
        <w:rPr>
          <w:b/>
          <w:i/>
          <w:sz w:val="16"/>
          <w:szCs w:val="16"/>
        </w:rPr>
      </w:pPr>
      <w:r w:rsidRPr="00D776EC">
        <w:rPr>
          <w:b/>
          <w:i/>
          <w:sz w:val="16"/>
          <w:szCs w:val="16"/>
        </w:rPr>
        <w:t>Места размещения объектов приведены на схемах 1, 4.</w:t>
      </w:r>
    </w:p>
    <w:p w:rsidR="00A73547" w:rsidRPr="00D776EC" w:rsidRDefault="00A73547" w:rsidP="00A73547">
      <w:pPr>
        <w:jc w:val="both"/>
        <w:rPr>
          <w:b/>
          <w:i/>
          <w:sz w:val="16"/>
          <w:szCs w:val="16"/>
        </w:rPr>
      </w:pPr>
    </w:p>
    <w:p w:rsidR="00A73547" w:rsidRPr="00D776EC" w:rsidRDefault="00A73547" w:rsidP="00A73547">
      <w:pPr>
        <w:pStyle w:val="ConsPlusNormal"/>
        <w:widowControl/>
        <w:ind w:firstLine="0"/>
        <w:jc w:val="center"/>
        <w:outlineLvl w:val="2"/>
        <w:rPr>
          <w:rFonts w:ascii="Times New Roman" w:hAnsi="Times New Roman"/>
          <w:b/>
          <w:i/>
          <w:sz w:val="16"/>
          <w:szCs w:val="16"/>
        </w:rPr>
      </w:pPr>
      <w:bookmarkStart w:id="23" w:name="_Toc530407692"/>
      <w:r w:rsidRPr="00D776EC">
        <w:rPr>
          <w:rFonts w:ascii="Times New Roman" w:hAnsi="Times New Roman"/>
          <w:b/>
          <w:i/>
          <w:sz w:val="16"/>
          <w:szCs w:val="16"/>
        </w:rPr>
        <w:t>2.3.9. Мероприятия по предотвращению чрезвычайных ситуаций природного и техногенного характера</w:t>
      </w:r>
      <w:bookmarkEnd w:id="23"/>
    </w:p>
    <w:p w:rsidR="00A73547" w:rsidRPr="00D776EC" w:rsidRDefault="00A73547" w:rsidP="00A73547">
      <w:pPr>
        <w:jc w:val="both"/>
        <w:rPr>
          <w:rFonts w:eastAsia="TimesNewRomanPSMT"/>
          <w:sz w:val="16"/>
          <w:szCs w:val="16"/>
        </w:rPr>
      </w:pPr>
      <w:r w:rsidRPr="00D776EC">
        <w:rPr>
          <w:rFonts w:eastAsia="TimesNewRomanPSMT"/>
          <w:sz w:val="16"/>
          <w:szCs w:val="16"/>
        </w:rPr>
        <w:t>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w:t>
      </w:r>
    </w:p>
    <w:p w:rsidR="00A73547" w:rsidRPr="00D776EC" w:rsidRDefault="00A73547" w:rsidP="00A73547">
      <w:pPr>
        <w:jc w:val="both"/>
        <w:rPr>
          <w:rFonts w:eastAsia="TimesNewRomanPSMT"/>
          <w:sz w:val="16"/>
          <w:szCs w:val="16"/>
        </w:rPr>
      </w:pPr>
      <w:r w:rsidRPr="00D776EC">
        <w:rPr>
          <w:rFonts w:eastAsia="TimesNewRomanPSMT"/>
          <w:sz w:val="16"/>
          <w:szCs w:val="16"/>
        </w:rPr>
        <w:t>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A73547" w:rsidRPr="00D776EC" w:rsidRDefault="00A73547" w:rsidP="008D459A">
      <w:pPr>
        <w:widowControl w:val="0"/>
        <w:numPr>
          <w:ilvl w:val="0"/>
          <w:numId w:val="21"/>
        </w:numPr>
        <w:suppressAutoHyphens/>
        <w:autoSpaceDE w:val="0"/>
        <w:ind w:left="0" w:firstLine="0"/>
        <w:jc w:val="both"/>
        <w:rPr>
          <w:rFonts w:eastAsia="TimesNewRomanPSMT"/>
          <w:sz w:val="16"/>
          <w:szCs w:val="16"/>
        </w:rPr>
      </w:pPr>
      <w:r w:rsidRPr="00D776EC">
        <w:rPr>
          <w:rFonts w:eastAsia="TimesNewRomanPSMT"/>
          <w:sz w:val="16"/>
          <w:szCs w:val="16"/>
        </w:rPr>
        <w:t>своевременным оповещением населения об угрозе нападения противника, радиоактивном, химическом, бактериологическом заражении и катастрофическом затоплении, предупреждением населения о принятии необходимых мер защиты;</w:t>
      </w:r>
    </w:p>
    <w:p w:rsidR="00A73547" w:rsidRPr="00D776EC" w:rsidRDefault="00A73547" w:rsidP="008D459A">
      <w:pPr>
        <w:widowControl w:val="0"/>
        <w:numPr>
          <w:ilvl w:val="0"/>
          <w:numId w:val="21"/>
        </w:numPr>
        <w:suppressAutoHyphens/>
        <w:autoSpaceDE w:val="0"/>
        <w:ind w:left="0" w:firstLine="0"/>
        <w:jc w:val="both"/>
        <w:rPr>
          <w:rFonts w:eastAsia="TimesNewRomanPSMT"/>
          <w:sz w:val="16"/>
          <w:szCs w:val="16"/>
        </w:rPr>
      </w:pPr>
      <w:r w:rsidRPr="00D776EC">
        <w:rPr>
          <w:rFonts w:eastAsia="TimesNewRomanPSMT"/>
          <w:sz w:val="16"/>
          <w:szCs w:val="16"/>
        </w:rPr>
        <w:t xml:space="preserve">созданием фонда защитных сооружений ГО - предоставлением населению убежищ и противорадиационных укрытий для обеспечения защиты; </w:t>
      </w:r>
    </w:p>
    <w:p w:rsidR="00A73547" w:rsidRPr="00D776EC" w:rsidRDefault="00A73547" w:rsidP="008D459A">
      <w:pPr>
        <w:widowControl w:val="0"/>
        <w:numPr>
          <w:ilvl w:val="0"/>
          <w:numId w:val="21"/>
        </w:numPr>
        <w:suppressAutoHyphens/>
        <w:autoSpaceDE w:val="0"/>
        <w:ind w:left="0" w:firstLine="0"/>
        <w:jc w:val="both"/>
        <w:rPr>
          <w:rFonts w:eastAsia="TimesNewRomanPSMT"/>
          <w:sz w:val="16"/>
          <w:szCs w:val="16"/>
        </w:rPr>
      </w:pPr>
      <w:r w:rsidRPr="00D776EC">
        <w:rPr>
          <w:rFonts w:eastAsia="TimesNewRomanPSMT"/>
          <w:sz w:val="16"/>
          <w:szCs w:val="16"/>
        </w:rPr>
        <w:t>проведением радиационной, химической и бактериологической разведки, дозиметрического и химического контроля;</w:t>
      </w:r>
    </w:p>
    <w:p w:rsidR="00A73547" w:rsidRPr="00D776EC" w:rsidRDefault="00A73547" w:rsidP="008D459A">
      <w:pPr>
        <w:widowControl w:val="0"/>
        <w:numPr>
          <w:ilvl w:val="0"/>
          <w:numId w:val="21"/>
        </w:numPr>
        <w:suppressAutoHyphens/>
        <w:autoSpaceDE w:val="0"/>
        <w:ind w:left="0" w:firstLine="0"/>
        <w:jc w:val="both"/>
        <w:rPr>
          <w:rFonts w:eastAsia="TimesNewRomanPSMT"/>
          <w:sz w:val="16"/>
          <w:szCs w:val="16"/>
        </w:rPr>
      </w:pPr>
      <w:r w:rsidRPr="00D776EC">
        <w:rPr>
          <w:rFonts w:eastAsia="TimesNewRomanPSMT"/>
          <w:sz w:val="16"/>
          <w:szCs w:val="16"/>
        </w:rPr>
        <w:t>защитой продовольствия, пищевого сырья, водоисточников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A73547" w:rsidRPr="00D776EC" w:rsidRDefault="00A73547" w:rsidP="008D459A">
      <w:pPr>
        <w:widowControl w:val="0"/>
        <w:numPr>
          <w:ilvl w:val="0"/>
          <w:numId w:val="21"/>
        </w:numPr>
        <w:suppressAutoHyphens/>
        <w:autoSpaceDE w:val="0"/>
        <w:ind w:left="0" w:firstLine="0"/>
        <w:jc w:val="both"/>
        <w:rPr>
          <w:rFonts w:eastAsia="TimesNewRomanPSMT"/>
          <w:sz w:val="16"/>
          <w:szCs w:val="16"/>
        </w:rPr>
      </w:pPr>
      <w:r w:rsidRPr="00D776EC">
        <w:rPr>
          <w:rFonts w:eastAsia="TimesNewRomanPSMT"/>
          <w:sz w:val="16"/>
          <w:szCs w:val="16"/>
        </w:rPr>
        <w:t>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инфекционных заболеваний и пожаров;</w:t>
      </w:r>
    </w:p>
    <w:p w:rsidR="00A73547" w:rsidRPr="00D776EC" w:rsidRDefault="00A73547" w:rsidP="008D459A">
      <w:pPr>
        <w:widowControl w:val="0"/>
        <w:numPr>
          <w:ilvl w:val="0"/>
          <w:numId w:val="21"/>
        </w:numPr>
        <w:suppressAutoHyphens/>
        <w:autoSpaceDE w:val="0"/>
        <w:ind w:left="0" w:firstLine="0"/>
        <w:jc w:val="both"/>
        <w:rPr>
          <w:rFonts w:eastAsia="TimesNewRomanPSMT"/>
          <w:sz w:val="16"/>
          <w:szCs w:val="16"/>
        </w:rPr>
      </w:pPr>
      <w:r w:rsidRPr="00D776EC">
        <w:rPr>
          <w:rFonts w:eastAsia="TimesNewRomanPSMT"/>
          <w:sz w:val="16"/>
          <w:szCs w:val="16"/>
        </w:rPr>
        <w:t>проведением аварийно-спасательных и других неотложных работ;</w:t>
      </w:r>
    </w:p>
    <w:p w:rsidR="00A73547" w:rsidRPr="00D776EC" w:rsidRDefault="00A73547" w:rsidP="00A73547">
      <w:pPr>
        <w:jc w:val="both"/>
        <w:rPr>
          <w:sz w:val="16"/>
          <w:szCs w:val="16"/>
        </w:rPr>
      </w:pPr>
      <w:r w:rsidRPr="00D776EC">
        <w:rPr>
          <w:sz w:val="16"/>
          <w:szCs w:val="16"/>
        </w:rPr>
        <w:tab/>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A73547" w:rsidRPr="00D776EC" w:rsidRDefault="00A73547" w:rsidP="00A73547">
      <w:pPr>
        <w:pStyle w:val="ConsPlusNormal"/>
        <w:widowControl/>
        <w:ind w:firstLine="0"/>
        <w:jc w:val="center"/>
        <w:outlineLvl w:val="1"/>
        <w:rPr>
          <w:rFonts w:ascii="Times New Roman" w:hAnsi="Times New Roman"/>
          <w:b/>
          <w:sz w:val="16"/>
          <w:szCs w:val="16"/>
        </w:rPr>
      </w:pPr>
      <w:bookmarkStart w:id="24" w:name="_Toc530407693"/>
    </w:p>
    <w:p w:rsidR="00A73547" w:rsidRPr="00D776EC" w:rsidRDefault="00A73547" w:rsidP="00A73547">
      <w:pPr>
        <w:pStyle w:val="ConsPlusNormal"/>
        <w:widowControl/>
        <w:ind w:firstLine="0"/>
        <w:jc w:val="center"/>
        <w:outlineLvl w:val="1"/>
        <w:rPr>
          <w:rFonts w:ascii="Times New Roman" w:hAnsi="Times New Roman"/>
          <w:b/>
          <w:sz w:val="16"/>
          <w:szCs w:val="16"/>
        </w:rPr>
      </w:pPr>
      <w:r w:rsidRPr="00D776EC">
        <w:rPr>
          <w:rFonts w:ascii="Times New Roman" w:hAnsi="Times New Roman"/>
          <w:b/>
          <w:sz w:val="16"/>
          <w:szCs w:val="16"/>
        </w:rPr>
        <w:t>2.4. Мероприятия по охране окружающей среды</w:t>
      </w:r>
      <w:bookmarkEnd w:id="24"/>
    </w:p>
    <w:p w:rsidR="00A73547" w:rsidRPr="00D776EC" w:rsidRDefault="00A73547" w:rsidP="00A73547">
      <w:pPr>
        <w:pStyle w:val="ConsPlusNormal"/>
        <w:widowControl/>
        <w:ind w:firstLine="0"/>
        <w:jc w:val="both"/>
        <w:rPr>
          <w:rFonts w:ascii="Times New Roman" w:hAnsi="Times New Roman"/>
          <w:sz w:val="16"/>
          <w:szCs w:val="16"/>
          <w:highlight w:val="yellow"/>
        </w:rPr>
      </w:pPr>
    </w:p>
    <w:p w:rsidR="00A73547" w:rsidRPr="00D776EC" w:rsidRDefault="00A73547" w:rsidP="00A73547">
      <w:pPr>
        <w:pStyle w:val="ConsPlusNormal"/>
        <w:widowControl/>
        <w:ind w:firstLine="0"/>
        <w:jc w:val="both"/>
        <w:rPr>
          <w:rFonts w:ascii="Times New Roman" w:hAnsi="Times New Roman"/>
          <w:sz w:val="16"/>
          <w:szCs w:val="16"/>
        </w:rPr>
      </w:pPr>
      <w:r w:rsidRPr="00D776EC">
        <w:rPr>
          <w:rFonts w:ascii="Times New Roman" w:hAnsi="Times New Roman"/>
          <w:sz w:val="16"/>
          <w:szCs w:val="16"/>
        </w:rPr>
        <w:t>Генеральным планом намечены следующие планируемые мероприятия, призванные обеспечить благоприятные санитарно-гигиенические условия проживания людей и способствующие сбалансированному экологическому развитию сельского поселения:</w:t>
      </w: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344"/>
        <w:gridCol w:w="4376"/>
      </w:tblGrid>
      <w:tr w:rsidR="00A73547" w:rsidRPr="00AA5B33" w:rsidTr="00E53D9E">
        <w:trPr>
          <w:trHeight w:val="276"/>
        </w:trPr>
        <w:tc>
          <w:tcPr>
            <w:tcW w:w="567" w:type="dxa"/>
            <w:tcBorders>
              <w:bottom w:val="single" w:sz="4" w:space="0" w:color="000000"/>
            </w:tcBorders>
            <w:shd w:val="clear" w:color="auto" w:fill="DAEEF3"/>
          </w:tcPr>
          <w:p w:rsidR="00A73547" w:rsidRPr="00AA5B33" w:rsidRDefault="00A73547" w:rsidP="00A73547">
            <w:pPr>
              <w:pStyle w:val="aff7"/>
              <w:jc w:val="center"/>
              <w:rPr>
                <w:b/>
                <w:bCs/>
                <w:sz w:val="12"/>
                <w:szCs w:val="12"/>
              </w:rPr>
            </w:pPr>
            <w:r w:rsidRPr="00AA5B33">
              <w:rPr>
                <w:b/>
                <w:bCs/>
                <w:sz w:val="12"/>
                <w:szCs w:val="12"/>
              </w:rPr>
              <w:t xml:space="preserve">№ </w:t>
            </w:r>
          </w:p>
        </w:tc>
        <w:tc>
          <w:tcPr>
            <w:tcW w:w="8789" w:type="dxa"/>
            <w:tcBorders>
              <w:bottom w:val="single" w:sz="4" w:space="0" w:color="000000"/>
            </w:tcBorders>
            <w:shd w:val="clear" w:color="auto" w:fill="DAEEF3"/>
          </w:tcPr>
          <w:p w:rsidR="00A73547" w:rsidRPr="00AA5B33" w:rsidRDefault="00A73547" w:rsidP="00A73547">
            <w:pPr>
              <w:pStyle w:val="aff7"/>
              <w:jc w:val="center"/>
              <w:rPr>
                <w:b/>
                <w:bCs/>
                <w:sz w:val="12"/>
                <w:szCs w:val="12"/>
              </w:rPr>
            </w:pPr>
            <w:r w:rsidRPr="00AA5B33">
              <w:rPr>
                <w:b/>
                <w:bCs/>
                <w:sz w:val="12"/>
                <w:szCs w:val="12"/>
              </w:rPr>
              <w:t>Наименование мероприятия</w:t>
            </w:r>
          </w:p>
        </w:tc>
      </w:tr>
      <w:tr w:rsidR="00A73547" w:rsidRPr="00AA5B33" w:rsidTr="00E53D9E">
        <w:trPr>
          <w:trHeight w:val="276"/>
        </w:trPr>
        <w:tc>
          <w:tcPr>
            <w:tcW w:w="9356" w:type="dxa"/>
            <w:gridSpan w:val="2"/>
            <w:shd w:val="clear" w:color="auto" w:fill="auto"/>
          </w:tcPr>
          <w:p w:rsidR="00A73547" w:rsidRPr="00AA5B33" w:rsidRDefault="00A73547" w:rsidP="00A73547">
            <w:pPr>
              <w:pStyle w:val="aff7"/>
              <w:jc w:val="center"/>
              <w:rPr>
                <w:b/>
                <w:sz w:val="12"/>
                <w:szCs w:val="12"/>
              </w:rPr>
            </w:pPr>
            <w:r w:rsidRPr="00AA5B33">
              <w:rPr>
                <w:b/>
                <w:color w:val="000000"/>
                <w:sz w:val="12"/>
                <w:szCs w:val="12"/>
              </w:rPr>
              <w:t>Инженерная подготовка территории</w:t>
            </w:r>
          </w:p>
        </w:tc>
      </w:tr>
      <w:tr w:rsidR="00A73547" w:rsidRPr="00AA5B33" w:rsidTr="00E53D9E">
        <w:trPr>
          <w:trHeight w:val="276"/>
        </w:trPr>
        <w:tc>
          <w:tcPr>
            <w:tcW w:w="567" w:type="dxa"/>
            <w:shd w:val="clear" w:color="auto" w:fill="auto"/>
            <w:vAlign w:val="center"/>
          </w:tcPr>
          <w:p w:rsidR="00A73547" w:rsidRPr="00AA5B33" w:rsidRDefault="00A73547" w:rsidP="00A73547">
            <w:pPr>
              <w:pStyle w:val="aff7"/>
              <w:jc w:val="center"/>
              <w:rPr>
                <w:sz w:val="12"/>
                <w:szCs w:val="12"/>
              </w:rPr>
            </w:pPr>
            <w:r w:rsidRPr="00AA5B33">
              <w:rPr>
                <w:sz w:val="12"/>
                <w:szCs w:val="12"/>
              </w:rPr>
              <w:t>1</w:t>
            </w:r>
          </w:p>
        </w:tc>
        <w:tc>
          <w:tcPr>
            <w:tcW w:w="8789" w:type="dxa"/>
            <w:shd w:val="clear" w:color="auto" w:fill="auto"/>
          </w:tcPr>
          <w:p w:rsidR="00A73547" w:rsidRPr="00AA5B33" w:rsidRDefault="00A73547" w:rsidP="00A73547">
            <w:pPr>
              <w:pStyle w:val="aff7"/>
              <w:rPr>
                <w:sz w:val="12"/>
                <w:szCs w:val="12"/>
              </w:rPr>
            </w:pPr>
            <w:r w:rsidRPr="00AA5B33">
              <w:rPr>
                <w:sz w:val="12"/>
                <w:szCs w:val="12"/>
              </w:rPr>
              <w:t>Обвалование дамб до отметок, исключающих затопление</w:t>
            </w:r>
          </w:p>
        </w:tc>
      </w:tr>
      <w:tr w:rsidR="00A73547" w:rsidRPr="00AA5B33" w:rsidTr="00E53D9E">
        <w:trPr>
          <w:trHeight w:val="276"/>
        </w:trPr>
        <w:tc>
          <w:tcPr>
            <w:tcW w:w="567" w:type="dxa"/>
            <w:shd w:val="clear" w:color="auto" w:fill="auto"/>
            <w:vAlign w:val="center"/>
          </w:tcPr>
          <w:p w:rsidR="00A73547" w:rsidRPr="00AA5B33" w:rsidRDefault="00A73547" w:rsidP="00A73547">
            <w:pPr>
              <w:pStyle w:val="aff7"/>
              <w:jc w:val="center"/>
              <w:rPr>
                <w:sz w:val="12"/>
                <w:szCs w:val="12"/>
              </w:rPr>
            </w:pPr>
            <w:r w:rsidRPr="00AA5B33">
              <w:rPr>
                <w:sz w:val="12"/>
                <w:szCs w:val="12"/>
              </w:rPr>
              <w:t>2</w:t>
            </w:r>
          </w:p>
        </w:tc>
        <w:tc>
          <w:tcPr>
            <w:tcW w:w="8789" w:type="dxa"/>
            <w:shd w:val="clear" w:color="auto" w:fill="auto"/>
          </w:tcPr>
          <w:p w:rsidR="00A73547" w:rsidRPr="00AA5B33" w:rsidRDefault="00A73547" w:rsidP="00A73547">
            <w:pPr>
              <w:pStyle w:val="aff7"/>
              <w:rPr>
                <w:sz w:val="12"/>
                <w:szCs w:val="12"/>
              </w:rPr>
            </w:pPr>
            <w:r w:rsidRPr="00AA5B33">
              <w:rPr>
                <w:sz w:val="12"/>
                <w:szCs w:val="12"/>
              </w:rPr>
              <w:t>Подсыпка затапливаемых территорий</w:t>
            </w:r>
          </w:p>
        </w:tc>
      </w:tr>
      <w:tr w:rsidR="00A73547" w:rsidRPr="00AA5B33" w:rsidTr="00E53D9E">
        <w:trPr>
          <w:trHeight w:val="276"/>
        </w:trPr>
        <w:tc>
          <w:tcPr>
            <w:tcW w:w="567" w:type="dxa"/>
            <w:shd w:val="clear" w:color="auto" w:fill="auto"/>
            <w:vAlign w:val="center"/>
          </w:tcPr>
          <w:p w:rsidR="00A73547" w:rsidRPr="00AA5B33" w:rsidRDefault="00A73547" w:rsidP="00A73547">
            <w:pPr>
              <w:pStyle w:val="aff7"/>
              <w:jc w:val="center"/>
              <w:rPr>
                <w:sz w:val="12"/>
                <w:szCs w:val="12"/>
              </w:rPr>
            </w:pPr>
            <w:r w:rsidRPr="00AA5B33">
              <w:rPr>
                <w:sz w:val="12"/>
                <w:szCs w:val="12"/>
              </w:rPr>
              <w:t>3</w:t>
            </w:r>
          </w:p>
        </w:tc>
        <w:tc>
          <w:tcPr>
            <w:tcW w:w="8789" w:type="dxa"/>
            <w:shd w:val="clear" w:color="auto" w:fill="auto"/>
          </w:tcPr>
          <w:p w:rsidR="00A73547" w:rsidRPr="00AA5B33" w:rsidRDefault="00A73547" w:rsidP="00A73547">
            <w:pPr>
              <w:pStyle w:val="aff7"/>
              <w:rPr>
                <w:sz w:val="12"/>
                <w:szCs w:val="12"/>
              </w:rPr>
            </w:pPr>
            <w:r w:rsidRPr="00AA5B33">
              <w:rPr>
                <w:sz w:val="12"/>
                <w:szCs w:val="12"/>
              </w:rPr>
              <w:t>Намыв прибрежной полосы реки Гаврило</w:t>
            </w:r>
          </w:p>
        </w:tc>
      </w:tr>
      <w:tr w:rsidR="00A73547" w:rsidRPr="00AA5B33" w:rsidTr="00E53D9E">
        <w:trPr>
          <w:trHeight w:val="276"/>
        </w:trPr>
        <w:tc>
          <w:tcPr>
            <w:tcW w:w="9356" w:type="dxa"/>
            <w:gridSpan w:val="2"/>
          </w:tcPr>
          <w:p w:rsidR="00A73547" w:rsidRPr="00AA5B33" w:rsidRDefault="00A73547" w:rsidP="00A73547">
            <w:pPr>
              <w:pStyle w:val="aff7"/>
              <w:jc w:val="center"/>
              <w:rPr>
                <w:b/>
                <w:sz w:val="12"/>
                <w:szCs w:val="12"/>
              </w:rPr>
            </w:pPr>
            <w:r w:rsidRPr="00AA5B33">
              <w:rPr>
                <w:b/>
                <w:sz w:val="12"/>
                <w:szCs w:val="12"/>
              </w:rPr>
              <w:t>Воздушный бассейн</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4</w:t>
            </w:r>
          </w:p>
        </w:tc>
        <w:tc>
          <w:tcPr>
            <w:tcW w:w="8789" w:type="dxa"/>
          </w:tcPr>
          <w:p w:rsidR="00A73547" w:rsidRPr="00AA5B33" w:rsidRDefault="00A73547" w:rsidP="00A73547">
            <w:pPr>
              <w:pStyle w:val="aff7"/>
              <w:rPr>
                <w:sz w:val="12"/>
                <w:szCs w:val="12"/>
              </w:rPr>
            </w:pPr>
            <w:r w:rsidRPr="00AA5B33">
              <w:rPr>
                <w:rFonts w:eastAsia="TimesNewRomanPSMT"/>
                <w:sz w:val="12"/>
                <w:szCs w:val="12"/>
              </w:rPr>
              <w:t xml:space="preserve">Разработка проектов санитарно-защитных зон действующих и планируемых предприятий. </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5</w:t>
            </w:r>
          </w:p>
        </w:tc>
        <w:tc>
          <w:tcPr>
            <w:tcW w:w="8789" w:type="dxa"/>
          </w:tcPr>
          <w:p w:rsidR="00A73547" w:rsidRPr="00AA5B33" w:rsidRDefault="00A73547" w:rsidP="00A73547">
            <w:pPr>
              <w:pStyle w:val="aff7"/>
              <w:rPr>
                <w:sz w:val="12"/>
                <w:szCs w:val="12"/>
              </w:rPr>
            </w:pPr>
            <w:r w:rsidRPr="00AA5B33">
              <w:rPr>
                <w:sz w:val="12"/>
                <w:szCs w:val="12"/>
              </w:rPr>
              <w:t>Перевод автотранспорта на газовое топливо.</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6</w:t>
            </w:r>
          </w:p>
        </w:tc>
        <w:tc>
          <w:tcPr>
            <w:tcW w:w="8789" w:type="dxa"/>
          </w:tcPr>
          <w:p w:rsidR="00A73547" w:rsidRPr="00AA5B33" w:rsidRDefault="00A73547" w:rsidP="00A73547">
            <w:pPr>
              <w:pStyle w:val="aff7"/>
              <w:rPr>
                <w:sz w:val="12"/>
                <w:szCs w:val="12"/>
              </w:rPr>
            </w:pPr>
            <w:r w:rsidRPr="00AA5B33">
              <w:rPr>
                <w:sz w:val="12"/>
                <w:szCs w:val="12"/>
              </w:rPr>
              <w:t>Озеленение улиц и санитарно-защитных зон с двухъярусной посадкой зеленых насаждений</w:t>
            </w:r>
            <w:r w:rsidRPr="00AA5B33">
              <w:rPr>
                <w:rFonts w:eastAsia="TimesNewRomanPSMT"/>
                <w:sz w:val="12"/>
                <w:szCs w:val="12"/>
              </w:rPr>
              <w:t>.</w:t>
            </w:r>
          </w:p>
        </w:tc>
      </w:tr>
      <w:tr w:rsidR="00A73547" w:rsidRPr="00AA5B33" w:rsidTr="00E53D9E">
        <w:trPr>
          <w:trHeight w:val="276"/>
        </w:trPr>
        <w:tc>
          <w:tcPr>
            <w:tcW w:w="9356" w:type="dxa"/>
            <w:gridSpan w:val="2"/>
          </w:tcPr>
          <w:p w:rsidR="00A73547" w:rsidRPr="00AA5B33" w:rsidRDefault="00A73547" w:rsidP="00A73547">
            <w:pPr>
              <w:pStyle w:val="aff7"/>
              <w:jc w:val="center"/>
              <w:rPr>
                <w:b/>
                <w:sz w:val="12"/>
                <w:szCs w:val="12"/>
                <w:highlight w:val="yellow"/>
              </w:rPr>
            </w:pPr>
            <w:r w:rsidRPr="00AA5B33">
              <w:rPr>
                <w:b/>
                <w:sz w:val="12"/>
                <w:szCs w:val="12"/>
              </w:rPr>
              <w:lastRenderedPageBreak/>
              <w:t>Поверхностные и подземные воды</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7</w:t>
            </w:r>
          </w:p>
        </w:tc>
        <w:tc>
          <w:tcPr>
            <w:tcW w:w="8789" w:type="dxa"/>
          </w:tcPr>
          <w:p w:rsidR="00A73547" w:rsidRPr="00AA5B33" w:rsidRDefault="00A73547" w:rsidP="00A73547">
            <w:pPr>
              <w:pStyle w:val="aff7"/>
              <w:rPr>
                <w:sz w:val="12"/>
                <w:szCs w:val="12"/>
              </w:rPr>
            </w:pPr>
            <w:r w:rsidRPr="00AA5B33">
              <w:rPr>
                <w:sz w:val="12"/>
                <w:szCs w:val="12"/>
              </w:rPr>
              <w:t>Строительство очистных сооружений.</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8</w:t>
            </w:r>
          </w:p>
        </w:tc>
        <w:tc>
          <w:tcPr>
            <w:tcW w:w="8789" w:type="dxa"/>
          </w:tcPr>
          <w:p w:rsidR="00A73547" w:rsidRPr="00AA5B33" w:rsidRDefault="00A73547" w:rsidP="00A73547">
            <w:pPr>
              <w:pStyle w:val="aff7"/>
              <w:rPr>
                <w:sz w:val="12"/>
                <w:szCs w:val="12"/>
              </w:rPr>
            </w:pPr>
            <w:r w:rsidRPr="00AA5B33">
              <w:rPr>
                <w:sz w:val="12"/>
                <w:szCs w:val="12"/>
              </w:rPr>
              <w:t>Организация централизованной системы водоотведения.</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9</w:t>
            </w:r>
          </w:p>
        </w:tc>
        <w:tc>
          <w:tcPr>
            <w:tcW w:w="8789" w:type="dxa"/>
          </w:tcPr>
          <w:p w:rsidR="00A73547" w:rsidRPr="00AA5B33" w:rsidRDefault="00A73547" w:rsidP="00A73547">
            <w:pPr>
              <w:pStyle w:val="aff7"/>
              <w:rPr>
                <w:sz w:val="12"/>
                <w:szCs w:val="12"/>
              </w:rPr>
            </w:pPr>
            <w:r w:rsidRPr="00AA5B33">
              <w:rPr>
                <w:sz w:val="12"/>
                <w:szCs w:val="12"/>
              </w:rPr>
              <w:t>Тампонирование непригодных к дальнейшей эксплуатации скважин. Соблюдение санитарно-защитных зон действующих водозаборов</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10</w:t>
            </w:r>
          </w:p>
        </w:tc>
        <w:tc>
          <w:tcPr>
            <w:tcW w:w="8789" w:type="dxa"/>
          </w:tcPr>
          <w:p w:rsidR="00A73547" w:rsidRPr="00AA5B33" w:rsidRDefault="00A73547" w:rsidP="00A73547">
            <w:pPr>
              <w:pStyle w:val="aff7"/>
              <w:rPr>
                <w:sz w:val="12"/>
                <w:szCs w:val="12"/>
              </w:rPr>
            </w:pPr>
            <w:r w:rsidRPr="00AA5B33">
              <w:rPr>
                <w:sz w:val="12"/>
                <w:szCs w:val="12"/>
              </w:rPr>
              <w:t>Организация централизованной системы водопровода</w:t>
            </w:r>
          </w:p>
        </w:tc>
      </w:tr>
      <w:tr w:rsidR="00A73547" w:rsidRPr="00AA5B33" w:rsidTr="00E53D9E">
        <w:trPr>
          <w:trHeight w:val="276"/>
        </w:trPr>
        <w:tc>
          <w:tcPr>
            <w:tcW w:w="9356" w:type="dxa"/>
            <w:gridSpan w:val="2"/>
          </w:tcPr>
          <w:p w:rsidR="00A73547" w:rsidRPr="00AA5B33" w:rsidRDefault="00A73547" w:rsidP="00A73547">
            <w:pPr>
              <w:pStyle w:val="aff7"/>
              <w:jc w:val="center"/>
              <w:rPr>
                <w:b/>
                <w:sz w:val="12"/>
                <w:szCs w:val="12"/>
              </w:rPr>
            </w:pPr>
            <w:r w:rsidRPr="00AA5B33">
              <w:rPr>
                <w:b/>
                <w:sz w:val="12"/>
                <w:szCs w:val="12"/>
              </w:rPr>
              <w:t>Почва</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11</w:t>
            </w:r>
          </w:p>
        </w:tc>
        <w:tc>
          <w:tcPr>
            <w:tcW w:w="8789" w:type="dxa"/>
          </w:tcPr>
          <w:p w:rsidR="00A73547" w:rsidRPr="00AA5B33" w:rsidRDefault="00A73547" w:rsidP="00A73547">
            <w:pPr>
              <w:pStyle w:val="aff7"/>
              <w:rPr>
                <w:sz w:val="12"/>
                <w:szCs w:val="12"/>
              </w:rPr>
            </w:pPr>
            <w:r w:rsidRPr="00AA5B33">
              <w:rPr>
                <w:sz w:val="12"/>
                <w:szCs w:val="12"/>
              </w:rPr>
              <w:t>Создание вдоль автомобильных дорог лесных полезащитных полос</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12</w:t>
            </w:r>
          </w:p>
        </w:tc>
        <w:tc>
          <w:tcPr>
            <w:tcW w:w="8789" w:type="dxa"/>
          </w:tcPr>
          <w:p w:rsidR="00A73547" w:rsidRPr="00AA5B33" w:rsidRDefault="00A73547" w:rsidP="00A73547">
            <w:pPr>
              <w:pStyle w:val="aff7"/>
              <w:rPr>
                <w:sz w:val="12"/>
                <w:szCs w:val="12"/>
              </w:rPr>
            </w:pPr>
            <w:r w:rsidRPr="00AA5B33">
              <w:rPr>
                <w:sz w:val="12"/>
                <w:szCs w:val="12"/>
              </w:rPr>
              <w:t>Проведение мероприятий по сохранению плодородия почв и защиты их от эрозии</w:t>
            </w:r>
          </w:p>
        </w:tc>
      </w:tr>
      <w:tr w:rsidR="00A73547" w:rsidRPr="00AA5B33" w:rsidTr="00E53D9E">
        <w:trPr>
          <w:trHeight w:val="276"/>
        </w:trPr>
        <w:tc>
          <w:tcPr>
            <w:tcW w:w="9356" w:type="dxa"/>
            <w:gridSpan w:val="2"/>
          </w:tcPr>
          <w:p w:rsidR="00A73547" w:rsidRPr="00AA5B33" w:rsidRDefault="00A73547" w:rsidP="00A73547">
            <w:pPr>
              <w:pStyle w:val="aff7"/>
              <w:jc w:val="center"/>
              <w:rPr>
                <w:b/>
                <w:sz w:val="12"/>
                <w:szCs w:val="12"/>
              </w:rPr>
            </w:pPr>
            <w:r w:rsidRPr="00AA5B33">
              <w:rPr>
                <w:b/>
                <w:sz w:val="12"/>
                <w:szCs w:val="12"/>
              </w:rPr>
              <w:t>Обращение с отходами</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13</w:t>
            </w:r>
          </w:p>
        </w:tc>
        <w:tc>
          <w:tcPr>
            <w:tcW w:w="8789" w:type="dxa"/>
          </w:tcPr>
          <w:p w:rsidR="00A73547" w:rsidRPr="00AA5B33" w:rsidRDefault="00A73547" w:rsidP="00A73547">
            <w:pPr>
              <w:pStyle w:val="aff7"/>
              <w:rPr>
                <w:sz w:val="12"/>
                <w:szCs w:val="12"/>
              </w:rPr>
            </w:pPr>
            <w:r w:rsidRPr="00AA5B33">
              <w:rPr>
                <w:rFonts w:eastAsia="TimesNewRomanPSMT"/>
                <w:sz w:val="12"/>
                <w:szCs w:val="12"/>
              </w:rPr>
              <w:t>Разработка генеральной схемы системы сбора и транспортировки бытовых отходов на территории сельского поселения.</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14</w:t>
            </w:r>
          </w:p>
        </w:tc>
        <w:tc>
          <w:tcPr>
            <w:tcW w:w="8789" w:type="dxa"/>
          </w:tcPr>
          <w:p w:rsidR="00A73547" w:rsidRPr="00AA5B33" w:rsidRDefault="00A73547" w:rsidP="00A73547">
            <w:pPr>
              <w:pStyle w:val="aff7"/>
              <w:rPr>
                <w:sz w:val="12"/>
                <w:szCs w:val="12"/>
              </w:rPr>
            </w:pPr>
            <w:r w:rsidRPr="00AA5B33">
              <w:rPr>
                <w:sz w:val="12"/>
                <w:szCs w:val="12"/>
              </w:rPr>
              <w:t>Утилизация транспортных отходов</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15</w:t>
            </w:r>
          </w:p>
        </w:tc>
        <w:tc>
          <w:tcPr>
            <w:tcW w:w="8789" w:type="dxa"/>
          </w:tcPr>
          <w:p w:rsidR="00A73547" w:rsidRPr="00AA5B33" w:rsidRDefault="00A73547" w:rsidP="00A73547">
            <w:pPr>
              <w:pStyle w:val="aff7"/>
              <w:rPr>
                <w:sz w:val="12"/>
                <w:szCs w:val="12"/>
              </w:rPr>
            </w:pPr>
            <w:r w:rsidRPr="00AA5B33">
              <w:rPr>
                <w:sz w:val="12"/>
                <w:szCs w:val="12"/>
              </w:rPr>
              <w:t>Утилизация биологических отходов</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16</w:t>
            </w:r>
          </w:p>
        </w:tc>
        <w:tc>
          <w:tcPr>
            <w:tcW w:w="8789" w:type="dxa"/>
          </w:tcPr>
          <w:p w:rsidR="00A73547" w:rsidRPr="00AA5B33" w:rsidRDefault="00A73547" w:rsidP="00A73547">
            <w:pPr>
              <w:pStyle w:val="aff7"/>
              <w:rPr>
                <w:sz w:val="12"/>
                <w:szCs w:val="12"/>
              </w:rPr>
            </w:pPr>
            <w:r w:rsidRPr="00AA5B33">
              <w:rPr>
                <w:sz w:val="12"/>
                <w:szCs w:val="12"/>
              </w:rPr>
              <w:t>Рекультивация санкционированной свалки ТБО</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17</w:t>
            </w:r>
          </w:p>
        </w:tc>
        <w:tc>
          <w:tcPr>
            <w:tcW w:w="8789" w:type="dxa"/>
          </w:tcPr>
          <w:p w:rsidR="00A73547" w:rsidRPr="00AA5B33" w:rsidRDefault="00A73547" w:rsidP="00A73547">
            <w:pPr>
              <w:pStyle w:val="aff7"/>
              <w:rPr>
                <w:sz w:val="12"/>
                <w:szCs w:val="12"/>
              </w:rPr>
            </w:pPr>
            <w:r w:rsidRPr="00AA5B33">
              <w:rPr>
                <w:sz w:val="12"/>
                <w:szCs w:val="12"/>
              </w:rPr>
              <w:t>Выявление всех несанкционированных свалок и их рекультивация</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18</w:t>
            </w:r>
          </w:p>
        </w:tc>
        <w:tc>
          <w:tcPr>
            <w:tcW w:w="8789" w:type="dxa"/>
          </w:tcPr>
          <w:p w:rsidR="00A73547" w:rsidRPr="00AA5B33" w:rsidRDefault="00A73547" w:rsidP="00A73547">
            <w:pPr>
              <w:pStyle w:val="aff7"/>
              <w:rPr>
                <w:sz w:val="12"/>
                <w:szCs w:val="12"/>
              </w:rPr>
            </w:pPr>
            <w:r w:rsidRPr="00AA5B33">
              <w:rPr>
                <w:sz w:val="12"/>
                <w:szCs w:val="12"/>
              </w:rPr>
              <w:t>Строительство контейнерных площадок для сбора и временного накопления отходов, с установкой контейнеров ёмкостью 30 м</w:t>
            </w:r>
            <w:r w:rsidRPr="00AA5B33">
              <w:rPr>
                <w:sz w:val="12"/>
                <w:szCs w:val="12"/>
                <w:vertAlign w:val="superscript"/>
              </w:rPr>
              <w:t>3</w:t>
            </w:r>
            <w:r w:rsidRPr="00AA5B33">
              <w:rPr>
                <w:sz w:val="12"/>
                <w:szCs w:val="12"/>
              </w:rPr>
              <w:t>, оснащенных системой «Мультилифт» с последующим вывозом на полигон города Павловск.</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19</w:t>
            </w:r>
          </w:p>
        </w:tc>
        <w:tc>
          <w:tcPr>
            <w:tcW w:w="8789" w:type="dxa"/>
          </w:tcPr>
          <w:p w:rsidR="00A73547" w:rsidRPr="00AA5B33" w:rsidRDefault="00A73547" w:rsidP="00A73547">
            <w:pPr>
              <w:pStyle w:val="aff7"/>
              <w:rPr>
                <w:sz w:val="12"/>
                <w:szCs w:val="12"/>
              </w:rPr>
            </w:pPr>
            <w:r w:rsidRPr="00AA5B33">
              <w:rPr>
                <w:sz w:val="12"/>
                <w:szCs w:val="12"/>
              </w:rPr>
              <w:t>Организация селективного сбора отходов в жилых образованиях в сменные контейнеры</w:t>
            </w:r>
          </w:p>
        </w:tc>
      </w:tr>
      <w:tr w:rsidR="00A73547" w:rsidRPr="00AA5B33" w:rsidTr="00E53D9E">
        <w:trPr>
          <w:trHeight w:val="276"/>
        </w:trPr>
        <w:tc>
          <w:tcPr>
            <w:tcW w:w="9356" w:type="dxa"/>
            <w:gridSpan w:val="2"/>
          </w:tcPr>
          <w:p w:rsidR="00A73547" w:rsidRPr="00AA5B33" w:rsidRDefault="00A73547" w:rsidP="00A73547">
            <w:pPr>
              <w:pStyle w:val="aff7"/>
              <w:jc w:val="center"/>
              <w:rPr>
                <w:b/>
                <w:sz w:val="12"/>
                <w:szCs w:val="12"/>
              </w:rPr>
            </w:pPr>
            <w:r w:rsidRPr="00AA5B33">
              <w:rPr>
                <w:b/>
                <w:sz w:val="12"/>
                <w:szCs w:val="12"/>
              </w:rPr>
              <w:t>Растительность и животный мир</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20</w:t>
            </w:r>
          </w:p>
        </w:tc>
        <w:tc>
          <w:tcPr>
            <w:tcW w:w="8789" w:type="dxa"/>
          </w:tcPr>
          <w:p w:rsidR="00A73547" w:rsidRPr="00AA5B33" w:rsidRDefault="00A73547" w:rsidP="00A73547">
            <w:pPr>
              <w:pStyle w:val="aff7"/>
              <w:rPr>
                <w:sz w:val="12"/>
                <w:szCs w:val="12"/>
              </w:rPr>
            </w:pPr>
            <w:r w:rsidRPr="00AA5B33">
              <w:rPr>
                <w:sz w:val="12"/>
                <w:szCs w:val="12"/>
              </w:rPr>
              <w:t>Нормативное озеленение населенных пунктов поселения</w:t>
            </w:r>
          </w:p>
        </w:tc>
      </w:tr>
      <w:tr w:rsidR="00A73547" w:rsidRPr="00AA5B33" w:rsidTr="00E53D9E">
        <w:trPr>
          <w:trHeight w:val="276"/>
        </w:trPr>
        <w:tc>
          <w:tcPr>
            <w:tcW w:w="567" w:type="dxa"/>
          </w:tcPr>
          <w:p w:rsidR="00A73547" w:rsidRPr="00AA5B33" w:rsidRDefault="00A73547" w:rsidP="00A73547">
            <w:pPr>
              <w:pStyle w:val="aff7"/>
              <w:jc w:val="center"/>
              <w:rPr>
                <w:sz w:val="12"/>
                <w:szCs w:val="12"/>
              </w:rPr>
            </w:pPr>
            <w:r w:rsidRPr="00AA5B33">
              <w:rPr>
                <w:sz w:val="12"/>
                <w:szCs w:val="12"/>
              </w:rPr>
              <w:t>21</w:t>
            </w:r>
          </w:p>
        </w:tc>
        <w:tc>
          <w:tcPr>
            <w:tcW w:w="8789" w:type="dxa"/>
          </w:tcPr>
          <w:p w:rsidR="00A73547" w:rsidRPr="00AA5B33" w:rsidRDefault="00A73547" w:rsidP="00A73547">
            <w:pPr>
              <w:pStyle w:val="aff7"/>
              <w:rPr>
                <w:sz w:val="12"/>
                <w:szCs w:val="12"/>
              </w:rPr>
            </w:pPr>
            <w:r w:rsidRPr="00AA5B33">
              <w:rPr>
                <w:sz w:val="12"/>
                <w:szCs w:val="12"/>
              </w:rPr>
              <w:t>Создание парковых и лесопарковых объектов для кратковременного отдыха населения</w:t>
            </w:r>
          </w:p>
        </w:tc>
      </w:tr>
    </w:tbl>
    <w:p w:rsidR="00A73547" w:rsidRPr="00D776EC" w:rsidRDefault="00A73547" w:rsidP="00A73547">
      <w:pPr>
        <w:pStyle w:val="10"/>
        <w:rPr>
          <w:color w:val="000000"/>
          <w:spacing w:val="-10"/>
          <w:sz w:val="16"/>
          <w:szCs w:val="16"/>
        </w:rPr>
      </w:pPr>
      <w:bookmarkStart w:id="25" w:name="_Toc530407694"/>
    </w:p>
    <w:p w:rsidR="00A73547" w:rsidRPr="00D776EC" w:rsidRDefault="00A73547" w:rsidP="00A73547">
      <w:pPr>
        <w:pStyle w:val="10"/>
        <w:jc w:val="center"/>
        <w:rPr>
          <w:color w:val="000000"/>
          <w:spacing w:val="-10"/>
          <w:sz w:val="16"/>
          <w:szCs w:val="16"/>
        </w:rPr>
      </w:pPr>
      <w:r w:rsidRPr="00D776EC">
        <w:rPr>
          <w:color w:val="000000"/>
          <w:spacing w:val="-10"/>
          <w:sz w:val="16"/>
          <w:szCs w:val="16"/>
        </w:rPr>
        <w:t>3. ТЕХНИКО-ЭКОНОМИЧЕСКИЕ ПОКАЗАТЕЛИ</w:t>
      </w:r>
      <w:bookmarkEnd w:id="25"/>
    </w:p>
    <w:p w:rsidR="00A73547" w:rsidRPr="00D776EC" w:rsidRDefault="00A73547" w:rsidP="00A73547">
      <w:pPr>
        <w:spacing w:before="100" w:beforeAutospacing="1"/>
        <w:jc w:val="center"/>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30"/>
        <w:gridCol w:w="1359"/>
        <w:gridCol w:w="726"/>
        <w:gridCol w:w="869"/>
        <w:gridCol w:w="727"/>
        <w:gridCol w:w="749"/>
      </w:tblGrid>
      <w:tr w:rsidR="00A73547" w:rsidRPr="00AA5B33" w:rsidTr="00E53D9E">
        <w:trPr>
          <w:trHeight w:val="135"/>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35" w:lineRule="atLeast"/>
              <w:jc w:val="center"/>
              <w:rPr>
                <w:sz w:val="12"/>
                <w:szCs w:val="16"/>
              </w:rPr>
            </w:pPr>
            <w:r w:rsidRPr="00AA5B33">
              <w:rPr>
                <w:sz w:val="12"/>
                <w:szCs w:val="16"/>
              </w:rPr>
              <w:t xml:space="preserve">№ </w:t>
            </w:r>
            <w:r w:rsidRPr="00AA5B33">
              <w:rPr>
                <w:b/>
                <w:bCs/>
                <w:sz w:val="12"/>
                <w:szCs w:val="16"/>
              </w:rPr>
              <w:t>п/п</w:t>
            </w:r>
          </w:p>
        </w:tc>
        <w:tc>
          <w:tcPr>
            <w:tcW w:w="1414"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35" w:lineRule="atLeast"/>
              <w:jc w:val="center"/>
              <w:rPr>
                <w:sz w:val="12"/>
                <w:szCs w:val="16"/>
              </w:rPr>
            </w:pPr>
            <w:r w:rsidRPr="00AA5B33">
              <w:rPr>
                <w:b/>
                <w:bCs/>
                <w:sz w:val="12"/>
                <w:szCs w:val="16"/>
              </w:rPr>
              <w:t>Наименование</w:t>
            </w:r>
          </w:p>
        </w:tc>
        <w:tc>
          <w:tcPr>
            <w:tcW w:w="685"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35" w:lineRule="atLeast"/>
              <w:jc w:val="center"/>
              <w:rPr>
                <w:sz w:val="12"/>
                <w:szCs w:val="16"/>
              </w:rPr>
            </w:pPr>
            <w:r w:rsidRPr="00AA5B33">
              <w:rPr>
                <w:b/>
                <w:bCs/>
                <w:sz w:val="12"/>
                <w:szCs w:val="16"/>
              </w:rPr>
              <w:t>Единица измерения</w:t>
            </w:r>
          </w:p>
        </w:tc>
        <w:tc>
          <w:tcPr>
            <w:tcW w:w="835"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35" w:lineRule="atLeast"/>
              <w:jc w:val="center"/>
              <w:rPr>
                <w:sz w:val="12"/>
                <w:szCs w:val="16"/>
              </w:rPr>
            </w:pPr>
            <w:r w:rsidRPr="00AA5B33">
              <w:rPr>
                <w:b/>
                <w:bCs/>
                <w:sz w:val="12"/>
                <w:szCs w:val="16"/>
              </w:rPr>
              <w:t>Современное состояние</w:t>
            </w:r>
          </w:p>
        </w:tc>
        <w:tc>
          <w:tcPr>
            <w:tcW w:w="897"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35" w:lineRule="atLeast"/>
              <w:jc w:val="center"/>
              <w:rPr>
                <w:sz w:val="12"/>
                <w:szCs w:val="16"/>
              </w:rPr>
            </w:pPr>
            <w:r w:rsidRPr="00AA5B33">
              <w:rPr>
                <w:b/>
                <w:bCs/>
                <w:sz w:val="12"/>
                <w:szCs w:val="16"/>
                <w:lang w:val="en-US"/>
              </w:rPr>
              <w:t xml:space="preserve">I </w:t>
            </w:r>
            <w:r w:rsidRPr="00AA5B33">
              <w:rPr>
                <w:b/>
                <w:bCs/>
                <w:sz w:val="12"/>
                <w:szCs w:val="16"/>
              </w:rPr>
              <w:t>очередь проекта (2020 г.)</w:t>
            </w:r>
          </w:p>
        </w:tc>
        <w:tc>
          <w:tcPr>
            <w:tcW w:w="901"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jc w:val="center"/>
              <w:rPr>
                <w:sz w:val="12"/>
                <w:szCs w:val="16"/>
              </w:rPr>
            </w:pPr>
            <w:r w:rsidRPr="00AA5B33">
              <w:rPr>
                <w:b/>
                <w:bCs/>
                <w:sz w:val="12"/>
                <w:szCs w:val="16"/>
              </w:rPr>
              <w:t>Расчетный срок</w:t>
            </w:r>
          </w:p>
          <w:p w:rsidR="00A73547" w:rsidRPr="00AA5B33" w:rsidRDefault="00A73547" w:rsidP="00A73547">
            <w:pPr>
              <w:spacing w:before="100" w:beforeAutospacing="1" w:after="119" w:line="135" w:lineRule="atLeast"/>
              <w:jc w:val="center"/>
              <w:rPr>
                <w:sz w:val="12"/>
                <w:szCs w:val="16"/>
              </w:rPr>
            </w:pPr>
            <w:r w:rsidRPr="00AA5B33">
              <w:rPr>
                <w:b/>
                <w:bCs/>
                <w:sz w:val="12"/>
                <w:szCs w:val="16"/>
              </w:rPr>
              <w:t>(2030 г.)</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w:t>
            </w:r>
          </w:p>
        </w:tc>
        <w:tc>
          <w:tcPr>
            <w:tcW w:w="1414"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rPr>
                <w:b/>
                <w:sz w:val="12"/>
                <w:szCs w:val="16"/>
              </w:rPr>
            </w:pPr>
            <w:r w:rsidRPr="00AA5B33">
              <w:rPr>
                <w:b/>
                <w:sz w:val="12"/>
                <w:szCs w:val="16"/>
              </w:rPr>
              <w:t>Территория поселения</w:t>
            </w:r>
          </w:p>
        </w:tc>
        <w:tc>
          <w:tcPr>
            <w:tcW w:w="685"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га</w:t>
            </w:r>
          </w:p>
        </w:tc>
        <w:tc>
          <w:tcPr>
            <w:tcW w:w="835" w:type="pct"/>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A73547" w:rsidRPr="00AA5B33" w:rsidRDefault="00A73547" w:rsidP="00A73547">
            <w:pPr>
              <w:pStyle w:val="afff3"/>
              <w:jc w:val="center"/>
              <w:rPr>
                <w:sz w:val="12"/>
                <w:szCs w:val="16"/>
              </w:rPr>
            </w:pPr>
            <w:r w:rsidRPr="00AA5B33">
              <w:rPr>
                <w:sz w:val="12"/>
                <w:szCs w:val="16"/>
              </w:rPr>
              <w:t>13974,9</w:t>
            </w:r>
          </w:p>
        </w:tc>
        <w:tc>
          <w:tcPr>
            <w:tcW w:w="897"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jc w:val="center"/>
              <w:rPr>
                <w:color w:val="000000"/>
                <w:sz w:val="12"/>
                <w:szCs w:val="16"/>
              </w:rPr>
            </w:pPr>
            <w:r w:rsidRPr="00AA5B33">
              <w:rPr>
                <w:color w:val="000000"/>
                <w:sz w:val="12"/>
                <w:szCs w:val="16"/>
              </w:rPr>
              <w:t>13974,9</w:t>
            </w:r>
          </w:p>
        </w:tc>
        <w:tc>
          <w:tcPr>
            <w:tcW w:w="901"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jc w:val="center"/>
              <w:rPr>
                <w:color w:val="000000"/>
                <w:sz w:val="12"/>
                <w:szCs w:val="16"/>
              </w:rPr>
            </w:pPr>
            <w:r w:rsidRPr="00AA5B33">
              <w:rPr>
                <w:color w:val="000000"/>
                <w:sz w:val="12"/>
                <w:szCs w:val="16"/>
              </w:rPr>
              <w:t>13974,9</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before="100" w:beforeAutospacing="1" w:after="119" w:line="150" w:lineRule="atLeast"/>
              <w:rPr>
                <w:b/>
                <w:sz w:val="12"/>
                <w:szCs w:val="16"/>
              </w:rPr>
            </w:pPr>
            <w:r w:rsidRPr="00AA5B33">
              <w:rPr>
                <w:b/>
                <w:sz w:val="12"/>
                <w:szCs w:val="16"/>
              </w:rPr>
              <w:t>Население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2.1.</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Численность населения</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Чел.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1508</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1580</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1600</w:t>
            </w:r>
          </w:p>
        </w:tc>
      </w:tr>
      <w:tr w:rsidR="00A73547" w:rsidRPr="00AA5B33" w:rsidTr="00E53D9E">
        <w:trPr>
          <w:trHeight w:val="943"/>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Численность населения в возрасте моложе трудоспособного</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hd w:val="clear" w:color="auto" w:fill="FFFFFF"/>
              <w:jc w:val="center"/>
              <w:rPr>
                <w:sz w:val="12"/>
                <w:szCs w:val="16"/>
              </w:rPr>
            </w:pPr>
            <w:r w:rsidRPr="00AA5B33">
              <w:rPr>
                <w:color w:val="000000"/>
                <w:sz w:val="12"/>
                <w:szCs w:val="16"/>
              </w:rPr>
              <w:t>Чел.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198</w:t>
            </w:r>
          </w:p>
          <w:p w:rsidR="00A73547" w:rsidRPr="00AA5B33" w:rsidRDefault="00A73547" w:rsidP="00A73547">
            <w:pPr>
              <w:spacing w:line="150" w:lineRule="atLeast"/>
              <w:jc w:val="center"/>
              <w:rPr>
                <w:sz w:val="12"/>
                <w:szCs w:val="16"/>
              </w:rPr>
            </w:pPr>
            <w:r w:rsidRPr="00AA5B33">
              <w:rPr>
                <w:sz w:val="12"/>
                <w:szCs w:val="16"/>
              </w:rPr>
              <w:t>14%</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221</w:t>
            </w:r>
          </w:p>
          <w:p w:rsidR="00A73547" w:rsidRPr="00AA5B33" w:rsidRDefault="00A73547" w:rsidP="00A73547">
            <w:pPr>
              <w:spacing w:line="150" w:lineRule="atLeast"/>
              <w:jc w:val="center"/>
              <w:rPr>
                <w:sz w:val="12"/>
                <w:szCs w:val="16"/>
              </w:rPr>
            </w:pPr>
            <w:r w:rsidRPr="00AA5B33">
              <w:rPr>
                <w:sz w:val="12"/>
                <w:szCs w:val="16"/>
              </w:rPr>
              <w:t>14%</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224</w:t>
            </w:r>
          </w:p>
          <w:p w:rsidR="00A73547" w:rsidRPr="00AA5B33" w:rsidRDefault="00A73547" w:rsidP="00A73547">
            <w:pPr>
              <w:spacing w:line="150" w:lineRule="atLeast"/>
              <w:jc w:val="center"/>
              <w:rPr>
                <w:sz w:val="12"/>
                <w:szCs w:val="16"/>
              </w:rPr>
            </w:pPr>
            <w:r w:rsidRPr="00AA5B33">
              <w:rPr>
                <w:sz w:val="12"/>
                <w:szCs w:val="16"/>
              </w:rPr>
              <w:t>14%</w:t>
            </w:r>
          </w:p>
        </w:tc>
      </w:tr>
      <w:tr w:rsidR="00A73547" w:rsidRPr="00AA5B33" w:rsidTr="00E53D9E">
        <w:trPr>
          <w:trHeight w:val="987"/>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Численность населения в трудоспособном возрасте</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hd w:val="clear" w:color="auto" w:fill="FFFFFF"/>
              <w:spacing w:before="100" w:beforeAutospacing="1"/>
              <w:jc w:val="center"/>
              <w:rPr>
                <w:sz w:val="12"/>
                <w:szCs w:val="16"/>
              </w:rPr>
            </w:pPr>
            <w:r w:rsidRPr="00AA5B33">
              <w:rPr>
                <w:color w:val="000000"/>
                <w:sz w:val="12"/>
                <w:szCs w:val="16"/>
              </w:rPr>
              <w:t>Чел.</w:t>
            </w:r>
          </w:p>
          <w:p w:rsidR="00A73547" w:rsidRPr="00AA5B33" w:rsidRDefault="00A73547" w:rsidP="00A73547">
            <w:pPr>
              <w:shd w:val="clear" w:color="auto" w:fill="FFFFFF"/>
              <w:spacing w:before="100" w:beforeAutospacing="1" w:after="119" w:line="150" w:lineRule="atLeast"/>
              <w:jc w:val="center"/>
              <w:rPr>
                <w:sz w:val="12"/>
                <w:szCs w:val="16"/>
              </w:rPr>
            </w:pP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876</w:t>
            </w:r>
          </w:p>
          <w:p w:rsidR="00A73547" w:rsidRPr="00AA5B33" w:rsidRDefault="00A73547" w:rsidP="00A73547">
            <w:pPr>
              <w:spacing w:before="100" w:beforeAutospacing="1" w:after="119" w:line="150" w:lineRule="atLeast"/>
              <w:jc w:val="center"/>
              <w:rPr>
                <w:sz w:val="12"/>
                <w:szCs w:val="16"/>
              </w:rPr>
            </w:pPr>
            <w:r w:rsidRPr="00AA5B33">
              <w:rPr>
                <w:sz w:val="12"/>
                <w:szCs w:val="16"/>
              </w:rPr>
              <w:t>58%</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901</w:t>
            </w:r>
          </w:p>
          <w:p w:rsidR="00A73547" w:rsidRPr="00AA5B33" w:rsidRDefault="00A73547" w:rsidP="00A73547">
            <w:pPr>
              <w:spacing w:before="100" w:beforeAutospacing="1" w:after="119" w:line="150" w:lineRule="atLeast"/>
              <w:jc w:val="center"/>
              <w:rPr>
                <w:sz w:val="12"/>
                <w:szCs w:val="16"/>
              </w:rPr>
            </w:pPr>
            <w:r w:rsidRPr="00AA5B33">
              <w:rPr>
                <w:sz w:val="12"/>
                <w:szCs w:val="16"/>
              </w:rPr>
              <w:t>57%</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896</w:t>
            </w:r>
          </w:p>
          <w:p w:rsidR="00A73547" w:rsidRPr="00AA5B33" w:rsidRDefault="00A73547" w:rsidP="00A73547">
            <w:pPr>
              <w:spacing w:before="100" w:beforeAutospacing="1" w:after="119" w:line="150" w:lineRule="atLeast"/>
              <w:jc w:val="center"/>
              <w:rPr>
                <w:sz w:val="12"/>
                <w:szCs w:val="16"/>
              </w:rPr>
            </w:pPr>
            <w:r w:rsidRPr="00AA5B33">
              <w:rPr>
                <w:sz w:val="12"/>
                <w:szCs w:val="16"/>
              </w:rPr>
              <w:t>56%</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Численность населения в возрасте старше трудоспособного</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hd w:val="clear" w:color="auto" w:fill="FFFFFF"/>
              <w:spacing w:before="100" w:beforeAutospacing="1"/>
              <w:jc w:val="center"/>
              <w:rPr>
                <w:sz w:val="12"/>
                <w:szCs w:val="16"/>
              </w:rPr>
            </w:pPr>
            <w:r w:rsidRPr="00AA5B33">
              <w:rPr>
                <w:color w:val="000000"/>
                <w:sz w:val="12"/>
                <w:szCs w:val="16"/>
              </w:rPr>
              <w:t>Чел.</w:t>
            </w:r>
          </w:p>
          <w:p w:rsidR="00A73547" w:rsidRPr="00AA5B33" w:rsidRDefault="00A73547" w:rsidP="00A73547">
            <w:pPr>
              <w:shd w:val="clear" w:color="auto" w:fill="FFFFFF"/>
              <w:spacing w:before="100" w:beforeAutospacing="1" w:after="119" w:line="150" w:lineRule="atLeast"/>
              <w:jc w:val="center"/>
              <w:rPr>
                <w:sz w:val="12"/>
                <w:szCs w:val="16"/>
              </w:rPr>
            </w:pP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434</w:t>
            </w:r>
          </w:p>
          <w:p w:rsidR="00A73547" w:rsidRPr="00AA5B33" w:rsidRDefault="00A73547" w:rsidP="00A73547">
            <w:pPr>
              <w:spacing w:before="100" w:beforeAutospacing="1" w:after="119" w:line="150" w:lineRule="atLeast"/>
              <w:jc w:val="center"/>
              <w:rPr>
                <w:sz w:val="12"/>
                <w:szCs w:val="16"/>
              </w:rPr>
            </w:pPr>
            <w:r w:rsidRPr="00AA5B33">
              <w:rPr>
                <w:sz w:val="12"/>
                <w:szCs w:val="16"/>
              </w:rPr>
              <w:t>29%</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458</w:t>
            </w:r>
          </w:p>
          <w:p w:rsidR="00A73547" w:rsidRPr="00AA5B33" w:rsidRDefault="00A73547" w:rsidP="00A73547">
            <w:pPr>
              <w:spacing w:before="100" w:beforeAutospacing="1" w:after="119" w:line="150" w:lineRule="atLeast"/>
              <w:jc w:val="center"/>
              <w:rPr>
                <w:sz w:val="12"/>
                <w:szCs w:val="16"/>
              </w:rPr>
            </w:pPr>
            <w:r w:rsidRPr="00AA5B33">
              <w:rPr>
                <w:sz w:val="12"/>
                <w:szCs w:val="16"/>
              </w:rPr>
              <w:t>29%</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480</w:t>
            </w:r>
          </w:p>
          <w:p w:rsidR="00A73547" w:rsidRPr="00AA5B33" w:rsidRDefault="00A73547" w:rsidP="00A73547">
            <w:pPr>
              <w:spacing w:before="100" w:beforeAutospacing="1" w:after="119" w:line="150" w:lineRule="atLeast"/>
              <w:jc w:val="center"/>
              <w:rPr>
                <w:sz w:val="12"/>
                <w:szCs w:val="16"/>
              </w:rPr>
            </w:pPr>
            <w:r w:rsidRPr="00AA5B33">
              <w:rPr>
                <w:sz w:val="12"/>
                <w:szCs w:val="16"/>
              </w:rPr>
              <w:t>30%</w:t>
            </w:r>
          </w:p>
        </w:tc>
      </w:tr>
      <w:tr w:rsidR="00A73547" w:rsidRPr="00AA5B33" w:rsidTr="00E53D9E">
        <w:trPr>
          <w:trHeight w:val="284"/>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jc w:val="center"/>
              <w:rPr>
                <w:sz w:val="12"/>
                <w:szCs w:val="16"/>
              </w:rPr>
            </w:pPr>
            <w:r w:rsidRPr="00AA5B33">
              <w:rPr>
                <w:b/>
                <w:bCs/>
                <w:sz w:val="12"/>
                <w:szCs w:val="16"/>
              </w:rPr>
              <w:t>3</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rPr>
                <w:sz w:val="12"/>
                <w:szCs w:val="16"/>
              </w:rPr>
            </w:pPr>
            <w:r w:rsidRPr="00AA5B33">
              <w:rPr>
                <w:b/>
                <w:bCs/>
                <w:sz w:val="12"/>
                <w:szCs w:val="16"/>
              </w:rPr>
              <w:t>Жилой фонд</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3.1.</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rPr>
                <w:sz w:val="12"/>
                <w:szCs w:val="16"/>
              </w:rPr>
            </w:pPr>
            <w:r w:rsidRPr="00AA5B33">
              <w:rPr>
                <w:sz w:val="12"/>
                <w:szCs w:val="16"/>
              </w:rPr>
              <w:t>Жилой фонд (всего)</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Тыс. м.кв.</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27,6</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30,7</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30,7</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3.2.</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Убыль жилищного фонда</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jc w:val="center"/>
              <w:rPr>
                <w:sz w:val="12"/>
                <w:szCs w:val="16"/>
              </w:rPr>
            </w:pPr>
            <w:r w:rsidRPr="00AA5B33">
              <w:rPr>
                <w:sz w:val="12"/>
                <w:szCs w:val="16"/>
              </w:rPr>
              <w:t>Тыс. м.кв.</w:t>
            </w:r>
          </w:p>
          <w:p w:rsidR="00A73547" w:rsidRPr="00AA5B33" w:rsidRDefault="00A73547" w:rsidP="00A73547">
            <w:pPr>
              <w:jc w:val="center"/>
              <w:rPr>
                <w:sz w:val="12"/>
                <w:szCs w:val="16"/>
              </w:rPr>
            </w:pPr>
            <w:r w:rsidRPr="00AA5B33">
              <w:rPr>
                <w:sz w:val="12"/>
                <w:szCs w:val="16"/>
              </w:rPr>
              <w:t>общ. пл.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3.3.</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Существующий сохраняемый жилой фонд</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jc w:val="center"/>
              <w:rPr>
                <w:sz w:val="12"/>
                <w:szCs w:val="16"/>
              </w:rPr>
            </w:pPr>
            <w:r w:rsidRPr="00AA5B33">
              <w:rPr>
                <w:sz w:val="12"/>
                <w:szCs w:val="16"/>
              </w:rPr>
              <w:t>Тыс. м.кв.</w:t>
            </w:r>
          </w:p>
          <w:p w:rsidR="00A73547" w:rsidRPr="00AA5B33" w:rsidRDefault="00A73547" w:rsidP="00A73547">
            <w:pPr>
              <w:jc w:val="center"/>
              <w:rPr>
                <w:sz w:val="12"/>
                <w:szCs w:val="16"/>
              </w:rPr>
            </w:pPr>
            <w:r w:rsidRPr="00AA5B33">
              <w:rPr>
                <w:sz w:val="12"/>
                <w:szCs w:val="16"/>
              </w:rPr>
              <w:t>общ. пл.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27,6</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27,6</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27,6</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 xml:space="preserve">3.4. </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rPr>
                <w:sz w:val="12"/>
                <w:szCs w:val="16"/>
              </w:rPr>
            </w:pPr>
            <w:r w:rsidRPr="00AA5B33">
              <w:rPr>
                <w:sz w:val="12"/>
                <w:szCs w:val="16"/>
              </w:rPr>
              <w:t>Новое жилищное строительство (всего),</w:t>
            </w:r>
          </w:p>
          <w:p w:rsidR="00A73547" w:rsidRPr="00AA5B33" w:rsidRDefault="00A73547" w:rsidP="00A73547">
            <w:pPr>
              <w:spacing w:before="100" w:beforeAutospacing="1" w:after="119" w:line="150" w:lineRule="atLeast"/>
              <w:rPr>
                <w:sz w:val="12"/>
                <w:szCs w:val="16"/>
              </w:rPr>
            </w:pPr>
            <w:r w:rsidRPr="00AA5B33">
              <w:rPr>
                <w:sz w:val="12"/>
                <w:szCs w:val="16"/>
              </w:rPr>
              <w:t>в том числе:</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jc w:val="center"/>
              <w:rPr>
                <w:sz w:val="12"/>
                <w:szCs w:val="16"/>
              </w:rPr>
            </w:pPr>
            <w:r w:rsidRPr="00AA5B33">
              <w:rPr>
                <w:sz w:val="12"/>
                <w:szCs w:val="16"/>
              </w:rPr>
              <w:t>Тыс. м.кв.</w:t>
            </w:r>
          </w:p>
          <w:p w:rsidR="00A73547" w:rsidRPr="00AA5B33" w:rsidRDefault="00A73547" w:rsidP="00A73547">
            <w:pPr>
              <w:jc w:val="center"/>
              <w:rPr>
                <w:sz w:val="12"/>
                <w:szCs w:val="16"/>
              </w:rPr>
            </w:pPr>
            <w:r w:rsidRPr="00AA5B33">
              <w:rPr>
                <w:sz w:val="12"/>
                <w:szCs w:val="16"/>
              </w:rPr>
              <w:t>общ. пл.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w:t>
            </w:r>
          </w:p>
        </w:tc>
        <w:tc>
          <w:tcPr>
            <w:tcW w:w="1798" w:type="pct"/>
            <w:gridSpan w:val="2"/>
            <w:tcBorders>
              <w:top w:val="outset" w:sz="6" w:space="0" w:color="000000"/>
              <w:left w:val="outset" w:sz="6" w:space="0" w:color="000000"/>
              <w:bottom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3,1</w:t>
            </w:r>
          </w:p>
        </w:tc>
      </w:tr>
      <w:tr w:rsidR="00A73547" w:rsidRPr="00AA5B33" w:rsidTr="00E53D9E">
        <w:trPr>
          <w:trHeight w:val="1151"/>
          <w:tblCellSpacing w:w="0" w:type="dxa"/>
        </w:trPr>
        <w:tc>
          <w:tcPr>
            <w:tcW w:w="268" w:type="pct"/>
            <w:tcBorders>
              <w:top w:val="outset" w:sz="6" w:space="0" w:color="000000"/>
              <w:left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right w:val="outset" w:sz="6" w:space="0" w:color="000000"/>
            </w:tcBorders>
            <w:hideMark/>
          </w:tcPr>
          <w:p w:rsidR="00A73547" w:rsidRPr="00AA5B33" w:rsidRDefault="00A73547" w:rsidP="00A73547">
            <w:pPr>
              <w:rPr>
                <w:sz w:val="12"/>
                <w:szCs w:val="16"/>
              </w:rPr>
            </w:pPr>
            <w:r w:rsidRPr="00AA5B33">
              <w:rPr>
                <w:sz w:val="12"/>
                <w:szCs w:val="16"/>
              </w:rPr>
              <w:t>Индивидуальное строительство (1-2 этажная усадебная застройка)</w:t>
            </w:r>
          </w:p>
        </w:tc>
        <w:tc>
          <w:tcPr>
            <w:tcW w:w="685" w:type="pct"/>
            <w:tcBorders>
              <w:top w:val="outset" w:sz="6" w:space="0" w:color="000000"/>
              <w:left w:val="outset" w:sz="6" w:space="0" w:color="000000"/>
              <w:right w:val="outset" w:sz="6" w:space="0" w:color="000000"/>
            </w:tcBorders>
            <w:hideMark/>
          </w:tcPr>
          <w:p w:rsidR="00A73547" w:rsidRPr="00AA5B33" w:rsidRDefault="00A73547" w:rsidP="00A73547">
            <w:pPr>
              <w:jc w:val="center"/>
              <w:rPr>
                <w:sz w:val="12"/>
                <w:szCs w:val="16"/>
              </w:rPr>
            </w:pPr>
            <w:r w:rsidRPr="00AA5B33">
              <w:rPr>
                <w:sz w:val="12"/>
                <w:szCs w:val="16"/>
              </w:rPr>
              <w:t>Тыс. м.кв.</w:t>
            </w:r>
          </w:p>
          <w:p w:rsidR="00A73547" w:rsidRPr="00AA5B33" w:rsidRDefault="00A73547" w:rsidP="00A73547">
            <w:pPr>
              <w:jc w:val="center"/>
              <w:rPr>
                <w:sz w:val="12"/>
                <w:szCs w:val="16"/>
              </w:rPr>
            </w:pPr>
            <w:r w:rsidRPr="00AA5B33">
              <w:rPr>
                <w:sz w:val="12"/>
                <w:szCs w:val="16"/>
              </w:rPr>
              <w:t>общ. пл.</w:t>
            </w:r>
          </w:p>
        </w:tc>
        <w:tc>
          <w:tcPr>
            <w:tcW w:w="835" w:type="pct"/>
            <w:tcBorders>
              <w:top w:val="outset" w:sz="6" w:space="0" w:color="000000"/>
              <w:left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w:t>
            </w:r>
          </w:p>
        </w:tc>
        <w:tc>
          <w:tcPr>
            <w:tcW w:w="1798" w:type="pct"/>
            <w:gridSpan w:val="2"/>
            <w:tcBorders>
              <w:top w:val="outset" w:sz="6" w:space="0" w:color="000000"/>
              <w:lef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3,1</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3.5.</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Средняя жилищная обеспеченность общей площадью</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м.кв. /чел.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18,3</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19,43</w:t>
            </w:r>
          </w:p>
        </w:tc>
        <w:tc>
          <w:tcPr>
            <w:tcW w:w="901" w:type="pct"/>
            <w:tcBorders>
              <w:top w:val="outset" w:sz="6" w:space="0" w:color="000000"/>
              <w:left w:val="outset" w:sz="6" w:space="0" w:color="000000"/>
              <w:bottom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19,18</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3.6.</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Обеспеченность жилищного фонда</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водопроводом</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45</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канализацией</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45</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природным газом</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65</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jc w:val="center"/>
              <w:rPr>
                <w:sz w:val="12"/>
                <w:szCs w:val="16"/>
              </w:rPr>
            </w:pPr>
            <w:r w:rsidRPr="00AA5B33">
              <w:rPr>
                <w:b/>
                <w:bCs/>
                <w:sz w:val="12"/>
                <w:szCs w:val="16"/>
              </w:rPr>
              <w:t>4</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rPr>
                <w:sz w:val="12"/>
                <w:szCs w:val="16"/>
              </w:rPr>
            </w:pPr>
            <w:r w:rsidRPr="00AA5B33">
              <w:rPr>
                <w:b/>
                <w:bCs/>
                <w:sz w:val="12"/>
                <w:szCs w:val="16"/>
              </w:rPr>
              <w:t>Объекты культурно-бытового обслуживания</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4.1.</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Общеобразовательные школы</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4.2.</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Детские дошкольные учреждения</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4.3.</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Спортивно-оздоровительные комплексы</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4.4.</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Больничные учреждения</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jc w:val="center"/>
              <w:rPr>
                <w:sz w:val="12"/>
                <w:szCs w:val="16"/>
              </w:rPr>
            </w:pPr>
            <w:r w:rsidRPr="00AA5B33">
              <w:rPr>
                <w:b/>
                <w:bCs/>
                <w:sz w:val="12"/>
                <w:szCs w:val="16"/>
              </w:rPr>
              <w:t>5</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rPr>
                <w:sz w:val="12"/>
                <w:szCs w:val="16"/>
              </w:rPr>
            </w:pPr>
            <w:r w:rsidRPr="00AA5B33">
              <w:rPr>
                <w:b/>
                <w:bCs/>
                <w:sz w:val="12"/>
                <w:szCs w:val="16"/>
              </w:rPr>
              <w:t>Озеленение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Зеленые насаждения общего пользования</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u w:val="single"/>
              </w:rPr>
              <w:t>Га</w:t>
            </w:r>
          </w:p>
          <w:p w:rsidR="00A73547" w:rsidRPr="00AA5B33" w:rsidRDefault="00A73547" w:rsidP="00A73547">
            <w:pPr>
              <w:spacing w:before="100" w:beforeAutospacing="1" w:after="119" w:line="150" w:lineRule="atLeast"/>
              <w:jc w:val="center"/>
              <w:rPr>
                <w:sz w:val="12"/>
                <w:szCs w:val="16"/>
              </w:rPr>
            </w:pPr>
            <w:r w:rsidRPr="00AA5B33">
              <w:rPr>
                <w:sz w:val="12"/>
                <w:szCs w:val="16"/>
              </w:rPr>
              <w:t>м.кв./чел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u w:val="single"/>
              </w:rPr>
              <w:t>51</w:t>
            </w:r>
          </w:p>
          <w:p w:rsidR="00A73547" w:rsidRPr="00AA5B33" w:rsidRDefault="00A73547" w:rsidP="00A73547">
            <w:pPr>
              <w:spacing w:before="100" w:beforeAutospacing="1" w:after="119" w:line="150" w:lineRule="atLeast"/>
              <w:jc w:val="center"/>
              <w:rPr>
                <w:sz w:val="12"/>
                <w:szCs w:val="16"/>
              </w:rPr>
            </w:pPr>
            <w:r w:rsidRPr="00AA5B33">
              <w:rPr>
                <w:sz w:val="12"/>
                <w:szCs w:val="16"/>
              </w:rPr>
              <w:t>338</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u w:val="single"/>
              </w:rPr>
              <w:t>51</w:t>
            </w:r>
          </w:p>
          <w:p w:rsidR="00A73547" w:rsidRPr="00AA5B33" w:rsidRDefault="00A73547" w:rsidP="00A73547">
            <w:pPr>
              <w:spacing w:before="100" w:beforeAutospacing="1" w:after="119" w:line="150" w:lineRule="atLeast"/>
              <w:jc w:val="center"/>
              <w:rPr>
                <w:sz w:val="12"/>
                <w:szCs w:val="16"/>
              </w:rPr>
            </w:pPr>
            <w:r w:rsidRPr="00AA5B33">
              <w:rPr>
                <w:sz w:val="12"/>
                <w:szCs w:val="16"/>
              </w:rPr>
              <w:t>323</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jc w:val="center"/>
              <w:rPr>
                <w:sz w:val="12"/>
                <w:szCs w:val="16"/>
              </w:rPr>
            </w:pPr>
            <w:r w:rsidRPr="00AA5B33">
              <w:rPr>
                <w:sz w:val="12"/>
                <w:szCs w:val="16"/>
                <w:u w:val="single"/>
              </w:rPr>
              <w:t>51</w:t>
            </w:r>
          </w:p>
          <w:p w:rsidR="00A73547" w:rsidRPr="00AA5B33" w:rsidRDefault="00A73547" w:rsidP="00A73547">
            <w:pPr>
              <w:spacing w:before="100" w:beforeAutospacing="1" w:after="119" w:line="150" w:lineRule="atLeast"/>
              <w:jc w:val="center"/>
              <w:rPr>
                <w:sz w:val="12"/>
                <w:szCs w:val="16"/>
              </w:rPr>
            </w:pPr>
            <w:r w:rsidRPr="00AA5B33">
              <w:rPr>
                <w:sz w:val="12"/>
                <w:szCs w:val="16"/>
              </w:rPr>
              <w:t>319</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jc w:val="center"/>
              <w:rPr>
                <w:sz w:val="12"/>
                <w:szCs w:val="16"/>
              </w:rPr>
            </w:pPr>
            <w:r w:rsidRPr="00AA5B33">
              <w:rPr>
                <w:b/>
                <w:bCs/>
                <w:sz w:val="12"/>
                <w:szCs w:val="16"/>
              </w:rPr>
              <w:t>6</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rPr>
                <w:sz w:val="12"/>
                <w:szCs w:val="16"/>
              </w:rPr>
            </w:pPr>
            <w:r w:rsidRPr="00AA5B33">
              <w:rPr>
                <w:b/>
                <w:bCs/>
                <w:sz w:val="12"/>
                <w:szCs w:val="16"/>
              </w:rPr>
              <w:t>Улично-дорожная сеть и транспорт</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6.1.</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Внешний транспорт</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Федеральные трассы</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кол-во</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Региональные автодороги</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кол-во</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4</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6.2</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Улично-дорожная сеть</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Асфальтированные дороги</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км</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10,5</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19,15</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Грунтовые дороги</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км</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8,65</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rPr>
            </w:pPr>
            <w:r w:rsidRPr="00AA5B33">
              <w:rPr>
                <w:sz w:val="12"/>
                <w:szCs w:val="16"/>
              </w:rPr>
              <w:t>-</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jc w:val="center"/>
              <w:rPr>
                <w:sz w:val="12"/>
                <w:szCs w:val="16"/>
              </w:rPr>
            </w:pPr>
            <w:r w:rsidRPr="00AA5B33">
              <w:rPr>
                <w:b/>
                <w:bCs/>
                <w:sz w:val="12"/>
                <w:szCs w:val="16"/>
              </w:rPr>
              <w:t>7</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A73547" w:rsidRPr="00AA5B33" w:rsidRDefault="00A73547" w:rsidP="00A73547">
            <w:pPr>
              <w:spacing w:line="150" w:lineRule="atLeast"/>
              <w:rPr>
                <w:sz w:val="12"/>
                <w:szCs w:val="16"/>
              </w:rPr>
            </w:pPr>
            <w:r w:rsidRPr="00AA5B33">
              <w:rPr>
                <w:b/>
                <w:bCs/>
                <w:sz w:val="12"/>
                <w:szCs w:val="16"/>
              </w:rPr>
              <w:t>Инженерное обеспечение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7.1.</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Водоснабжение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Водопотребление</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л/сут. на чел.</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80</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370</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Среднесуточное / максимальносуточное потребление - всего</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м</w:t>
            </w:r>
            <w:r w:rsidRPr="00AA5B33">
              <w:rPr>
                <w:sz w:val="12"/>
                <w:szCs w:val="16"/>
                <w:vertAlign w:val="superscript"/>
              </w:rPr>
              <w:t>3</w:t>
            </w:r>
            <w:r w:rsidRPr="00AA5B33">
              <w:rPr>
                <w:sz w:val="12"/>
                <w:szCs w:val="16"/>
              </w:rPr>
              <w:t>/сут.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jc w:val="center"/>
              <w:rPr>
                <w:sz w:val="12"/>
                <w:szCs w:val="16"/>
                <w:u w:val="single"/>
              </w:rPr>
            </w:pPr>
            <w:r w:rsidRPr="00AA5B33">
              <w:rPr>
                <w:sz w:val="12"/>
                <w:szCs w:val="16"/>
                <w:u w:val="single"/>
              </w:rPr>
              <w:t>496,79</w:t>
            </w:r>
          </w:p>
          <w:p w:rsidR="00A73547" w:rsidRPr="00AA5B33" w:rsidRDefault="00A73547" w:rsidP="00A73547">
            <w:pPr>
              <w:spacing w:line="150" w:lineRule="atLeast"/>
              <w:jc w:val="center"/>
              <w:rPr>
                <w:sz w:val="12"/>
                <w:szCs w:val="16"/>
              </w:rPr>
            </w:pPr>
            <w:r w:rsidRPr="00AA5B33">
              <w:rPr>
                <w:sz w:val="12"/>
                <w:szCs w:val="16"/>
              </w:rPr>
              <w:t>596,14</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jc w:val="center"/>
              <w:rPr>
                <w:sz w:val="12"/>
                <w:szCs w:val="16"/>
                <w:u w:val="single"/>
              </w:rPr>
            </w:pPr>
            <w:r w:rsidRPr="00AA5B33">
              <w:rPr>
                <w:sz w:val="12"/>
                <w:szCs w:val="16"/>
                <w:u w:val="single"/>
              </w:rPr>
              <w:t>529,22</w:t>
            </w:r>
          </w:p>
          <w:p w:rsidR="00A73547" w:rsidRPr="00AA5B33" w:rsidRDefault="00A73547" w:rsidP="00A73547">
            <w:pPr>
              <w:jc w:val="center"/>
              <w:rPr>
                <w:sz w:val="12"/>
                <w:szCs w:val="16"/>
              </w:rPr>
            </w:pPr>
            <w:r w:rsidRPr="00AA5B33">
              <w:rPr>
                <w:sz w:val="12"/>
                <w:szCs w:val="16"/>
              </w:rPr>
              <w:t>635,06</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7.2.</w:t>
            </w: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Канализация</w:t>
            </w:r>
          </w:p>
        </w:tc>
        <w:tc>
          <w:tcPr>
            <w:tcW w:w="685" w:type="pct"/>
            <w:tcBorders>
              <w:top w:val="outset" w:sz="6" w:space="0" w:color="000000"/>
              <w:left w:val="outset" w:sz="6" w:space="0" w:color="000000"/>
              <w:bottom w:val="outset" w:sz="6" w:space="0" w:color="000000"/>
              <w:right w:val="outset" w:sz="6" w:space="0" w:color="000000"/>
            </w:tcBorders>
            <w:vAlign w:val="center"/>
          </w:tcPr>
          <w:p w:rsidR="00A73547" w:rsidRPr="00AA5B33" w:rsidRDefault="00A73547" w:rsidP="00A73547">
            <w:pPr>
              <w:spacing w:before="100" w:beforeAutospacing="1" w:after="119" w:line="150" w:lineRule="atLeast"/>
              <w:jc w:val="center"/>
              <w:rPr>
                <w:sz w:val="12"/>
                <w:szCs w:val="16"/>
              </w:rPr>
            </w:pPr>
            <w:r w:rsidRPr="00AA5B33">
              <w:rPr>
                <w:sz w:val="12"/>
                <w:szCs w:val="16"/>
              </w:rPr>
              <w:t>л/сут. на чел.</w:t>
            </w:r>
          </w:p>
        </w:tc>
        <w:tc>
          <w:tcPr>
            <w:tcW w:w="835" w:type="pct"/>
            <w:tcBorders>
              <w:top w:val="outset" w:sz="6" w:space="0" w:color="000000"/>
              <w:left w:val="outset" w:sz="6" w:space="0" w:color="000000"/>
              <w:bottom w:val="outset" w:sz="6" w:space="0" w:color="000000"/>
              <w:right w:val="outset" w:sz="6" w:space="0" w:color="000000"/>
            </w:tcBorders>
            <w:vAlign w:val="center"/>
          </w:tcPr>
          <w:p w:rsidR="00A73547" w:rsidRPr="00AA5B33" w:rsidRDefault="00A73547" w:rsidP="00A73547">
            <w:pPr>
              <w:spacing w:before="100" w:beforeAutospacing="1" w:after="119" w:line="150" w:lineRule="atLeast"/>
              <w:jc w:val="center"/>
              <w:rPr>
                <w:sz w:val="12"/>
                <w:szCs w:val="16"/>
              </w:rPr>
            </w:pPr>
            <w:r w:rsidRPr="00AA5B33">
              <w:rPr>
                <w:sz w:val="12"/>
                <w:szCs w:val="16"/>
              </w:rPr>
              <w:t>-</w:t>
            </w:r>
          </w:p>
        </w:tc>
        <w:tc>
          <w:tcPr>
            <w:tcW w:w="1798" w:type="pct"/>
            <w:gridSpan w:val="2"/>
            <w:tcBorders>
              <w:top w:val="outset" w:sz="6" w:space="0" w:color="000000"/>
              <w:left w:val="outset" w:sz="6" w:space="0" w:color="000000"/>
              <w:bottom w:val="outset" w:sz="6" w:space="0" w:color="000000"/>
              <w:right w:val="outset" w:sz="6" w:space="0" w:color="000000"/>
            </w:tcBorders>
            <w:vAlign w:val="center"/>
          </w:tcPr>
          <w:p w:rsidR="00A73547" w:rsidRPr="00AA5B33" w:rsidRDefault="00A73547" w:rsidP="00A73547">
            <w:pPr>
              <w:spacing w:before="100" w:beforeAutospacing="1" w:after="119" w:line="150" w:lineRule="atLeast"/>
              <w:jc w:val="center"/>
              <w:rPr>
                <w:sz w:val="12"/>
                <w:szCs w:val="16"/>
              </w:rPr>
            </w:pPr>
            <w:r w:rsidRPr="00AA5B33">
              <w:rPr>
                <w:sz w:val="12"/>
                <w:szCs w:val="16"/>
              </w:rPr>
              <w:t>300</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Суммарный расход сточных вод (среднесуточный/ максимальносуточный)</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м</w:t>
            </w:r>
            <w:r w:rsidRPr="00AA5B33">
              <w:rPr>
                <w:sz w:val="12"/>
                <w:szCs w:val="16"/>
                <w:vertAlign w:val="superscript"/>
              </w:rPr>
              <w:t>3</w:t>
            </w:r>
            <w:r w:rsidRPr="00AA5B33">
              <w:rPr>
                <w:sz w:val="12"/>
                <w:szCs w:val="16"/>
              </w:rPr>
              <w:t>/сут.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jc w:val="center"/>
              <w:rPr>
                <w:sz w:val="12"/>
                <w:szCs w:val="16"/>
                <w:u w:val="single"/>
              </w:rPr>
            </w:pPr>
            <w:r w:rsidRPr="00AA5B33">
              <w:rPr>
                <w:sz w:val="12"/>
                <w:szCs w:val="16"/>
                <w:u w:val="single"/>
              </w:rPr>
              <w:t>391,22</w:t>
            </w:r>
          </w:p>
          <w:p w:rsidR="00A73547" w:rsidRPr="00AA5B33" w:rsidRDefault="00A73547" w:rsidP="00A73547">
            <w:pPr>
              <w:jc w:val="center"/>
              <w:rPr>
                <w:sz w:val="12"/>
                <w:szCs w:val="16"/>
              </w:rPr>
            </w:pPr>
            <w:r w:rsidRPr="00AA5B33">
              <w:rPr>
                <w:sz w:val="12"/>
                <w:szCs w:val="16"/>
              </w:rPr>
              <w:t>469,46</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jc w:val="center"/>
              <w:rPr>
                <w:sz w:val="12"/>
                <w:szCs w:val="16"/>
                <w:u w:val="single"/>
              </w:rPr>
            </w:pPr>
            <w:r w:rsidRPr="00AA5B33">
              <w:rPr>
                <w:sz w:val="12"/>
                <w:szCs w:val="16"/>
                <w:u w:val="single"/>
              </w:rPr>
              <w:t>417,22</w:t>
            </w:r>
          </w:p>
          <w:p w:rsidR="00A73547" w:rsidRPr="00AA5B33" w:rsidRDefault="00A73547" w:rsidP="00A73547">
            <w:pPr>
              <w:jc w:val="center"/>
              <w:rPr>
                <w:sz w:val="12"/>
                <w:szCs w:val="16"/>
              </w:rPr>
            </w:pPr>
            <w:r w:rsidRPr="00AA5B33">
              <w:rPr>
                <w:sz w:val="12"/>
                <w:szCs w:val="16"/>
              </w:rPr>
              <w:t>500,66</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7.3.</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Теплоснабжение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Производительность котельных</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hd w:val="clear" w:color="auto" w:fill="FFFFFF"/>
              <w:spacing w:before="100" w:beforeAutospacing="1" w:after="119" w:line="150" w:lineRule="atLeast"/>
              <w:jc w:val="center"/>
              <w:rPr>
                <w:sz w:val="12"/>
                <w:szCs w:val="16"/>
              </w:rPr>
            </w:pPr>
            <w:r w:rsidRPr="00AA5B33">
              <w:rPr>
                <w:color w:val="000000"/>
                <w:sz w:val="12"/>
                <w:szCs w:val="16"/>
              </w:rPr>
              <w:t xml:space="preserve">Гкал/ч </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hd w:val="clear" w:color="auto" w:fill="FFFFFF"/>
              <w:spacing w:before="100" w:beforeAutospacing="1" w:after="119" w:line="150" w:lineRule="atLeast"/>
              <w:jc w:val="center"/>
              <w:rPr>
                <w:sz w:val="12"/>
                <w:szCs w:val="16"/>
              </w:rPr>
            </w:pPr>
            <w:r w:rsidRPr="00AA5B33">
              <w:rPr>
                <w:sz w:val="12"/>
                <w:szCs w:val="16"/>
              </w:rPr>
              <w:t>0,29</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Определяется в процессе разработки проектной документации на планируемые объекты</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7.4.</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Газоснабжение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Охват населения газификацией</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c>
          <w:tcPr>
            <w:tcW w:w="897"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100</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7.5.</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Электроснабжение</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Количество понизительных подстанций</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24</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По мере разработки проекта планировки населенного пункта</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Потребляемая нагрузка - всего</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кВт.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1288865,28</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1326048</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7.6.</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Связь</w:t>
            </w:r>
          </w:p>
        </w:tc>
      </w:tr>
      <w:tr w:rsidR="00A73547" w:rsidRPr="00AA5B33"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rPr>
                <w:sz w:val="12"/>
                <w:szCs w:val="16"/>
              </w:rPr>
            </w:pPr>
            <w:r w:rsidRPr="00AA5B33">
              <w:rPr>
                <w:sz w:val="12"/>
                <w:szCs w:val="16"/>
              </w:rPr>
              <w:t>Количество телефонных подстанций</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50" w:lineRule="atLeast"/>
              <w:jc w:val="center"/>
              <w:rPr>
                <w:sz w:val="12"/>
                <w:szCs w:val="16"/>
              </w:rPr>
            </w:pPr>
            <w:r w:rsidRPr="00AA5B33">
              <w:rPr>
                <w:sz w:val="12"/>
                <w:szCs w:val="16"/>
              </w:rPr>
              <w:t>2</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50" w:lineRule="atLeast"/>
              <w:rPr>
                <w:sz w:val="12"/>
                <w:szCs w:val="16"/>
              </w:rPr>
            </w:pPr>
            <w:r w:rsidRPr="00AA5B33">
              <w:rPr>
                <w:sz w:val="12"/>
                <w:szCs w:val="16"/>
              </w:rPr>
              <w:t>Планируется реконструкция существующей АТС с установкой современного, более емкого оборудования</w:t>
            </w:r>
          </w:p>
        </w:tc>
      </w:tr>
      <w:tr w:rsidR="00A73547" w:rsidRPr="00AA5B33" w:rsidTr="00E53D9E">
        <w:trPr>
          <w:trHeight w:val="135"/>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35" w:lineRule="atLeast"/>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line="135" w:lineRule="atLeast"/>
              <w:rPr>
                <w:sz w:val="12"/>
                <w:szCs w:val="16"/>
              </w:rPr>
            </w:pPr>
            <w:r w:rsidRPr="00AA5B33">
              <w:rPr>
                <w:sz w:val="12"/>
                <w:szCs w:val="16"/>
              </w:rPr>
              <w:t>Общая емкость фиксированной связи/количество подключаемых точек</w:t>
            </w:r>
          </w:p>
        </w:tc>
        <w:tc>
          <w:tcPr>
            <w:tcW w:w="68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35" w:lineRule="atLeast"/>
              <w:jc w:val="center"/>
              <w:rPr>
                <w:sz w:val="12"/>
                <w:szCs w:val="16"/>
              </w:rPr>
            </w:pPr>
            <w:r w:rsidRPr="00AA5B33">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35" w:lineRule="atLeast"/>
              <w:jc w:val="center"/>
              <w:rPr>
                <w:sz w:val="12"/>
                <w:szCs w:val="16"/>
              </w:rPr>
            </w:pPr>
            <w:r w:rsidRPr="00AA5B33">
              <w:rPr>
                <w:sz w:val="12"/>
                <w:szCs w:val="16"/>
              </w:rPr>
              <w:t>128</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A73547" w:rsidRPr="00AA5B33" w:rsidRDefault="00A73547" w:rsidP="00A73547">
            <w:pPr>
              <w:spacing w:before="100" w:beforeAutospacing="1" w:after="119" w:line="135" w:lineRule="atLeast"/>
              <w:jc w:val="center"/>
              <w:rPr>
                <w:sz w:val="12"/>
                <w:szCs w:val="16"/>
              </w:rPr>
            </w:pPr>
            <w:r w:rsidRPr="00AA5B33">
              <w:rPr>
                <w:sz w:val="12"/>
                <w:szCs w:val="16"/>
              </w:rPr>
              <w:t>По мере разработки проекта планировки населенного пункта</w:t>
            </w:r>
          </w:p>
        </w:tc>
      </w:tr>
    </w:tbl>
    <w:p w:rsidR="00A73547" w:rsidRPr="00D776EC" w:rsidRDefault="00A73547" w:rsidP="00A73547">
      <w:pPr>
        <w:rPr>
          <w:sz w:val="16"/>
          <w:szCs w:val="16"/>
        </w:rPr>
      </w:pPr>
    </w:p>
    <w:p w:rsidR="00A73547" w:rsidRPr="00D776EC" w:rsidRDefault="00A73547" w:rsidP="00A73547">
      <w:pPr>
        <w:pStyle w:val="10"/>
        <w:jc w:val="center"/>
        <w:rPr>
          <w:color w:val="000000"/>
          <w:spacing w:val="-10"/>
          <w:sz w:val="16"/>
          <w:szCs w:val="16"/>
        </w:rPr>
      </w:pPr>
      <w:bookmarkStart w:id="26" w:name="_Toc530407695"/>
      <w:r w:rsidRPr="00D776EC">
        <w:rPr>
          <w:color w:val="000000"/>
          <w:spacing w:val="-10"/>
          <w:sz w:val="16"/>
          <w:szCs w:val="16"/>
        </w:rPr>
        <w:t>4. ЗАКЛЮЧЕНИЕ</w:t>
      </w:r>
      <w:bookmarkEnd w:id="26"/>
    </w:p>
    <w:p w:rsidR="00A73547" w:rsidRPr="00D776EC" w:rsidRDefault="00A73547" w:rsidP="00A73547">
      <w:pPr>
        <w:autoSpaceDE w:val="0"/>
        <w:jc w:val="both"/>
        <w:rPr>
          <w:sz w:val="16"/>
          <w:szCs w:val="16"/>
        </w:rPr>
      </w:pPr>
    </w:p>
    <w:p w:rsidR="00A73547" w:rsidRPr="00D776EC" w:rsidRDefault="00A73547" w:rsidP="00A73547">
      <w:pPr>
        <w:autoSpaceDE w:val="0"/>
        <w:jc w:val="both"/>
        <w:rPr>
          <w:sz w:val="16"/>
          <w:szCs w:val="16"/>
        </w:rPr>
      </w:pPr>
      <w:r w:rsidRPr="00D776EC">
        <w:rPr>
          <w:sz w:val="16"/>
          <w:szCs w:val="16"/>
        </w:rPr>
        <w:t>Утвержденный проект Генерального плана Гаврильского сельского поселения, как основной градостроительный документ муниципального образования, является основанием для подготовки и утверждения плана реализации Генерального плана.</w:t>
      </w:r>
    </w:p>
    <w:p w:rsidR="00A73547" w:rsidRPr="00D776EC" w:rsidRDefault="00A73547" w:rsidP="00A73547">
      <w:pPr>
        <w:autoSpaceDE w:val="0"/>
        <w:jc w:val="both"/>
        <w:rPr>
          <w:sz w:val="16"/>
          <w:szCs w:val="16"/>
        </w:rPr>
      </w:pPr>
      <w:r w:rsidRPr="00D776EC">
        <w:rPr>
          <w:sz w:val="16"/>
          <w:szCs w:val="16"/>
        </w:rPr>
        <w:t>Реализация генерального плана предусматривает использование установленных законодательством средств и методов административного воздействия: нормативно-правового регулирования, административных мер, прямых и косвенных методов бюджетной поддержки, механизмов организационной, правовой и информационной поддержки. Система механизмов, регламентирующих и обеспечивающих в т.ч. реализацию генерального плана, включает механизмы как регионального, так и муниципального уровней.</w:t>
      </w:r>
    </w:p>
    <w:p w:rsidR="00A73547" w:rsidRPr="00D776EC" w:rsidRDefault="00A73547" w:rsidP="00A73547">
      <w:pPr>
        <w:autoSpaceDE w:val="0"/>
        <w:jc w:val="both"/>
        <w:rPr>
          <w:sz w:val="16"/>
          <w:szCs w:val="16"/>
        </w:rPr>
      </w:pPr>
      <w:r w:rsidRPr="00D776EC">
        <w:rPr>
          <w:sz w:val="16"/>
          <w:szCs w:val="16"/>
        </w:rPr>
        <w:t>На момент подготовки генерального плана Гаврильского сельского поселения, документы территориального планирования Российской Федерации и Павловского муниципального района не утверждены. В настоящий генеральный план необходимо вносить изменения, учитывающие сведения, положения, утверждаемые в рамках соответствующих полномочий документами территориального планирования вышестоящих уровней.</w:t>
      </w:r>
    </w:p>
    <w:p w:rsidR="00A73547" w:rsidRPr="00D776EC" w:rsidRDefault="00A73547" w:rsidP="00A73547">
      <w:pPr>
        <w:autoSpaceDE w:val="0"/>
        <w:jc w:val="both"/>
        <w:rPr>
          <w:sz w:val="16"/>
          <w:szCs w:val="16"/>
        </w:rPr>
      </w:pPr>
      <w:r w:rsidRPr="00D776EC">
        <w:rPr>
          <w:sz w:val="16"/>
          <w:szCs w:val="16"/>
        </w:rPr>
        <w:t>Согласно законодательства план реализации Генерального плана Гаврильского сельского поселения должен быть разработан и утвержден в трехмесячный срок после утверждения проектных предложений Генерального плана.</w:t>
      </w:r>
    </w:p>
    <w:p w:rsidR="00A73547" w:rsidRPr="00D776EC" w:rsidRDefault="00A73547" w:rsidP="00A73547">
      <w:pPr>
        <w:autoSpaceDE w:val="0"/>
        <w:jc w:val="both"/>
        <w:rPr>
          <w:sz w:val="16"/>
          <w:szCs w:val="16"/>
        </w:rPr>
      </w:pPr>
      <w:r w:rsidRPr="00D776EC">
        <w:rPr>
          <w:sz w:val="16"/>
          <w:szCs w:val="16"/>
        </w:rPr>
        <w:t xml:space="preserve">В проект Генерального плана Гаврильского сельского поселения по мере необходимости могут вноситься изменения и дополнения, </w:t>
      </w:r>
      <w:r w:rsidRPr="00D776EC">
        <w:rPr>
          <w:sz w:val="16"/>
          <w:szCs w:val="16"/>
        </w:rPr>
        <w:lastRenderedPageBreak/>
        <w:t xml:space="preserve">связанные с разработкой и утверждением специализированных схем (например, установления санитарно-защитных и иных режимных зон), принятием и изменением стратегических документов социально-экономического развития и пр. </w:t>
      </w:r>
    </w:p>
    <w:p w:rsidR="00A73547" w:rsidRPr="00D776EC" w:rsidRDefault="00A73547" w:rsidP="00A73547">
      <w:pPr>
        <w:jc w:val="both"/>
        <w:rPr>
          <w:b/>
          <w:bCs/>
          <w:color w:val="000000"/>
          <w:spacing w:val="-10"/>
          <w:sz w:val="16"/>
          <w:szCs w:val="16"/>
        </w:rPr>
      </w:pPr>
    </w:p>
    <w:p w:rsidR="00A73547" w:rsidRPr="00D776EC" w:rsidRDefault="00A73547" w:rsidP="00A73547">
      <w:pPr>
        <w:jc w:val="both"/>
        <w:rPr>
          <w:sz w:val="16"/>
          <w:szCs w:val="16"/>
        </w:rPr>
      </w:pPr>
      <w:r w:rsidRPr="00D776EC">
        <w:rPr>
          <w:b/>
          <w:bCs/>
          <w:color w:val="000000"/>
          <w:spacing w:val="-10"/>
          <w:sz w:val="16"/>
          <w:szCs w:val="16"/>
        </w:rPr>
        <w:t>Порядок внесения изменений в генеральный план сельского поселения установлен Градостроительным кодексом РФ и законом Воронежской области № 61-ОЗ от 07.07.2006 г. «О регулировании градостроительной деятельности в Воронежской области». Соответственно, после утверждения внесенных изменений в проект генерального плана поселения, должны быть внесены и изменения в План реализации генерального плана.</w:t>
      </w:r>
    </w:p>
    <w:p w:rsidR="00A73547" w:rsidRPr="00D776EC" w:rsidRDefault="00A73547" w:rsidP="00A73547">
      <w:pPr>
        <w:rPr>
          <w:sz w:val="16"/>
          <w:szCs w:val="16"/>
        </w:rPr>
      </w:pPr>
    </w:p>
    <w:p w:rsidR="00A73547" w:rsidRPr="003B5FA9" w:rsidRDefault="00A73547" w:rsidP="00A73547">
      <w:pPr>
        <w:jc w:val="center"/>
        <w:rPr>
          <w:sz w:val="16"/>
          <w:szCs w:val="16"/>
        </w:rPr>
      </w:pPr>
      <w:r w:rsidRPr="003B5FA9">
        <w:rPr>
          <w:sz w:val="16"/>
          <w:szCs w:val="16"/>
        </w:rPr>
        <w:t>СОВЕТ НАРОДНЫХ ДЕПУТАТОВ</w:t>
      </w:r>
    </w:p>
    <w:p w:rsidR="00A73547" w:rsidRPr="003B5FA9" w:rsidRDefault="00A73547" w:rsidP="00A73547">
      <w:pPr>
        <w:jc w:val="center"/>
        <w:rPr>
          <w:sz w:val="16"/>
          <w:szCs w:val="16"/>
        </w:rPr>
      </w:pPr>
      <w:r w:rsidRPr="003B5FA9">
        <w:rPr>
          <w:sz w:val="16"/>
          <w:szCs w:val="16"/>
        </w:rPr>
        <w:t>ГАВРИЛЬСКОГО СЕЛЬСКОГО ПОСЕЛЕНИЯ</w:t>
      </w:r>
    </w:p>
    <w:p w:rsidR="00A73547" w:rsidRPr="003B5FA9" w:rsidRDefault="00A73547" w:rsidP="00A73547">
      <w:pPr>
        <w:jc w:val="center"/>
        <w:rPr>
          <w:sz w:val="16"/>
          <w:szCs w:val="16"/>
        </w:rPr>
      </w:pPr>
      <w:r w:rsidRPr="003B5FA9">
        <w:rPr>
          <w:sz w:val="16"/>
          <w:szCs w:val="16"/>
        </w:rPr>
        <w:t>ПАВЛОВСКОГО МУНИЦИПАЛЬНОГО РАЙОНА</w:t>
      </w:r>
    </w:p>
    <w:p w:rsidR="00A73547" w:rsidRPr="003B5FA9" w:rsidRDefault="00A73547" w:rsidP="00A73547">
      <w:pPr>
        <w:jc w:val="center"/>
        <w:rPr>
          <w:sz w:val="16"/>
          <w:szCs w:val="16"/>
        </w:rPr>
      </w:pPr>
      <w:r w:rsidRPr="003B5FA9">
        <w:rPr>
          <w:sz w:val="16"/>
          <w:szCs w:val="16"/>
        </w:rPr>
        <w:t>ВОРОНЕЖСКОЙ ОБЛАСТИ</w:t>
      </w:r>
    </w:p>
    <w:p w:rsidR="00A73547" w:rsidRPr="003B5FA9" w:rsidRDefault="00A73547" w:rsidP="00A73547">
      <w:pPr>
        <w:jc w:val="center"/>
        <w:rPr>
          <w:sz w:val="16"/>
          <w:szCs w:val="16"/>
        </w:rPr>
      </w:pPr>
    </w:p>
    <w:p w:rsidR="00A73547" w:rsidRPr="003B5FA9" w:rsidRDefault="00A73547" w:rsidP="00A73547">
      <w:pPr>
        <w:jc w:val="center"/>
        <w:rPr>
          <w:sz w:val="16"/>
          <w:szCs w:val="16"/>
        </w:rPr>
      </w:pPr>
      <w:r w:rsidRPr="003B5FA9">
        <w:rPr>
          <w:sz w:val="16"/>
          <w:szCs w:val="16"/>
        </w:rPr>
        <w:t>Р Е Ш Е Н И Е</w:t>
      </w:r>
    </w:p>
    <w:p w:rsidR="00A73547" w:rsidRPr="003B5FA9" w:rsidRDefault="00A73547" w:rsidP="00A73547">
      <w:pPr>
        <w:jc w:val="both"/>
        <w:rPr>
          <w:sz w:val="16"/>
          <w:szCs w:val="16"/>
        </w:rPr>
      </w:pPr>
    </w:p>
    <w:p w:rsidR="00A73547" w:rsidRPr="003B5FA9" w:rsidRDefault="00A73547" w:rsidP="00A73547">
      <w:pPr>
        <w:jc w:val="both"/>
        <w:rPr>
          <w:sz w:val="16"/>
          <w:szCs w:val="16"/>
          <w:u w:val="single"/>
        </w:rPr>
      </w:pPr>
      <w:r w:rsidRPr="003B5FA9">
        <w:rPr>
          <w:sz w:val="16"/>
          <w:szCs w:val="16"/>
          <w:u w:val="single"/>
        </w:rPr>
        <w:t>от 17.08.2023 года №207</w:t>
      </w:r>
    </w:p>
    <w:p w:rsidR="00A73547" w:rsidRPr="003B5FA9" w:rsidRDefault="00A73547" w:rsidP="00A73547">
      <w:pPr>
        <w:jc w:val="both"/>
        <w:rPr>
          <w:sz w:val="16"/>
          <w:szCs w:val="16"/>
        </w:rPr>
      </w:pPr>
      <w:r w:rsidRPr="003B5FA9">
        <w:rPr>
          <w:sz w:val="16"/>
          <w:szCs w:val="16"/>
        </w:rPr>
        <w:t xml:space="preserve">        с. Гаврильск</w:t>
      </w:r>
    </w:p>
    <w:p w:rsidR="00A73547" w:rsidRPr="003B5FA9" w:rsidRDefault="00A73547" w:rsidP="00A73547">
      <w:pPr>
        <w:jc w:val="both"/>
        <w:rPr>
          <w:sz w:val="16"/>
          <w:szCs w:val="16"/>
        </w:rPr>
      </w:pPr>
    </w:p>
    <w:p w:rsidR="00A73547" w:rsidRPr="003B5FA9" w:rsidRDefault="00A73547" w:rsidP="00A73547">
      <w:pPr>
        <w:jc w:val="both"/>
        <w:rPr>
          <w:bCs/>
          <w:spacing w:val="-1"/>
          <w:sz w:val="16"/>
          <w:szCs w:val="16"/>
        </w:rPr>
      </w:pPr>
      <w:r w:rsidRPr="003B5FA9">
        <w:rPr>
          <w:bCs/>
          <w:spacing w:val="-1"/>
          <w:sz w:val="16"/>
          <w:szCs w:val="16"/>
        </w:rPr>
        <w:t xml:space="preserve"> О внесении изменений в решение Совета народных депутатов Гаврильского сельского поселения от 28.07.2023 г. №202  «О результатах публичных слушаний </w:t>
      </w:r>
      <w:r w:rsidRPr="003B5FA9">
        <w:rPr>
          <w:sz w:val="16"/>
          <w:szCs w:val="16"/>
        </w:rPr>
        <w:t xml:space="preserve">по проекту </w:t>
      </w:r>
      <w:r w:rsidRPr="003B5FA9">
        <w:rPr>
          <w:rFonts w:eastAsia="Calibri"/>
          <w:sz w:val="16"/>
          <w:szCs w:val="16"/>
          <w:lang w:eastAsia="zh-CN"/>
        </w:rPr>
        <w:t xml:space="preserve"> приказа департамента архитектуры и градостроительства Воронежской области «О внесении изменений </w:t>
      </w:r>
      <w:r w:rsidRPr="003B5FA9">
        <w:rPr>
          <w:sz w:val="16"/>
          <w:szCs w:val="16"/>
        </w:rPr>
        <w:t xml:space="preserve">в Генеральный план Гаврильского сельского поселения Павловского муниципального района Воронежской области и  проекту планировки и межевания  территории для размещения линейного объекта </w:t>
      </w:r>
      <w:r w:rsidRPr="003B5FA9">
        <w:rPr>
          <w:rFonts w:eastAsia="Lucida Sans Unicode"/>
          <w:bCs/>
          <w:kern w:val="3"/>
          <w:sz w:val="16"/>
          <w:szCs w:val="16"/>
          <w:lang w:bidi="ru-RU"/>
        </w:rPr>
        <w:t xml:space="preserve">«Свиноводческий комплекс АГРОЭКО» </w:t>
      </w:r>
    </w:p>
    <w:p w:rsidR="00A73547" w:rsidRPr="003B5FA9" w:rsidRDefault="00A73547" w:rsidP="00A73547">
      <w:pPr>
        <w:rPr>
          <w:sz w:val="16"/>
          <w:szCs w:val="16"/>
        </w:rPr>
      </w:pPr>
    </w:p>
    <w:p w:rsidR="00A73547" w:rsidRPr="003B5FA9" w:rsidRDefault="00A73547" w:rsidP="00A73547">
      <w:pPr>
        <w:tabs>
          <w:tab w:val="left" w:pos="5954"/>
        </w:tabs>
        <w:jc w:val="both"/>
        <w:rPr>
          <w:color w:val="000000"/>
          <w:sz w:val="16"/>
          <w:szCs w:val="16"/>
        </w:rPr>
      </w:pPr>
      <w:r w:rsidRPr="003B5FA9">
        <w:rPr>
          <w:sz w:val="16"/>
          <w:szCs w:val="16"/>
        </w:rPr>
        <w:t xml:space="preserve">В соответствии с Федеральным Законом Российской Федерации от 06.10.2003г. №131-ФЗ «Об общих принципах организации местного самоуправления в Российской Федерации», </w:t>
      </w:r>
      <w:r w:rsidRPr="003B5FA9">
        <w:rPr>
          <w:sz w:val="16"/>
          <w:szCs w:val="16"/>
          <w:lang w:eastAsia="en-US"/>
        </w:rPr>
        <w:t>решением Совета народных депутатов Гаврильского сельского поселения от 21.05.2018 № 200 «</w:t>
      </w:r>
      <w:r w:rsidRPr="003B5FA9">
        <w:rPr>
          <w:sz w:val="16"/>
          <w:szCs w:val="16"/>
        </w:rPr>
        <w:t xml:space="preserve">Об утверждении Положения «О порядке организации и проведения публичных слушаний, общественных обсуждений в </w:t>
      </w:r>
      <w:r w:rsidRPr="003B5FA9">
        <w:rPr>
          <w:sz w:val="16"/>
          <w:szCs w:val="16"/>
          <w:lang w:eastAsia="en-US"/>
        </w:rPr>
        <w:t>Гаврильском сельском поселении»</w:t>
      </w:r>
      <w:r w:rsidRPr="003B5FA9">
        <w:rPr>
          <w:color w:val="000000"/>
          <w:sz w:val="16"/>
          <w:szCs w:val="16"/>
        </w:rPr>
        <w:t>, в целях приведения в соответствие с действующим законодательством Совет народных депутатов Гаврильского сельского поселения</w:t>
      </w:r>
    </w:p>
    <w:p w:rsidR="00A73547" w:rsidRPr="003B5FA9" w:rsidRDefault="00A73547" w:rsidP="00A73547">
      <w:pPr>
        <w:jc w:val="both"/>
        <w:rPr>
          <w:sz w:val="16"/>
          <w:szCs w:val="16"/>
        </w:rPr>
      </w:pPr>
    </w:p>
    <w:p w:rsidR="00A73547" w:rsidRPr="003B5FA9" w:rsidRDefault="00A73547" w:rsidP="00A73547">
      <w:pPr>
        <w:widowControl w:val="0"/>
        <w:adjustRightInd w:val="0"/>
        <w:jc w:val="center"/>
        <w:rPr>
          <w:sz w:val="16"/>
          <w:szCs w:val="16"/>
        </w:rPr>
      </w:pPr>
      <w:r w:rsidRPr="003B5FA9">
        <w:rPr>
          <w:sz w:val="16"/>
          <w:szCs w:val="16"/>
        </w:rPr>
        <w:t>РЕШИЛ:</w:t>
      </w:r>
    </w:p>
    <w:p w:rsidR="00A73547" w:rsidRPr="003B5FA9" w:rsidRDefault="00A73547" w:rsidP="008D459A">
      <w:pPr>
        <w:pStyle w:val="ae"/>
        <w:numPr>
          <w:ilvl w:val="0"/>
          <w:numId w:val="24"/>
        </w:numPr>
        <w:shd w:val="clear" w:color="auto" w:fill="FFFFFF"/>
        <w:autoSpaceDE w:val="0"/>
        <w:autoSpaceDN w:val="0"/>
        <w:ind w:left="0" w:firstLine="0"/>
        <w:jc w:val="both"/>
        <w:rPr>
          <w:sz w:val="16"/>
          <w:szCs w:val="16"/>
        </w:rPr>
      </w:pPr>
      <w:r w:rsidRPr="003B5FA9">
        <w:rPr>
          <w:sz w:val="16"/>
          <w:szCs w:val="16"/>
        </w:rPr>
        <w:t>Внести следующие изменения и дополнения в решение Совета народных депутатов Гаврильского сельского поселения от  28.07.2023 г. №202 «</w:t>
      </w:r>
      <w:r w:rsidRPr="003B5FA9">
        <w:rPr>
          <w:bCs/>
          <w:spacing w:val="-1"/>
          <w:sz w:val="16"/>
          <w:szCs w:val="16"/>
        </w:rPr>
        <w:t xml:space="preserve">О внесении изменений в решение Совета народных депутатов Гаврильского сельского поселения от 28.07.2023 г. №202  «О результатах публичных слушаний </w:t>
      </w:r>
      <w:r w:rsidRPr="003B5FA9">
        <w:rPr>
          <w:sz w:val="16"/>
          <w:szCs w:val="16"/>
        </w:rPr>
        <w:t xml:space="preserve">по проекту </w:t>
      </w:r>
      <w:r w:rsidRPr="003B5FA9">
        <w:rPr>
          <w:rFonts w:eastAsia="Calibri"/>
          <w:sz w:val="16"/>
          <w:szCs w:val="16"/>
          <w:lang w:eastAsia="zh-CN"/>
        </w:rPr>
        <w:t xml:space="preserve"> приказа департамента архитектуры и градостроительства Воронежской области «О внесении изменений </w:t>
      </w:r>
      <w:r w:rsidRPr="003B5FA9">
        <w:rPr>
          <w:sz w:val="16"/>
          <w:szCs w:val="16"/>
        </w:rPr>
        <w:t xml:space="preserve">в Генеральный план Гаврильского сельского поселения Павловского муниципального района Воронежской области и  проекту планировки и межевания  территории для размещения линейного объекта </w:t>
      </w:r>
      <w:r w:rsidRPr="003B5FA9">
        <w:rPr>
          <w:rFonts w:eastAsia="Lucida Sans Unicode"/>
          <w:bCs/>
          <w:kern w:val="3"/>
          <w:sz w:val="16"/>
          <w:szCs w:val="16"/>
          <w:lang w:bidi="ru-RU"/>
        </w:rPr>
        <w:t>«Свиноводческий комплекс АГРОЭКО»</w:t>
      </w:r>
    </w:p>
    <w:p w:rsidR="00A73547" w:rsidRPr="003B5FA9" w:rsidRDefault="00A73547" w:rsidP="00A73547">
      <w:pPr>
        <w:shd w:val="clear" w:color="auto" w:fill="FFFFFF"/>
        <w:jc w:val="both"/>
        <w:rPr>
          <w:rFonts w:eastAsia="Lucida Sans Unicode"/>
          <w:bCs/>
          <w:kern w:val="3"/>
          <w:sz w:val="16"/>
          <w:szCs w:val="16"/>
          <w:lang w:bidi="ru-RU"/>
        </w:rPr>
      </w:pPr>
      <w:r w:rsidRPr="003B5FA9">
        <w:rPr>
          <w:sz w:val="16"/>
          <w:szCs w:val="16"/>
        </w:rPr>
        <w:t>1.1.Название к решению от 28.07.2023 г. №202 изложить в новой редакции «</w:t>
      </w:r>
      <w:r w:rsidRPr="003B5FA9">
        <w:rPr>
          <w:bCs/>
          <w:spacing w:val="-1"/>
          <w:sz w:val="16"/>
          <w:szCs w:val="16"/>
        </w:rPr>
        <w:t xml:space="preserve">О результатах публичных слушаний </w:t>
      </w:r>
      <w:r w:rsidRPr="003B5FA9">
        <w:rPr>
          <w:sz w:val="16"/>
          <w:szCs w:val="16"/>
        </w:rPr>
        <w:t xml:space="preserve">по проекту </w:t>
      </w:r>
      <w:r w:rsidRPr="003B5FA9">
        <w:rPr>
          <w:rFonts w:eastAsia="Calibri"/>
          <w:sz w:val="16"/>
          <w:szCs w:val="16"/>
          <w:lang w:eastAsia="zh-CN"/>
        </w:rPr>
        <w:t xml:space="preserve"> приказа департамента архитектуры и градостроительства Воронежской области «О внесении изменений в правила землепользования и застройки Гаврильского сельского поселения Павловского муниципального района Воронежской области»,  проекту внесения изменений </w:t>
      </w:r>
      <w:r w:rsidRPr="003B5FA9">
        <w:rPr>
          <w:sz w:val="16"/>
          <w:szCs w:val="16"/>
        </w:rPr>
        <w:t xml:space="preserve">в Генеральный план Гаврильского сельского поселения Павловского муниципального района Воронежской области и  проекту планировки территории для размещения </w:t>
      </w:r>
      <w:r w:rsidRPr="003B5FA9">
        <w:rPr>
          <w:rFonts w:eastAsia="Lucida Sans Unicode"/>
          <w:kern w:val="3"/>
          <w:sz w:val="16"/>
          <w:szCs w:val="16"/>
          <w:lang w:bidi="ru-RU"/>
        </w:rPr>
        <w:t xml:space="preserve">сельскохозяйственного предприятия </w:t>
      </w:r>
      <w:r w:rsidRPr="003B5FA9">
        <w:rPr>
          <w:rFonts w:eastAsia="Lucida Sans Unicode"/>
          <w:bCs/>
          <w:kern w:val="3"/>
          <w:sz w:val="16"/>
          <w:szCs w:val="16"/>
          <w:lang w:bidi="ru-RU"/>
        </w:rPr>
        <w:t>«Свиноводческий комплекс АГРОЭКО». Откорм Павловский».</w:t>
      </w:r>
    </w:p>
    <w:p w:rsidR="00A73547" w:rsidRPr="003B5FA9" w:rsidRDefault="00A73547" w:rsidP="00A73547">
      <w:pPr>
        <w:jc w:val="both"/>
        <w:rPr>
          <w:bCs/>
          <w:spacing w:val="-1"/>
          <w:sz w:val="16"/>
          <w:szCs w:val="16"/>
        </w:rPr>
      </w:pPr>
      <w:r w:rsidRPr="003B5FA9">
        <w:rPr>
          <w:rFonts w:eastAsia="Lucida Sans Unicode"/>
          <w:bCs/>
          <w:kern w:val="3"/>
          <w:sz w:val="16"/>
          <w:szCs w:val="16"/>
          <w:lang w:bidi="ru-RU"/>
        </w:rPr>
        <w:t>1.2. п.1 изложить в новой редакции «</w:t>
      </w:r>
      <w:r w:rsidRPr="003B5FA9">
        <w:rPr>
          <w:sz w:val="16"/>
          <w:szCs w:val="16"/>
        </w:rPr>
        <w:t xml:space="preserve">Одобрить рекомендации публичных слушаний, состоявшихся в Гаврильском сельском поселении 27.07.2023 г. по обсуждению проекта </w:t>
      </w:r>
      <w:r w:rsidRPr="003B5FA9">
        <w:rPr>
          <w:rFonts w:eastAsia="Calibri"/>
          <w:sz w:val="16"/>
          <w:szCs w:val="16"/>
          <w:lang w:eastAsia="zh-CN"/>
        </w:rPr>
        <w:t xml:space="preserve"> приказа департамента архитектуры и градостроительства Воронежской области «О внесении изменений в правила землепользования и застройки Гаврильского сельского поселения Павловского муниципального района Воронежской области»,  проекту внесения изменений </w:t>
      </w:r>
      <w:r w:rsidRPr="003B5FA9">
        <w:rPr>
          <w:sz w:val="16"/>
          <w:szCs w:val="16"/>
        </w:rPr>
        <w:t xml:space="preserve">в Генеральный план Гаврильского сельского поселения Павловского муниципального района Воронежской области и  проекту планировки территории для размещения </w:t>
      </w:r>
      <w:r w:rsidRPr="003B5FA9">
        <w:rPr>
          <w:rFonts w:eastAsia="Lucida Sans Unicode"/>
          <w:kern w:val="3"/>
          <w:sz w:val="16"/>
          <w:szCs w:val="16"/>
          <w:lang w:bidi="ru-RU"/>
        </w:rPr>
        <w:t xml:space="preserve">сельскохозяйственного предприятия </w:t>
      </w:r>
      <w:r w:rsidRPr="003B5FA9">
        <w:rPr>
          <w:rFonts w:eastAsia="Lucida Sans Unicode"/>
          <w:bCs/>
          <w:kern w:val="3"/>
          <w:sz w:val="16"/>
          <w:szCs w:val="16"/>
          <w:lang w:bidi="ru-RU"/>
        </w:rPr>
        <w:t>«Свиноводческий комплекс АГРОЭКО». Откорм Павловский».</w:t>
      </w:r>
    </w:p>
    <w:p w:rsidR="00A73547" w:rsidRPr="003B5FA9" w:rsidRDefault="00A73547" w:rsidP="00A73547">
      <w:pPr>
        <w:shd w:val="clear" w:color="auto" w:fill="FFFFFF"/>
        <w:jc w:val="both"/>
        <w:rPr>
          <w:sz w:val="16"/>
          <w:szCs w:val="16"/>
        </w:rPr>
      </w:pPr>
    </w:p>
    <w:p w:rsidR="00A73547" w:rsidRPr="003B5FA9" w:rsidRDefault="00A73547" w:rsidP="00A73547">
      <w:pPr>
        <w:pStyle w:val="afff"/>
        <w:jc w:val="both"/>
        <w:rPr>
          <w:sz w:val="16"/>
          <w:szCs w:val="16"/>
        </w:rPr>
      </w:pPr>
      <w:r w:rsidRPr="003B5FA9">
        <w:rPr>
          <w:sz w:val="16"/>
          <w:szCs w:val="16"/>
        </w:rPr>
        <w:lastRenderedPageBreak/>
        <w:t>2. Опубликовать настоящее решение в муниципальной газете «Павловский муниципальный вестник» и разместить на официальном сайте Гаврильского сельского поселения в сети Интернет.</w:t>
      </w:r>
    </w:p>
    <w:p w:rsidR="00A73547" w:rsidRPr="003B5FA9" w:rsidRDefault="00A73547" w:rsidP="00A73547">
      <w:pPr>
        <w:jc w:val="both"/>
        <w:rPr>
          <w:sz w:val="16"/>
          <w:szCs w:val="16"/>
        </w:rPr>
      </w:pPr>
    </w:p>
    <w:p w:rsidR="00A73547" w:rsidRPr="003B5FA9" w:rsidRDefault="00A73547" w:rsidP="00A73547">
      <w:pPr>
        <w:jc w:val="both"/>
        <w:rPr>
          <w:sz w:val="16"/>
          <w:szCs w:val="16"/>
        </w:rPr>
      </w:pPr>
    </w:p>
    <w:p w:rsidR="00A73547" w:rsidRPr="00010F37" w:rsidRDefault="00A73547" w:rsidP="00A73547">
      <w:pPr>
        <w:tabs>
          <w:tab w:val="left" w:pos="5400"/>
        </w:tabs>
        <w:jc w:val="both"/>
        <w:rPr>
          <w:sz w:val="16"/>
          <w:szCs w:val="16"/>
        </w:rPr>
      </w:pPr>
      <w:r w:rsidRPr="00010F37">
        <w:rPr>
          <w:sz w:val="16"/>
          <w:szCs w:val="16"/>
        </w:rPr>
        <w:t>Глава Гаврильского сельского поселения</w:t>
      </w:r>
    </w:p>
    <w:p w:rsidR="00A73547" w:rsidRPr="00010F37" w:rsidRDefault="00A73547" w:rsidP="00A73547">
      <w:pPr>
        <w:tabs>
          <w:tab w:val="left" w:pos="5400"/>
        </w:tabs>
        <w:jc w:val="both"/>
        <w:rPr>
          <w:sz w:val="16"/>
          <w:szCs w:val="16"/>
        </w:rPr>
      </w:pPr>
      <w:r w:rsidRPr="00010F37">
        <w:rPr>
          <w:sz w:val="16"/>
          <w:szCs w:val="16"/>
        </w:rPr>
        <w:t>Павловского муниципального района</w:t>
      </w:r>
      <w:r w:rsidRPr="00010F37">
        <w:rPr>
          <w:sz w:val="16"/>
          <w:szCs w:val="16"/>
        </w:rPr>
        <w:tab/>
      </w:r>
    </w:p>
    <w:p w:rsidR="00F61A4E" w:rsidRDefault="00A73547" w:rsidP="00A73547">
      <w:pPr>
        <w:rPr>
          <w:sz w:val="16"/>
          <w:szCs w:val="16"/>
        </w:rPr>
      </w:pPr>
      <w:r w:rsidRPr="00010F37">
        <w:rPr>
          <w:sz w:val="16"/>
          <w:szCs w:val="16"/>
        </w:rPr>
        <w:t>Воронежской области                                                                                                                                                         Л.Л. Каруна</w:t>
      </w:r>
    </w:p>
    <w:p w:rsidR="00457098" w:rsidRDefault="00457098" w:rsidP="00A73547">
      <w:pPr>
        <w:rPr>
          <w:sz w:val="16"/>
          <w:szCs w:val="16"/>
        </w:rPr>
      </w:pPr>
    </w:p>
    <w:p w:rsidR="00666427" w:rsidRPr="00BF7ABE" w:rsidRDefault="00666427" w:rsidP="00666427">
      <w:pPr>
        <w:widowControl w:val="0"/>
        <w:jc w:val="center"/>
        <w:rPr>
          <w:b/>
          <w:sz w:val="16"/>
          <w:szCs w:val="16"/>
        </w:rPr>
      </w:pPr>
      <w:r w:rsidRPr="00BF7ABE">
        <w:rPr>
          <w:b/>
          <w:sz w:val="16"/>
          <w:szCs w:val="16"/>
        </w:rPr>
        <w:t>СОВЕТ НАРОДНЫХ ДЕПУТАТОВ</w:t>
      </w:r>
    </w:p>
    <w:p w:rsidR="00666427" w:rsidRPr="00BF7ABE" w:rsidRDefault="00666427" w:rsidP="00666427">
      <w:pPr>
        <w:widowControl w:val="0"/>
        <w:jc w:val="center"/>
        <w:rPr>
          <w:b/>
          <w:sz w:val="16"/>
          <w:szCs w:val="16"/>
        </w:rPr>
      </w:pPr>
      <w:r w:rsidRPr="00BF7ABE">
        <w:rPr>
          <w:b/>
          <w:sz w:val="16"/>
          <w:szCs w:val="16"/>
        </w:rPr>
        <w:t>ГАВРИЛЬСКОГО СЕЛЬСКОГО ПОСЕЛЕНИЯ</w:t>
      </w:r>
    </w:p>
    <w:p w:rsidR="00666427" w:rsidRPr="00BF7ABE" w:rsidRDefault="00666427" w:rsidP="00666427">
      <w:pPr>
        <w:widowControl w:val="0"/>
        <w:jc w:val="center"/>
        <w:rPr>
          <w:b/>
          <w:sz w:val="16"/>
          <w:szCs w:val="16"/>
        </w:rPr>
      </w:pPr>
      <w:r w:rsidRPr="00BF7ABE">
        <w:rPr>
          <w:b/>
          <w:sz w:val="16"/>
          <w:szCs w:val="16"/>
        </w:rPr>
        <w:t>ПАВЛОВСКОГО МУНИЦИПАЛЬНОГО РАЙОНА</w:t>
      </w:r>
    </w:p>
    <w:p w:rsidR="00666427" w:rsidRPr="00BF7ABE" w:rsidRDefault="00666427" w:rsidP="00666427">
      <w:pPr>
        <w:widowControl w:val="0"/>
        <w:jc w:val="center"/>
        <w:rPr>
          <w:b/>
          <w:sz w:val="16"/>
          <w:szCs w:val="16"/>
        </w:rPr>
      </w:pPr>
      <w:r w:rsidRPr="00BF7ABE">
        <w:rPr>
          <w:b/>
          <w:sz w:val="16"/>
          <w:szCs w:val="16"/>
        </w:rPr>
        <w:t>ВОРОНЕЖСКОЙ ОБЛАСТИ</w:t>
      </w:r>
    </w:p>
    <w:p w:rsidR="00666427" w:rsidRPr="00BF7ABE" w:rsidRDefault="00666427" w:rsidP="00666427">
      <w:pPr>
        <w:widowControl w:val="0"/>
        <w:jc w:val="center"/>
        <w:rPr>
          <w:b/>
          <w:sz w:val="16"/>
          <w:szCs w:val="16"/>
        </w:rPr>
      </w:pPr>
    </w:p>
    <w:p w:rsidR="00666427" w:rsidRPr="00BF7ABE" w:rsidRDefault="00666427" w:rsidP="00666427">
      <w:pPr>
        <w:widowControl w:val="0"/>
        <w:jc w:val="center"/>
        <w:rPr>
          <w:b/>
          <w:sz w:val="16"/>
          <w:szCs w:val="16"/>
        </w:rPr>
      </w:pPr>
      <w:r w:rsidRPr="00BF7ABE">
        <w:rPr>
          <w:b/>
          <w:sz w:val="16"/>
          <w:szCs w:val="16"/>
        </w:rPr>
        <w:t>Р Е Ш Е Н И Е</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u w:val="single"/>
        </w:rPr>
      </w:pPr>
      <w:r w:rsidRPr="00BF7ABE">
        <w:rPr>
          <w:sz w:val="16"/>
          <w:szCs w:val="16"/>
          <w:u w:val="single"/>
        </w:rPr>
        <w:t xml:space="preserve">от 17.08.2023 года №208 </w:t>
      </w:r>
    </w:p>
    <w:p w:rsidR="00666427" w:rsidRPr="00BF7ABE" w:rsidRDefault="00666427" w:rsidP="00666427">
      <w:pPr>
        <w:widowControl w:val="0"/>
        <w:jc w:val="both"/>
        <w:rPr>
          <w:sz w:val="16"/>
          <w:szCs w:val="16"/>
        </w:rPr>
      </w:pPr>
      <w:r w:rsidRPr="00BF7ABE">
        <w:rPr>
          <w:sz w:val="16"/>
          <w:szCs w:val="16"/>
        </w:rPr>
        <w:t xml:space="preserve">        с. Гаврильск</w:t>
      </w:r>
    </w:p>
    <w:p w:rsidR="00666427" w:rsidRPr="00BF7ABE" w:rsidRDefault="00666427" w:rsidP="00666427">
      <w:pPr>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О внесении изменений в решение Совета народных депутатов Гаврильского сельского поселения от 24.12.2010г. № 050 «Об утверждении Генерального плана Гаврильского сельского поселения Павловского муниципального района Воронежской области»</w:t>
      </w: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Воронежской области №158 от 28.12.2021 г.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 в целях приведения в соответствие с действующим законодательством, Совет народных депутатов Гаврильского сельского поселения Павловского муниципального района</w:t>
      </w:r>
    </w:p>
    <w:p w:rsidR="00666427" w:rsidRPr="00BF7ABE" w:rsidRDefault="00666427" w:rsidP="00666427">
      <w:pPr>
        <w:widowControl w:val="0"/>
        <w:jc w:val="center"/>
        <w:rPr>
          <w:sz w:val="16"/>
          <w:szCs w:val="16"/>
        </w:rPr>
      </w:pPr>
    </w:p>
    <w:p w:rsidR="00666427" w:rsidRPr="00BF7ABE" w:rsidRDefault="00666427" w:rsidP="00666427">
      <w:pPr>
        <w:widowControl w:val="0"/>
        <w:jc w:val="center"/>
        <w:rPr>
          <w:b/>
          <w:sz w:val="16"/>
          <w:szCs w:val="16"/>
        </w:rPr>
      </w:pPr>
      <w:r w:rsidRPr="00BF7ABE">
        <w:rPr>
          <w:b/>
          <w:sz w:val="16"/>
          <w:szCs w:val="16"/>
        </w:rPr>
        <w:t>РЕШИЛ:</w:t>
      </w:r>
    </w:p>
    <w:p w:rsidR="00666427" w:rsidRPr="00BF7ABE" w:rsidRDefault="00666427" w:rsidP="00666427">
      <w:pPr>
        <w:widowControl w:val="0"/>
        <w:jc w:val="center"/>
        <w:rPr>
          <w:sz w:val="16"/>
          <w:szCs w:val="16"/>
        </w:rPr>
      </w:pPr>
    </w:p>
    <w:p w:rsidR="00666427" w:rsidRPr="00BF7ABE" w:rsidRDefault="00666427" w:rsidP="00666427">
      <w:pPr>
        <w:pStyle w:val="afff"/>
        <w:widowControl w:val="0"/>
        <w:jc w:val="both"/>
        <w:rPr>
          <w:sz w:val="16"/>
          <w:szCs w:val="16"/>
        </w:rPr>
      </w:pPr>
      <w:r w:rsidRPr="00BF7ABE">
        <w:rPr>
          <w:sz w:val="16"/>
          <w:szCs w:val="16"/>
        </w:rPr>
        <w:t>1. Внести в решение Совета народных депутатов Гаврильского сельского поселения  от 24.12.2010г. № 050 «Об утверждении Генерального плана Гаврильского сельского поселения Павловского муниципального района Воронежской области» следующие изменения и дополнения:</w:t>
      </w:r>
    </w:p>
    <w:p w:rsidR="00666427" w:rsidRPr="00BF7ABE" w:rsidRDefault="00666427" w:rsidP="00666427">
      <w:pPr>
        <w:pStyle w:val="afff"/>
        <w:widowControl w:val="0"/>
        <w:jc w:val="both"/>
        <w:rPr>
          <w:sz w:val="16"/>
          <w:szCs w:val="16"/>
        </w:rPr>
      </w:pPr>
      <w:r w:rsidRPr="00BF7ABE">
        <w:rPr>
          <w:sz w:val="16"/>
          <w:szCs w:val="16"/>
        </w:rPr>
        <w:t xml:space="preserve">1.1. изложить в новой редакции Том </w:t>
      </w:r>
      <w:r w:rsidRPr="00BF7ABE">
        <w:rPr>
          <w:sz w:val="16"/>
          <w:szCs w:val="16"/>
          <w:lang w:val="en-US"/>
        </w:rPr>
        <w:t>I</w:t>
      </w:r>
      <w:r w:rsidRPr="00BF7ABE">
        <w:rPr>
          <w:sz w:val="16"/>
          <w:szCs w:val="16"/>
        </w:rPr>
        <w:t xml:space="preserve"> «Приложение о территориальном планировании Гаврильского сельского поселения» согласно приложению №1 к настоящему решению.</w:t>
      </w:r>
    </w:p>
    <w:p w:rsidR="00666427" w:rsidRPr="00BF7ABE" w:rsidRDefault="00666427" w:rsidP="00666427">
      <w:pPr>
        <w:pStyle w:val="afff"/>
        <w:widowControl w:val="0"/>
        <w:jc w:val="both"/>
        <w:rPr>
          <w:sz w:val="16"/>
          <w:szCs w:val="16"/>
        </w:rPr>
      </w:pPr>
      <w:r w:rsidRPr="00BF7ABE">
        <w:rPr>
          <w:sz w:val="16"/>
          <w:szCs w:val="16"/>
        </w:rPr>
        <w:t xml:space="preserve">1.2. изложить в новой редакции Том </w:t>
      </w:r>
      <w:r w:rsidRPr="00BF7ABE">
        <w:rPr>
          <w:sz w:val="16"/>
          <w:szCs w:val="16"/>
          <w:lang w:val="en-US"/>
        </w:rPr>
        <w:t>II</w:t>
      </w:r>
      <w:r w:rsidRPr="00BF7ABE">
        <w:rPr>
          <w:sz w:val="16"/>
          <w:szCs w:val="16"/>
        </w:rPr>
        <w:t xml:space="preserve"> «Материалы по обоснованию Генерального плана  Гаврильского сельского поселения Павловского муниципального района Воронежской области» согласно приложению №2 к настоящему решению.</w:t>
      </w:r>
    </w:p>
    <w:p w:rsidR="00666427" w:rsidRPr="00BF7ABE" w:rsidRDefault="00666427" w:rsidP="00666427">
      <w:pPr>
        <w:pStyle w:val="afff"/>
        <w:widowControl w:val="0"/>
        <w:jc w:val="both"/>
        <w:rPr>
          <w:sz w:val="16"/>
          <w:szCs w:val="16"/>
        </w:rPr>
      </w:pPr>
      <w:r w:rsidRPr="00BF7ABE">
        <w:rPr>
          <w:sz w:val="16"/>
          <w:szCs w:val="16"/>
        </w:rPr>
        <w:t>1.3. изложить в новой редакции «Карту Генерального плана» согласно приложению №3 к настоящему решению.</w:t>
      </w:r>
    </w:p>
    <w:p w:rsidR="00666427" w:rsidRPr="00BF7ABE" w:rsidRDefault="00666427" w:rsidP="00666427">
      <w:pPr>
        <w:pStyle w:val="afff"/>
        <w:widowControl w:val="0"/>
        <w:jc w:val="both"/>
        <w:rPr>
          <w:sz w:val="16"/>
          <w:szCs w:val="16"/>
        </w:rPr>
      </w:pPr>
      <w:r w:rsidRPr="00BF7ABE">
        <w:rPr>
          <w:sz w:val="16"/>
          <w:szCs w:val="16"/>
        </w:rPr>
        <w:t xml:space="preserve">3. Признать утратившим силу решение Совета народных депутатов Гаврильского сельского поселения  от 28.07.2023г. № 203 «О внесении изменений   в решение Совета народных депутатов Гаврильского сельского поселения  от 24.12.2010г. № 050 «Об утверждении Генерального плана Гаврильского сельского поселения Павловского муниципального района Воронежской области». </w:t>
      </w:r>
    </w:p>
    <w:p w:rsidR="00666427" w:rsidRPr="00BF7ABE" w:rsidRDefault="00666427" w:rsidP="00666427">
      <w:pPr>
        <w:pStyle w:val="afff"/>
        <w:widowControl w:val="0"/>
        <w:jc w:val="both"/>
        <w:rPr>
          <w:sz w:val="16"/>
          <w:szCs w:val="16"/>
        </w:rPr>
      </w:pPr>
      <w:r w:rsidRPr="00BF7ABE">
        <w:rPr>
          <w:sz w:val="16"/>
          <w:szCs w:val="16"/>
        </w:rPr>
        <w:t>2. Опубликовать настоящее решение в муниципальной газете «Павловский муниципальный вестник», в газете «Вести Придонья». и разместить на официальном сайте Гаврильского сельского поселения в сети Интернет.</w:t>
      </w:r>
    </w:p>
    <w:p w:rsidR="00666427" w:rsidRPr="00BF7ABE" w:rsidRDefault="00666427" w:rsidP="00666427">
      <w:pPr>
        <w:pStyle w:val="afff"/>
        <w:widowControl w:val="0"/>
        <w:jc w:val="both"/>
        <w:rPr>
          <w:sz w:val="16"/>
          <w:szCs w:val="16"/>
        </w:rPr>
      </w:pPr>
      <w:r w:rsidRPr="00BF7ABE">
        <w:rPr>
          <w:sz w:val="16"/>
          <w:szCs w:val="16"/>
        </w:rPr>
        <w:t>3. Разместить решение Совета народных депутатов от 17.08.2023 г. №208 в Федеральной государственной информационной системе территориального планирования и направить для размещения в информационной системе обеспечения градостроительной деятельности.</w:t>
      </w: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p>
    <w:tbl>
      <w:tblPr>
        <w:tblW w:w="5000" w:type="pct"/>
        <w:tblLook w:val="04A0"/>
      </w:tblPr>
      <w:tblGrid>
        <w:gridCol w:w="2795"/>
        <w:gridCol w:w="2031"/>
      </w:tblGrid>
      <w:tr w:rsidR="00666427" w:rsidRPr="00BF7ABE" w:rsidTr="00E53D9E">
        <w:tc>
          <w:tcPr>
            <w:tcW w:w="0" w:type="auto"/>
            <w:vAlign w:val="bottom"/>
            <w:hideMark/>
          </w:tcPr>
          <w:p w:rsidR="00666427" w:rsidRPr="00BF7ABE" w:rsidRDefault="00666427" w:rsidP="00E53D9E">
            <w:pPr>
              <w:pStyle w:val="af2"/>
              <w:tabs>
                <w:tab w:val="left" w:pos="1080"/>
              </w:tabs>
              <w:spacing w:after="0"/>
              <w:rPr>
                <w:bCs/>
                <w:sz w:val="16"/>
                <w:szCs w:val="16"/>
              </w:rPr>
            </w:pPr>
            <w:r w:rsidRPr="00BF7ABE">
              <w:rPr>
                <w:bCs/>
                <w:sz w:val="16"/>
                <w:szCs w:val="16"/>
              </w:rPr>
              <w:t xml:space="preserve">Глава Гаврильского сельского поселения </w:t>
            </w:r>
          </w:p>
          <w:p w:rsidR="00666427" w:rsidRPr="00BF7ABE" w:rsidRDefault="00666427" w:rsidP="00E53D9E">
            <w:pPr>
              <w:pStyle w:val="af2"/>
              <w:tabs>
                <w:tab w:val="left" w:pos="1080"/>
              </w:tabs>
              <w:spacing w:after="0"/>
              <w:rPr>
                <w:bCs/>
                <w:sz w:val="16"/>
                <w:szCs w:val="16"/>
              </w:rPr>
            </w:pPr>
            <w:r w:rsidRPr="00BF7ABE">
              <w:rPr>
                <w:bCs/>
                <w:sz w:val="16"/>
                <w:szCs w:val="16"/>
              </w:rPr>
              <w:t xml:space="preserve">Павловского муниципального района </w:t>
            </w:r>
          </w:p>
          <w:p w:rsidR="00666427" w:rsidRPr="00BF7ABE" w:rsidRDefault="00666427" w:rsidP="00E53D9E">
            <w:pPr>
              <w:pStyle w:val="af2"/>
              <w:tabs>
                <w:tab w:val="left" w:pos="1080"/>
              </w:tabs>
              <w:spacing w:after="0"/>
              <w:rPr>
                <w:bCs/>
                <w:sz w:val="16"/>
                <w:szCs w:val="16"/>
              </w:rPr>
            </w:pPr>
            <w:r w:rsidRPr="00BF7ABE">
              <w:rPr>
                <w:bCs/>
                <w:sz w:val="16"/>
                <w:szCs w:val="16"/>
              </w:rPr>
              <w:t>Воронежской области</w:t>
            </w:r>
          </w:p>
        </w:tc>
        <w:tc>
          <w:tcPr>
            <w:tcW w:w="0" w:type="auto"/>
            <w:vAlign w:val="bottom"/>
          </w:tcPr>
          <w:p w:rsidR="00666427" w:rsidRPr="00BF7ABE" w:rsidRDefault="00666427" w:rsidP="00E53D9E">
            <w:pPr>
              <w:pStyle w:val="af2"/>
              <w:tabs>
                <w:tab w:val="left" w:pos="1080"/>
              </w:tabs>
              <w:spacing w:after="0"/>
              <w:rPr>
                <w:bCs/>
                <w:sz w:val="16"/>
                <w:szCs w:val="16"/>
              </w:rPr>
            </w:pPr>
            <w:r w:rsidRPr="00BF7ABE">
              <w:rPr>
                <w:bCs/>
                <w:sz w:val="16"/>
                <w:szCs w:val="16"/>
              </w:rPr>
              <w:t xml:space="preserve">                              Л.Л. Каруна</w:t>
            </w:r>
          </w:p>
        </w:tc>
      </w:tr>
    </w:tbl>
    <w:p w:rsidR="00666427" w:rsidRPr="00BF7ABE" w:rsidRDefault="00666427" w:rsidP="00666427">
      <w:pPr>
        <w:widowControl w:val="0"/>
        <w:rPr>
          <w:b/>
          <w:bCs/>
          <w:sz w:val="16"/>
          <w:szCs w:val="16"/>
        </w:rPr>
      </w:pPr>
    </w:p>
    <w:p w:rsidR="00666427" w:rsidRPr="00BF7ABE" w:rsidRDefault="00666427" w:rsidP="00666427">
      <w:pPr>
        <w:widowControl w:val="0"/>
        <w:jc w:val="both"/>
        <w:rPr>
          <w:b/>
          <w:bCs/>
          <w:sz w:val="16"/>
          <w:szCs w:val="16"/>
        </w:rPr>
      </w:pPr>
    </w:p>
    <w:p w:rsidR="00666427" w:rsidRPr="00BF7ABE" w:rsidRDefault="00666427" w:rsidP="00666427">
      <w:pPr>
        <w:widowControl w:val="0"/>
        <w:autoSpaceDN w:val="0"/>
        <w:adjustRightInd w:val="0"/>
        <w:rPr>
          <w:sz w:val="16"/>
          <w:szCs w:val="16"/>
        </w:rPr>
      </w:pPr>
      <w:r w:rsidRPr="00BF7ABE">
        <w:rPr>
          <w:sz w:val="16"/>
          <w:szCs w:val="16"/>
        </w:rPr>
        <w:t>Приложение №1</w:t>
      </w:r>
    </w:p>
    <w:p w:rsidR="00666427" w:rsidRPr="00BF7ABE" w:rsidRDefault="00666427" w:rsidP="00666427">
      <w:pPr>
        <w:widowControl w:val="0"/>
        <w:autoSpaceDN w:val="0"/>
        <w:adjustRightInd w:val="0"/>
        <w:rPr>
          <w:sz w:val="16"/>
          <w:szCs w:val="16"/>
        </w:rPr>
      </w:pPr>
      <w:r w:rsidRPr="00BF7ABE">
        <w:rPr>
          <w:bCs/>
          <w:sz w:val="16"/>
          <w:szCs w:val="16"/>
        </w:rPr>
        <w:t xml:space="preserve">к решению Совета народных депутатов Гаврильского сельского поселения Павловского муниципального района Воронежской области </w:t>
      </w:r>
      <w:r w:rsidRPr="00BF7ABE">
        <w:rPr>
          <w:sz w:val="16"/>
          <w:szCs w:val="16"/>
        </w:rPr>
        <w:t xml:space="preserve">от 17.08.2023 № 208 </w:t>
      </w:r>
    </w:p>
    <w:p w:rsidR="00666427" w:rsidRPr="00BF7ABE" w:rsidRDefault="00666427" w:rsidP="00666427">
      <w:pPr>
        <w:widowControl w:val="0"/>
        <w:autoSpaceDN w:val="0"/>
        <w:adjustRightInd w:val="0"/>
        <w:rPr>
          <w:sz w:val="16"/>
          <w:szCs w:val="16"/>
        </w:rPr>
      </w:pPr>
    </w:p>
    <w:p w:rsidR="00666427" w:rsidRPr="00BF7ABE" w:rsidRDefault="00666427" w:rsidP="00666427">
      <w:pPr>
        <w:widowControl w:val="0"/>
        <w:jc w:val="both"/>
        <w:rPr>
          <w:b/>
          <w:bCs/>
          <w:sz w:val="16"/>
          <w:szCs w:val="16"/>
        </w:rPr>
      </w:pPr>
    </w:p>
    <w:p w:rsidR="00666427" w:rsidRPr="00BF7ABE" w:rsidRDefault="00666427" w:rsidP="00666427">
      <w:pPr>
        <w:widowControl w:val="0"/>
        <w:jc w:val="both"/>
        <w:rPr>
          <w:b/>
          <w:bCs/>
          <w:sz w:val="16"/>
          <w:szCs w:val="16"/>
        </w:rPr>
      </w:pPr>
    </w:p>
    <w:p w:rsidR="00666427" w:rsidRPr="00BF7ABE" w:rsidRDefault="00666427" w:rsidP="00666427">
      <w:pPr>
        <w:widowControl w:val="0"/>
        <w:jc w:val="both"/>
        <w:rPr>
          <w:b/>
          <w:bCs/>
          <w:sz w:val="16"/>
          <w:szCs w:val="16"/>
        </w:rPr>
      </w:pPr>
    </w:p>
    <w:p w:rsidR="00666427" w:rsidRPr="00BF7ABE" w:rsidRDefault="00666427" w:rsidP="00666427">
      <w:pPr>
        <w:widowControl w:val="0"/>
        <w:jc w:val="center"/>
        <w:rPr>
          <w:b/>
          <w:color w:val="000000"/>
          <w:sz w:val="16"/>
          <w:szCs w:val="16"/>
        </w:rPr>
      </w:pPr>
      <w:r w:rsidRPr="00BF7ABE">
        <w:rPr>
          <w:b/>
          <w:color w:val="000000"/>
          <w:sz w:val="16"/>
          <w:szCs w:val="16"/>
        </w:rPr>
        <w:t>ГЕНЕРАЛЬНЫЙ ПЛАН</w:t>
      </w:r>
    </w:p>
    <w:p w:rsidR="00666427" w:rsidRPr="00BF7ABE" w:rsidRDefault="00666427" w:rsidP="00666427">
      <w:pPr>
        <w:widowControl w:val="0"/>
        <w:jc w:val="center"/>
        <w:rPr>
          <w:b/>
          <w:sz w:val="16"/>
          <w:szCs w:val="16"/>
        </w:rPr>
      </w:pPr>
      <w:r w:rsidRPr="00BF7ABE">
        <w:rPr>
          <w:b/>
          <w:sz w:val="16"/>
          <w:szCs w:val="16"/>
        </w:rPr>
        <w:t>ГАВРИЛЬСКОГО СЕЛЬСКОГО ПОСЕЛЕНИЯ</w:t>
      </w:r>
    </w:p>
    <w:p w:rsidR="00666427" w:rsidRPr="00BF7ABE" w:rsidRDefault="00666427" w:rsidP="00666427">
      <w:pPr>
        <w:widowControl w:val="0"/>
        <w:jc w:val="center"/>
        <w:rPr>
          <w:b/>
          <w:sz w:val="16"/>
          <w:szCs w:val="16"/>
        </w:rPr>
      </w:pPr>
      <w:r w:rsidRPr="00BF7ABE">
        <w:rPr>
          <w:b/>
          <w:sz w:val="16"/>
          <w:szCs w:val="16"/>
        </w:rPr>
        <w:t>ПАВЛОВСКОГО МУНИЦИПАЛЬНОГО РАЙОНА</w:t>
      </w:r>
    </w:p>
    <w:p w:rsidR="00666427" w:rsidRPr="00BF7ABE" w:rsidRDefault="00666427" w:rsidP="00666427">
      <w:pPr>
        <w:widowControl w:val="0"/>
        <w:jc w:val="center"/>
        <w:rPr>
          <w:b/>
          <w:sz w:val="16"/>
          <w:szCs w:val="16"/>
        </w:rPr>
      </w:pPr>
      <w:r w:rsidRPr="00BF7ABE">
        <w:rPr>
          <w:b/>
          <w:sz w:val="16"/>
          <w:szCs w:val="16"/>
        </w:rPr>
        <w:t>ВОРОНЕЖСКОЙ ОБЛАСТИ</w:t>
      </w:r>
    </w:p>
    <w:p w:rsidR="00666427" w:rsidRPr="00BF7ABE" w:rsidRDefault="00666427" w:rsidP="00666427">
      <w:pPr>
        <w:widowControl w:val="0"/>
        <w:jc w:val="center"/>
        <w:rPr>
          <w:b/>
          <w:sz w:val="16"/>
          <w:szCs w:val="16"/>
        </w:rPr>
      </w:pPr>
    </w:p>
    <w:p w:rsidR="00666427" w:rsidRPr="00BF7ABE" w:rsidRDefault="00666427" w:rsidP="00666427">
      <w:pPr>
        <w:widowControl w:val="0"/>
        <w:jc w:val="center"/>
        <w:rPr>
          <w:b/>
          <w:sz w:val="16"/>
          <w:szCs w:val="16"/>
        </w:rPr>
      </w:pPr>
      <w:r w:rsidRPr="00BF7ABE">
        <w:rPr>
          <w:b/>
          <w:sz w:val="16"/>
          <w:szCs w:val="16"/>
        </w:rPr>
        <w:t xml:space="preserve">ТОМ </w:t>
      </w:r>
      <w:r w:rsidRPr="00BF7ABE">
        <w:rPr>
          <w:b/>
          <w:sz w:val="16"/>
          <w:szCs w:val="16"/>
          <w:lang w:val="en-US"/>
        </w:rPr>
        <w:t>I</w:t>
      </w:r>
    </w:p>
    <w:p w:rsidR="00666427" w:rsidRPr="00BF7ABE" w:rsidRDefault="00666427" w:rsidP="00666427">
      <w:pPr>
        <w:widowControl w:val="0"/>
        <w:jc w:val="center"/>
        <w:rPr>
          <w:b/>
          <w:sz w:val="16"/>
          <w:szCs w:val="16"/>
        </w:rPr>
      </w:pPr>
    </w:p>
    <w:p w:rsidR="00666427" w:rsidRPr="00BF7ABE" w:rsidRDefault="00666427" w:rsidP="00666427">
      <w:pPr>
        <w:widowControl w:val="0"/>
        <w:jc w:val="center"/>
        <w:rPr>
          <w:b/>
          <w:sz w:val="16"/>
          <w:szCs w:val="16"/>
        </w:rPr>
      </w:pPr>
      <w:r w:rsidRPr="00BF7ABE">
        <w:rPr>
          <w:b/>
          <w:sz w:val="16"/>
          <w:szCs w:val="16"/>
        </w:rPr>
        <w:t>ПОЛОЖЕНИ</w:t>
      </w:r>
      <w:r w:rsidRPr="00BF7ABE">
        <w:rPr>
          <w:b/>
          <w:sz w:val="16"/>
          <w:szCs w:val="16"/>
          <w:lang w:val="en-US"/>
        </w:rPr>
        <w:t>E</w:t>
      </w:r>
      <w:r w:rsidRPr="00BF7ABE">
        <w:rPr>
          <w:b/>
          <w:sz w:val="16"/>
          <w:szCs w:val="16"/>
        </w:rPr>
        <w:t xml:space="preserve"> О ТЕРРИТОРИАЛЬНОМ ПЛАНИРОВАНИИ</w:t>
      </w:r>
    </w:p>
    <w:p w:rsidR="00666427" w:rsidRPr="00BF7ABE" w:rsidRDefault="00666427" w:rsidP="00666427">
      <w:pPr>
        <w:pStyle w:val="afffffd"/>
        <w:keepNext w:val="0"/>
        <w:keepLines w:val="0"/>
        <w:widowControl w:val="0"/>
        <w:spacing w:before="0" w:line="240" w:lineRule="auto"/>
        <w:outlineLvl w:val="0"/>
        <w:rPr>
          <w:rFonts w:ascii="Times New Roman" w:hAnsi="Times New Roman"/>
          <w:color w:val="auto"/>
          <w:sz w:val="16"/>
          <w:szCs w:val="16"/>
        </w:rPr>
      </w:pPr>
      <w:r w:rsidRPr="00BF7ABE">
        <w:rPr>
          <w:rFonts w:ascii="Times New Roman" w:hAnsi="Times New Roman"/>
          <w:color w:val="auto"/>
          <w:sz w:val="16"/>
          <w:szCs w:val="16"/>
        </w:rPr>
        <w:t>Оглавление</w:t>
      </w:r>
    </w:p>
    <w:p w:rsidR="00666427" w:rsidRPr="00BF7ABE" w:rsidRDefault="005A4889" w:rsidP="00666427">
      <w:pPr>
        <w:pStyle w:val="1f0"/>
        <w:tabs>
          <w:tab w:val="clear" w:pos="9345"/>
          <w:tab w:val="right" w:leader="dot" w:pos="9343"/>
        </w:tabs>
        <w:rPr>
          <w:noProof/>
          <w:sz w:val="16"/>
          <w:szCs w:val="16"/>
          <w:lang w:eastAsia="ru-RU"/>
        </w:rPr>
      </w:pPr>
      <w:r w:rsidRPr="005A4889">
        <w:rPr>
          <w:sz w:val="16"/>
          <w:szCs w:val="16"/>
        </w:rPr>
        <w:fldChar w:fldCharType="begin"/>
      </w:r>
      <w:r w:rsidR="00666427" w:rsidRPr="00BF7ABE">
        <w:rPr>
          <w:sz w:val="16"/>
          <w:szCs w:val="16"/>
        </w:rPr>
        <w:instrText xml:space="preserve"> TOC \o "1-3" \h \z \u </w:instrText>
      </w:r>
      <w:r w:rsidRPr="005A4889">
        <w:rPr>
          <w:sz w:val="16"/>
          <w:szCs w:val="16"/>
        </w:rPr>
        <w:fldChar w:fldCharType="separate"/>
      </w:r>
      <w:hyperlink w:anchor="_Toc530407678" w:history="1">
        <w:r w:rsidR="00666427" w:rsidRPr="00BF7ABE">
          <w:rPr>
            <w:rStyle w:val="ad"/>
            <w:bCs/>
            <w:noProof/>
            <w:sz w:val="16"/>
            <w:szCs w:val="16"/>
          </w:rPr>
          <w:t>СОСТАВ ПРОЕКТА</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_Toc530407678 \h </w:instrText>
        </w:r>
        <w:r w:rsidRPr="00BF7ABE">
          <w:rPr>
            <w:noProof/>
            <w:webHidden/>
            <w:sz w:val="16"/>
            <w:szCs w:val="16"/>
          </w:rPr>
        </w:r>
        <w:r w:rsidRPr="00BF7ABE">
          <w:rPr>
            <w:noProof/>
            <w:webHidden/>
            <w:sz w:val="16"/>
            <w:szCs w:val="16"/>
          </w:rPr>
          <w:fldChar w:fldCharType="separate"/>
        </w:r>
        <w:r w:rsidR="00F816F7">
          <w:rPr>
            <w:noProof/>
            <w:webHidden/>
            <w:sz w:val="16"/>
            <w:szCs w:val="16"/>
          </w:rPr>
          <w:t>40</w:t>
        </w:r>
        <w:r w:rsidRPr="00BF7ABE">
          <w:rPr>
            <w:noProof/>
            <w:webHidden/>
            <w:sz w:val="16"/>
            <w:szCs w:val="16"/>
          </w:rPr>
          <w:fldChar w:fldCharType="end"/>
        </w:r>
      </w:hyperlink>
    </w:p>
    <w:p w:rsidR="00666427" w:rsidRPr="00BF7ABE" w:rsidRDefault="005A4889" w:rsidP="00666427">
      <w:pPr>
        <w:pStyle w:val="1f0"/>
        <w:tabs>
          <w:tab w:val="clear" w:pos="9345"/>
          <w:tab w:val="right" w:leader="dot" w:pos="9343"/>
        </w:tabs>
        <w:rPr>
          <w:noProof/>
          <w:sz w:val="16"/>
          <w:szCs w:val="16"/>
          <w:lang w:eastAsia="ru-RU"/>
        </w:rPr>
      </w:pPr>
      <w:hyperlink w:anchor="_Toc530407679" w:history="1">
        <w:r w:rsidR="00666427" w:rsidRPr="00BF7ABE">
          <w:rPr>
            <w:rStyle w:val="ad"/>
            <w:noProof/>
            <w:sz w:val="16"/>
            <w:szCs w:val="16"/>
          </w:rPr>
          <w:t>1. ЦЕЛИ И ЗАДАЧИ ТЕРРИТОРИАЛЬНОГО ПЛАНИРОВАНИЯ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_Toc530407679 \h </w:instrText>
        </w:r>
        <w:r w:rsidRPr="00BF7ABE">
          <w:rPr>
            <w:noProof/>
            <w:webHidden/>
            <w:sz w:val="16"/>
            <w:szCs w:val="16"/>
          </w:rPr>
        </w:r>
        <w:r w:rsidRPr="00BF7ABE">
          <w:rPr>
            <w:noProof/>
            <w:webHidden/>
            <w:sz w:val="16"/>
            <w:szCs w:val="16"/>
          </w:rPr>
          <w:fldChar w:fldCharType="separate"/>
        </w:r>
        <w:r w:rsidR="00F816F7">
          <w:rPr>
            <w:noProof/>
            <w:webHidden/>
            <w:sz w:val="16"/>
            <w:szCs w:val="16"/>
          </w:rPr>
          <w:t>41</w:t>
        </w:r>
        <w:r w:rsidRPr="00BF7ABE">
          <w:rPr>
            <w:noProof/>
            <w:webHidden/>
            <w:sz w:val="16"/>
            <w:szCs w:val="16"/>
          </w:rPr>
          <w:fldChar w:fldCharType="end"/>
        </w:r>
      </w:hyperlink>
    </w:p>
    <w:p w:rsidR="00666427" w:rsidRPr="00BF7ABE" w:rsidRDefault="005A4889" w:rsidP="00666427">
      <w:pPr>
        <w:pStyle w:val="1f0"/>
        <w:tabs>
          <w:tab w:val="clear" w:pos="9345"/>
          <w:tab w:val="right" w:leader="dot" w:pos="9343"/>
        </w:tabs>
        <w:rPr>
          <w:noProof/>
          <w:sz w:val="16"/>
          <w:szCs w:val="16"/>
          <w:lang w:eastAsia="ru-RU"/>
        </w:rPr>
      </w:pPr>
      <w:hyperlink w:anchor="_Toc530407680" w:history="1">
        <w:r w:rsidR="00666427" w:rsidRPr="00BF7ABE">
          <w:rPr>
            <w:rStyle w:val="ad"/>
            <w:noProof/>
            <w:sz w:val="16"/>
            <w:szCs w:val="16"/>
            <w:lang w:bidi="en-US"/>
          </w:rPr>
          <w:t xml:space="preserve">2. </w:t>
        </w:r>
        <w:r w:rsidR="00666427" w:rsidRPr="00BF7ABE">
          <w:rPr>
            <w:rStyle w:val="ad"/>
            <w:bCs/>
            <w:noProof/>
            <w:sz w:val="16"/>
            <w:szCs w:val="16"/>
          </w:rPr>
          <w:t>ПЕРЕЧЕНЬ МЕРОПРИЯТИЙ ПО ТЕРРИТОРИАЛЬНОМУ ПЛАНИРОВАНИЮ</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_Toc530407680 \h </w:instrText>
        </w:r>
        <w:r w:rsidRPr="00BF7ABE">
          <w:rPr>
            <w:noProof/>
            <w:webHidden/>
            <w:sz w:val="16"/>
            <w:szCs w:val="16"/>
          </w:rPr>
        </w:r>
        <w:r w:rsidRPr="00BF7ABE">
          <w:rPr>
            <w:noProof/>
            <w:webHidden/>
            <w:sz w:val="16"/>
            <w:szCs w:val="16"/>
          </w:rPr>
          <w:fldChar w:fldCharType="separate"/>
        </w:r>
        <w:r w:rsidR="00F816F7">
          <w:rPr>
            <w:noProof/>
            <w:webHidden/>
            <w:sz w:val="16"/>
            <w:szCs w:val="16"/>
          </w:rPr>
          <w:t>42</w:t>
        </w:r>
        <w:r w:rsidRPr="00BF7ABE">
          <w:rPr>
            <w:noProof/>
            <w:webHidden/>
            <w:sz w:val="16"/>
            <w:szCs w:val="16"/>
          </w:rPr>
          <w:fldChar w:fldCharType="end"/>
        </w:r>
      </w:hyperlink>
    </w:p>
    <w:p w:rsidR="00666427" w:rsidRPr="00BF7ABE" w:rsidRDefault="005A4889" w:rsidP="00666427">
      <w:pPr>
        <w:pStyle w:val="2f"/>
        <w:tabs>
          <w:tab w:val="right" w:leader="dot" w:pos="9343"/>
        </w:tabs>
        <w:ind w:left="0"/>
        <w:rPr>
          <w:noProof/>
          <w:sz w:val="16"/>
          <w:szCs w:val="16"/>
        </w:rPr>
      </w:pPr>
      <w:hyperlink w:anchor="_Toc530407681" w:history="1">
        <w:r w:rsidR="00666427" w:rsidRPr="00BF7ABE">
          <w:rPr>
            <w:rStyle w:val="ad"/>
            <w:noProof/>
            <w:sz w:val="16"/>
            <w:szCs w:val="16"/>
            <w:lang w:bidi="en-US"/>
          </w:rPr>
          <w:t>2.1. Мероприятия по оптимизации административного деления территории Гаврильского сельского поселения</w:t>
        </w:r>
        <w:r w:rsidRPr="00BF7ABE">
          <w:rPr>
            <w:noProof/>
            <w:webHidden/>
            <w:sz w:val="16"/>
            <w:szCs w:val="16"/>
          </w:rPr>
          <w:fldChar w:fldCharType="begin"/>
        </w:r>
        <w:r w:rsidR="00666427" w:rsidRPr="00BF7ABE">
          <w:rPr>
            <w:noProof/>
            <w:webHidden/>
            <w:sz w:val="16"/>
            <w:szCs w:val="16"/>
          </w:rPr>
          <w:instrText xml:space="preserve"> PAGEREF _Toc530407681 \h </w:instrText>
        </w:r>
        <w:r w:rsidRPr="00BF7ABE">
          <w:rPr>
            <w:noProof/>
            <w:webHidden/>
            <w:sz w:val="16"/>
            <w:szCs w:val="16"/>
          </w:rPr>
        </w:r>
        <w:r w:rsidRPr="00BF7ABE">
          <w:rPr>
            <w:noProof/>
            <w:webHidden/>
            <w:sz w:val="16"/>
            <w:szCs w:val="16"/>
          </w:rPr>
          <w:fldChar w:fldCharType="separate"/>
        </w:r>
        <w:r w:rsidR="00F816F7">
          <w:rPr>
            <w:noProof/>
            <w:webHidden/>
            <w:sz w:val="16"/>
            <w:szCs w:val="16"/>
          </w:rPr>
          <w:t>43</w:t>
        </w:r>
        <w:r w:rsidRPr="00BF7ABE">
          <w:rPr>
            <w:noProof/>
            <w:webHidden/>
            <w:sz w:val="16"/>
            <w:szCs w:val="16"/>
          </w:rPr>
          <w:fldChar w:fldCharType="end"/>
        </w:r>
      </w:hyperlink>
    </w:p>
    <w:p w:rsidR="00666427" w:rsidRPr="00BF7ABE" w:rsidRDefault="005A4889" w:rsidP="00666427">
      <w:pPr>
        <w:pStyle w:val="2f"/>
        <w:tabs>
          <w:tab w:val="right" w:leader="dot" w:pos="9343"/>
        </w:tabs>
        <w:ind w:left="0"/>
        <w:rPr>
          <w:noProof/>
          <w:sz w:val="16"/>
          <w:szCs w:val="16"/>
        </w:rPr>
      </w:pPr>
      <w:hyperlink w:anchor="_Toc530407682" w:history="1">
        <w:r w:rsidR="00666427" w:rsidRPr="00BF7ABE">
          <w:rPr>
            <w:rStyle w:val="ad"/>
            <w:noProof/>
            <w:sz w:val="16"/>
            <w:szCs w:val="16"/>
          </w:rPr>
          <w:t>2.2. Мероприятия по усовершенствованию и развитию планировочной структуры сельского поселения и градостроительному зонированию</w:t>
        </w:r>
        <w:r w:rsidRPr="00BF7ABE">
          <w:rPr>
            <w:noProof/>
            <w:webHidden/>
            <w:sz w:val="16"/>
            <w:szCs w:val="16"/>
          </w:rPr>
          <w:fldChar w:fldCharType="begin"/>
        </w:r>
        <w:r w:rsidR="00666427" w:rsidRPr="00BF7ABE">
          <w:rPr>
            <w:noProof/>
            <w:webHidden/>
            <w:sz w:val="16"/>
            <w:szCs w:val="16"/>
          </w:rPr>
          <w:instrText xml:space="preserve"> PAGEREF _Toc530407682 \h </w:instrText>
        </w:r>
        <w:r w:rsidRPr="00BF7ABE">
          <w:rPr>
            <w:noProof/>
            <w:webHidden/>
            <w:sz w:val="16"/>
            <w:szCs w:val="16"/>
          </w:rPr>
        </w:r>
        <w:r w:rsidRPr="00BF7ABE">
          <w:rPr>
            <w:noProof/>
            <w:webHidden/>
            <w:sz w:val="16"/>
            <w:szCs w:val="16"/>
          </w:rPr>
          <w:fldChar w:fldCharType="separate"/>
        </w:r>
        <w:r w:rsidR="00F816F7">
          <w:rPr>
            <w:noProof/>
            <w:webHidden/>
            <w:sz w:val="16"/>
            <w:szCs w:val="16"/>
          </w:rPr>
          <w:t>44</w:t>
        </w:r>
        <w:r w:rsidRPr="00BF7ABE">
          <w:rPr>
            <w:noProof/>
            <w:webHidden/>
            <w:sz w:val="16"/>
            <w:szCs w:val="16"/>
          </w:rPr>
          <w:fldChar w:fldCharType="end"/>
        </w:r>
      </w:hyperlink>
    </w:p>
    <w:p w:rsidR="00666427" w:rsidRPr="00BF7ABE" w:rsidRDefault="005A4889" w:rsidP="00666427">
      <w:pPr>
        <w:pStyle w:val="2f"/>
        <w:tabs>
          <w:tab w:val="right" w:leader="dot" w:pos="9343"/>
        </w:tabs>
        <w:ind w:left="0"/>
        <w:rPr>
          <w:noProof/>
          <w:sz w:val="16"/>
          <w:szCs w:val="16"/>
        </w:rPr>
      </w:pPr>
      <w:hyperlink w:anchor="_Toc530407683" w:history="1">
        <w:r w:rsidR="00666427" w:rsidRPr="00BF7ABE">
          <w:rPr>
            <w:rStyle w:val="ad"/>
            <w:noProof/>
            <w:sz w:val="16"/>
            <w:szCs w:val="16"/>
            <w:lang w:bidi="en-US"/>
          </w:rPr>
          <w:t>2.3. Мероприятия по решению вопросов местного значения поселения методами территориального планирования и размещению на территории Гаврильского сельского поселения объектов капитального строительства</w:t>
        </w:r>
        <w:r w:rsidRPr="00BF7ABE">
          <w:rPr>
            <w:noProof/>
            <w:webHidden/>
            <w:sz w:val="16"/>
            <w:szCs w:val="16"/>
          </w:rPr>
          <w:fldChar w:fldCharType="begin"/>
        </w:r>
        <w:r w:rsidR="00666427" w:rsidRPr="00BF7ABE">
          <w:rPr>
            <w:noProof/>
            <w:webHidden/>
            <w:sz w:val="16"/>
            <w:szCs w:val="16"/>
          </w:rPr>
          <w:instrText xml:space="preserve"> PAGEREF _Toc530407683 \h </w:instrText>
        </w:r>
        <w:r w:rsidRPr="00BF7ABE">
          <w:rPr>
            <w:noProof/>
            <w:webHidden/>
            <w:sz w:val="16"/>
            <w:szCs w:val="16"/>
          </w:rPr>
        </w:r>
        <w:r w:rsidRPr="00BF7ABE">
          <w:rPr>
            <w:noProof/>
            <w:webHidden/>
            <w:sz w:val="16"/>
            <w:szCs w:val="16"/>
          </w:rPr>
          <w:fldChar w:fldCharType="separate"/>
        </w:r>
        <w:r w:rsidR="00F816F7">
          <w:rPr>
            <w:noProof/>
            <w:webHidden/>
            <w:sz w:val="16"/>
            <w:szCs w:val="16"/>
          </w:rPr>
          <w:t>44</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84" w:history="1">
        <w:r w:rsidR="00666427" w:rsidRPr="00BF7ABE">
          <w:rPr>
            <w:rStyle w:val="ad"/>
            <w:i/>
            <w:noProof/>
            <w:sz w:val="16"/>
            <w:szCs w:val="16"/>
            <w:lang w:bidi="en-US"/>
          </w:rPr>
          <w:t>2.3.1. Мероприятия по модернизации и развитию инженерной инфраструктуры сельского поселения</w:t>
        </w:r>
        <w:r w:rsidRPr="00BF7ABE">
          <w:rPr>
            <w:noProof/>
            <w:webHidden/>
            <w:sz w:val="16"/>
            <w:szCs w:val="16"/>
          </w:rPr>
          <w:fldChar w:fldCharType="begin"/>
        </w:r>
        <w:r w:rsidR="00666427" w:rsidRPr="00BF7ABE">
          <w:rPr>
            <w:noProof/>
            <w:webHidden/>
            <w:sz w:val="16"/>
            <w:szCs w:val="16"/>
          </w:rPr>
          <w:instrText xml:space="preserve"> PAGEREF _Toc530407684 \h </w:instrText>
        </w:r>
        <w:r w:rsidRPr="00BF7ABE">
          <w:rPr>
            <w:noProof/>
            <w:webHidden/>
            <w:sz w:val="16"/>
            <w:szCs w:val="16"/>
          </w:rPr>
        </w:r>
        <w:r w:rsidRPr="00BF7ABE">
          <w:rPr>
            <w:noProof/>
            <w:webHidden/>
            <w:sz w:val="16"/>
            <w:szCs w:val="16"/>
          </w:rPr>
          <w:fldChar w:fldCharType="separate"/>
        </w:r>
        <w:r w:rsidR="00F816F7">
          <w:rPr>
            <w:noProof/>
            <w:webHidden/>
            <w:sz w:val="16"/>
            <w:szCs w:val="16"/>
          </w:rPr>
          <w:t>44</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85" w:history="1">
        <w:r w:rsidR="00666427" w:rsidRPr="00BF7ABE">
          <w:rPr>
            <w:rStyle w:val="ad"/>
            <w:i/>
            <w:noProof/>
            <w:sz w:val="16"/>
            <w:szCs w:val="16"/>
            <w:lang w:bidi="en-US"/>
          </w:rPr>
          <w:t>2.3.2. Мероприятия по обеспечению территории сельского поселения объектами транспортной инфраструктуры</w:t>
        </w:r>
        <w:r w:rsidRPr="00BF7ABE">
          <w:rPr>
            <w:noProof/>
            <w:webHidden/>
            <w:sz w:val="16"/>
            <w:szCs w:val="16"/>
          </w:rPr>
          <w:fldChar w:fldCharType="begin"/>
        </w:r>
        <w:r w:rsidR="00666427" w:rsidRPr="00BF7ABE">
          <w:rPr>
            <w:noProof/>
            <w:webHidden/>
            <w:sz w:val="16"/>
            <w:szCs w:val="16"/>
          </w:rPr>
          <w:instrText xml:space="preserve"> PAGEREF _Toc530407685 \h </w:instrText>
        </w:r>
        <w:r w:rsidRPr="00BF7ABE">
          <w:rPr>
            <w:noProof/>
            <w:webHidden/>
            <w:sz w:val="16"/>
            <w:szCs w:val="16"/>
          </w:rPr>
        </w:r>
        <w:r w:rsidRPr="00BF7ABE">
          <w:rPr>
            <w:noProof/>
            <w:webHidden/>
            <w:sz w:val="16"/>
            <w:szCs w:val="16"/>
          </w:rPr>
          <w:fldChar w:fldCharType="separate"/>
        </w:r>
        <w:r w:rsidR="00F816F7">
          <w:rPr>
            <w:noProof/>
            <w:webHidden/>
            <w:sz w:val="16"/>
            <w:szCs w:val="16"/>
          </w:rPr>
          <w:t>45</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86" w:history="1">
        <w:r w:rsidR="00666427" w:rsidRPr="00BF7ABE">
          <w:rPr>
            <w:rStyle w:val="ad"/>
            <w:i/>
            <w:noProof/>
            <w:sz w:val="16"/>
            <w:szCs w:val="16"/>
            <w:lang w:bidi="en-US"/>
          </w:rPr>
          <w:t>2.3.3. Мероприятия по обеспечению территории сельского поселения объектами жилой  инфраструктуры</w:t>
        </w:r>
        <w:r w:rsidRPr="00BF7ABE">
          <w:rPr>
            <w:noProof/>
            <w:webHidden/>
            <w:sz w:val="16"/>
            <w:szCs w:val="16"/>
          </w:rPr>
          <w:fldChar w:fldCharType="begin"/>
        </w:r>
        <w:r w:rsidR="00666427" w:rsidRPr="00BF7ABE">
          <w:rPr>
            <w:noProof/>
            <w:webHidden/>
            <w:sz w:val="16"/>
            <w:szCs w:val="16"/>
          </w:rPr>
          <w:instrText xml:space="preserve"> PAGEREF _Toc530407686 \h </w:instrText>
        </w:r>
        <w:r w:rsidRPr="00BF7ABE">
          <w:rPr>
            <w:noProof/>
            <w:webHidden/>
            <w:sz w:val="16"/>
            <w:szCs w:val="16"/>
          </w:rPr>
        </w:r>
        <w:r w:rsidRPr="00BF7ABE">
          <w:rPr>
            <w:noProof/>
            <w:webHidden/>
            <w:sz w:val="16"/>
            <w:szCs w:val="16"/>
          </w:rPr>
          <w:fldChar w:fldCharType="separate"/>
        </w:r>
        <w:r w:rsidR="00F816F7">
          <w:rPr>
            <w:noProof/>
            <w:webHidden/>
            <w:sz w:val="16"/>
            <w:szCs w:val="16"/>
          </w:rPr>
          <w:t>45</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87" w:history="1">
        <w:r w:rsidR="00666427" w:rsidRPr="00BF7ABE">
          <w:rPr>
            <w:rStyle w:val="ad"/>
            <w:i/>
            <w:iCs/>
            <w:noProof/>
            <w:sz w:val="16"/>
            <w:szCs w:val="16"/>
          </w:rPr>
          <w:t>2.3.4. Мероприятия по обеспечению территории сельского поселения объектами сельскохозяйственного производства и малого и среднего предпринимательства</w:t>
        </w:r>
        <w:r w:rsidRPr="00BF7ABE">
          <w:rPr>
            <w:noProof/>
            <w:webHidden/>
            <w:sz w:val="16"/>
            <w:szCs w:val="16"/>
          </w:rPr>
          <w:fldChar w:fldCharType="begin"/>
        </w:r>
        <w:r w:rsidR="00666427" w:rsidRPr="00BF7ABE">
          <w:rPr>
            <w:noProof/>
            <w:webHidden/>
            <w:sz w:val="16"/>
            <w:szCs w:val="16"/>
          </w:rPr>
          <w:instrText xml:space="preserve"> PAGEREF _Toc530407687 \h </w:instrText>
        </w:r>
        <w:r w:rsidRPr="00BF7ABE">
          <w:rPr>
            <w:noProof/>
            <w:webHidden/>
            <w:sz w:val="16"/>
            <w:szCs w:val="16"/>
          </w:rPr>
        </w:r>
        <w:r w:rsidRPr="00BF7ABE">
          <w:rPr>
            <w:noProof/>
            <w:webHidden/>
            <w:sz w:val="16"/>
            <w:szCs w:val="16"/>
          </w:rPr>
          <w:fldChar w:fldCharType="separate"/>
        </w:r>
        <w:r w:rsidR="00F816F7">
          <w:rPr>
            <w:noProof/>
            <w:webHidden/>
            <w:sz w:val="16"/>
            <w:szCs w:val="16"/>
          </w:rPr>
          <w:t>45</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88" w:history="1">
        <w:r w:rsidR="00666427" w:rsidRPr="00BF7ABE">
          <w:rPr>
            <w:rStyle w:val="ad"/>
            <w:i/>
            <w:noProof/>
            <w:sz w:val="16"/>
            <w:szCs w:val="16"/>
            <w:lang w:bidi="en-US"/>
          </w:rPr>
          <w:t>2.3.5. Мероприятия по развитию сети объектов социальной инфраструктуры</w:t>
        </w:r>
        <w:r w:rsidRPr="00BF7ABE">
          <w:rPr>
            <w:noProof/>
            <w:webHidden/>
            <w:sz w:val="16"/>
            <w:szCs w:val="16"/>
          </w:rPr>
          <w:fldChar w:fldCharType="begin"/>
        </w:r>
        <w:r w:rsidR="00666427" w:rsidRPr="00BF7ABE">
          <w:rPr>
            <w:noProof/>
            <w:webHidden/>
            <w:sz w:val="16"/>
            <w:szCs w:val="16"/>
          </w:rPr>
          <w:instrText xml:space="preserve"> PAGEREF _Toc530407688 \h </w:instrText>
        </w:r>
        <w:r w:rsidRPr="00BF7ABE">
          <w:rPr>
            <w:noProof/>
            <w:webHidden/>
            <w:sz w:val="16"/>
            <w:szCs w:val="16"/>
          </w:rPr>
        </w:r>
        <w:r w:rsidRPr="00BF7ABE">
          <w:rPr>
            <w:noProof/>
            <w:webHidden/>
            <w:sz w:val="16"/>
            <w:szCs w:val="16"/>
          </w:rPr>
          <w:fldChar w:fldCharType="separate"/>
        </w:r>
        <w:r w:rsidR="00F816F7">
          <w:rPr>
            <w:noProof/>
            <w:webHidden/>
            <w:sz w:val="16"/>
            <w:szCs w:val="16"/>
          </w:rPr>
          <w:t>45</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89" w:history="1">
        <w:r w:rsidR="00666427" w:rsidRPr="00BF7ABE">
          <w:rPr>
            <w:rStyle w:val="ad"/>
            <w:i/>
            <w:noProof/>
            <w:sz w:val="16"/>
            <w:szCs w:val="16"/>
            <w:lang w:bidi="en-US"/>
          </w:rPr>
          <w:t>2.3.6. Мероприятия по обеспечению территории сельского поселения объектами массового отдыха жителей, благоустройства и озеленения</w:t>
        </w:r>
        <w:r w:rsidRPr="00BF7ABE">
          <w:rPr>
            <w:noProof/>
            <w:webHidden/>
            <w:sz w:val="16"/>
            <w:szCs w:val="16"/>
          </w:rPr>
          <w:fldChar w:fldCharType="begin"/>
        </w:r>
        <w:r w:rsidR="00666427" w:rsidRPr="00BF7ABE">
          <w:rPr>
            <w:noProof/>
            <w:webHidden/>
            <w:sz w:val="16"/>
            <w:szCs w:val="16"/>
          </w:rPr>
          <w:instrText xml:space="preserve"> PAGEREF _Toc530407689 \h </w:instrText>
        </w:r>
        <w:r w:rsidRPr="00BF7ABE">
          <w:rPr>
            <w:noProof/>
            <w:webHidden/>
            <w:sz w:val="16"/>
            <w:szCs w:val="16"/>
          </w:rPr>
        </w:r>
        <w:r w:rsidRPr="00BF7ABE">
          <w:rPr>
            <w:noProof/>
            <w:webHidden/>
            <w:sz w:val="16"/>
            <w:szCs w:val="16"/>
          </w:rPr>
          <w:fldChar w:fldCharType="separate"/>
        </w:r>
        <w:r w:rsidR="00F816F7">
          <w:rPr>
            <w:noProof/>
            <w:webHidden/>
            <w:sz w:val="16"/>
            <w:szCs w:val="16"/>
          </w:rPr>
          <w:t>45</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90" w:history="1">
        <w:r w:rsidR="00666427" w:rsidRPr="00BF7ABE">
          <w:rPr>
            <w:rStyle w:val="ad"/>
            <w:i/>
            <w:noProof/>
            <w:sz w:val="16"/>
            <w:szCs w:val="16"/>
            <w:lang w:bidi="en-US"/>
          </w:rPr>
          <w:t>2.3.7. Мероприятия по организации сбора и вывоза бытовых отходов и мусора, организации мест захоронения</w:t>
        </w:r>
        <w:r w:rsidRPr="00BF7ABE">
          <w:rPr>
            <w:noProof/>
            <w:webHidden/>
            <w:sz w:val="16"/>
            <w:szCs w:val="16"/>
          </w:rPr>
          <w:fldChar w:fldCharType="begin"/>
        </w:r>
        <w:r w:rsidR="00666427" w:rsidRPr="00BF7ABE">
          <w:rPr>
            <w:noProof/>
            <w:webHidden/>
            <w:sz w:val="16"/>
            <w:szCs w:val="16"/>
          </w:rPr>
          <w:instrText xml:space="preserve"> PAGEREF _Toc530407690 \h </w:instrText>
        </w:r>
        <w:r w:rsidRPr="00BF7ABE">
          <w:rPr>
            <w:noProof/>
            <w:webHidden/>
            <w:sz w:val="16"/>
            <w:szCs w:val="16"/>
          </w:rPr>
        </w:r>
        <w:r w:rsidRPr="00BF7ABE">
          <w:rPr>
            <w:noProof/>
            <w:webHidden/>
            <w:sz w:val="16"/>
            <w:szCs w:val="16"/>
          </w:rPr>
          <w:fldChar w:fldCharType="separate"/>
        </w:r>
        <w:r w:rsidR="00F816F7">
          <w:rPr>
            <w:noProof/>
            <w:webHidden/>
            <w:sz w:val="16"/>
            <w:szCs w:val="16"/>
          </w:rPr>
          <w:t>46</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91" w:history="1">
        <w:r w:rsidR="00666427" w:rsidRPr="00BF7ABE">
          <w:rPr>
            <w:rStyle w:val="ad"/>
            <w:i/>
            <w:noProof/>
            <w:sz w:val="16"/>
            <w:szCs w:val="16"/>
          </w:rPr>
          <w:t xml:space="preserve">2.3.8. Мероприятия </w:t>
        </w:r>
        <w:r w:rsidR="00666427" w:rsidRPr="00BF7ABE">
          <w:rPr>
            <w:rStyle w:val="ad"/>
            <w:i/>
            <w:iCs/>
            <w:noProof/>
            <w:sz w:val="16"/>
            <w:szCs w:val="16"/>
          </w:rPr>
          <w:t>по сохранению, использованию и популяризации объектов культурного наследия, расположенных на территории поселения</w:t>
        </w:r>
        <w:r w:rsidRPr="00BF7ABE">
          <w:rPr>
            <w:noProof/>
            <w:webHidden/>
            <w:sz w:val="16"/>
            <w:szCs w:val="16"/>
          </w:rPr>
          <w:fldChar w:fldCharType="begin"/>
        </w:r>
        <w:r w:rsidR="00666427" w:rsidRPr="00BF7ABE">
          <w:rPr>
            <w:noProof/>
            <w:webHidden/>
            <w:sz w:val="16"/>
            <w:szCs w:val="16"/>
          </w:rPr>
          <w:instrText xml:space="preserve"> PAGEREF _Toc530407691 \h </w:instrText>
        </w:r>
        <w:r w:rsidRPr="00BF7ABE">
          <w:rPr>
            <w:noProof/>
            <w:webHidden/>
            <w:sz w:val="16"/>
            <w:szCs w:val="16"/>
          </w:rPr>
        </w:r>
        <w:r w:rsidRPr="00BF7ABE">
          <w:rPr>
            <w:noProof/>
            <w:webHidden/>
            <w:sz w:val="16"/>
            <w:szCs w:val="16"/>
          </w:rPr>
          <w:fldChar w:fldCharType="separate"/>
        </w:r>
        <w:r w:rsidR="00F816F7">
          <w:rPr>
            <w:noProof/>
            <w:webHidden/>
            <w:sz w:val="16"/>
            <w:szCs w:val="16"/>
          </w:rPr>
          <w:t>46</w:t>
        </w:r>
        <w:r w:rsidRPr="00BF7ABE">
          <w:rPr>
            <w:noProof/>
            <w:webHidden/>
            <w:sz w:val="16"/>
            <w:szCs w:val="16"/>
          </w:rPr>
          <w:fldChar w:fldCharType="end"/>
        </w:r>
      </w:hyperlink>
    </w:p>
    <w:p w:rsidR="00666427" w:rsidRPr="00BF7ABE" w:rsidRDefault="005A4889" w:rsidP="00666427">
      <w:pPr>
        <w:pStyle w:val="3c"/>
        <w:tabs>
          <w:tab w:val="right" w:leader="dot" w:pos="9343"/>
        </w:tabs>
        <w:ind w:left="0"/>
        <w:rPr>
          <w:noProof/>
          <w:sz w:val="16"/>
          <w:szCs w:val="16"/>
        </w:rPr>
      </w:pPr>
      <w:hyperlink w:anchor="_Toc530407692" w:history="1">
        <w:r w:rsidR="00666427" w:rsidRPr="00BF7ABE">
          <w:rPr>
            <w:rStyle w:val="ad"/>
            <w:i/>
            <w:noProof/>
            <w:sz w:val="16"/>
            <w:szCs w:val="16"/>
            <w:lang w:bidi="en-US"/>
          </w:rPr>
          <w:t>2.3.9. Мероприятия по предотвращению чрезвычайных ситуаций природного и техногенного характера</w:t>
        </w:r>
        <w:r w:rsidRPr="00BF7ABE">
          <w:rPr>
            <w:noProof/>
            <w:webHidden/>
            <w:sz w:val="16"/>
            <w:szCs w:val="16"/>
          </w:rPr>
          <w:fldChar w:fldCharType="begin"/>
        </w:r>
        <w:r w:rsidR="00666427" w:rsidRPr="00BF7ABE">
          <w:rPr>
            <w:noProof/>
            <w:webHidden/>
            <w:sz w:val="16"/>
            <w:szCs w:val="16"/>
          </w:rPr>
          <w:instrText xml:space="preserve"> PAGEREF _Toc530407692 \h </w:instrText>
        </w:r>
        <w:r w:rsidRPr="00BF7ABE">
          <w:rPr>
            <w:noProof/>
            <w:webHidden/>
            <w:sz w:val="16"/>
            <w:szCs w:val="16"/>
          </w:rPr>
        </w:r>
        <w:r w:rsidRPr="00BF7ABE">
          <w:rPr>
            <w:noProof/>
            <w:webHidden/>
            <w:sz w:val="16"/>
            <w:szCs w:val="16"/>
          </w:rPr>
          <w:fldChar w:fldCharType="separate"/>
        </w:r>
        <w:r w:rsidR="00F816F7">
          <w:rPr>
            <w:noProof/>
            <w:webHidden/>
            <w:sz w:val="16"/>
            <w:szCs w:val="16"/>
          </w:rPr>
          <w:t>46</w:t>
        </w:r>
        <w:r w:rsidRPr="00BF7ABE">
          <w:rPr>
            <w:noProof/>
            <w:webHidden/>
            <w:sz w:val="16"/>
            <w:szCs w:val="16"/>
          </w:rPr>
          <w:fldChar w:fldCharType="end"/>
        </w:r>
      </w:hyperlink>
    </w:p>
    <w:p w:rsidR="00666427" w:rsidRPr="00BF7ABE" w:rsidRDefault="005A4889" w:rsidP="00666427">
      <w:pPr>
        <w:pStyle w:val="2f"/>
        <w:tabs>
          <w:tab w:val="right" w:leader="dot" w:pos="9343"/>
        </w:tabs>
        <w:ind w:left="0"/>
        <w:rPr>
          <w:noProof/>
          <w:sz w:val="16"/>
          <w:szCs w:val="16"/>
        </w:rPr>
      </w:pPr>
      <w:hyperlink w:anchor="_Toc530407693" w:history="1">
        <w:r w:rsidR="00666427" w:rsidRPr="00BF7ABE">
          <w:rPr>
            <w:rStyle w:val="ad"/>
            <w:noProof/>
            <w:sz w:val="16"/>
            <w:szCs w:val="16"/>
            <w:lang w:bidi="en-US"/>
          </w:rPr>
          <w:t>2.4. Мероприятия по охране окружающей среды</w:t>
        </w:r>
        <w:r w:rsidRPr="00BF7ABE">
          <w:rPr>
            <w:noProof/>
            <w:webHidden/>
            <w:sz w:val="16"/>
            <w:szCs w:val="16"/>
          </w:rPr>
          <w:fldChar w:fldCharType="begin"/>
        </w:r>
        <w:r w:rsidR="00666427" w:rsidRPr="00BF7ABE">
          <w:rPr>
            <w:noProof/>
            <w:webHidden/>
            <w:sz w:val="16"/>
            <w:szCs w:val="16"/>
          </w:rPr>
          <w:instrText xml:space="preserve"> PAGEREF _Toc530407693 \h </w:instrText>
        </w:r>
        <w:r w:rsidRPr="00BF7ABE">
          <w:rPr>
            <w:noProof/>
            <w:webHidden/>
            <w:sz w:val="16"/>
            <w:szCs w:val="16"/>
          </w:rPr>
        </w:r>
        <w:r w:rsidRPr="00BF7ABE">
          <w:rPr>
            <w:noProof/>
            <w:webHidden/>
            <w:sz w:val="16"/>
            <w:szCs w:val="16"/>
          </w:rPr>
          <w:fldChar w:fldCharType="separate"/>
        </w:r>
        <w:r w:rsidR="00F816F7">
          <w:rPr>
            <w:noProof/>
            <w:webHidden/>
            <w:sz w:val="16"/>
            <w:szCs w:val="16"/>
          </w:rPr>
          <w:t>46</w:t>
        </w:r>
        <w:r w:rsidRPr="00BF7ABE">
          <w:rPr>
            <w:noProof/>
            <w:webHidden/>
            <w:sz w:val="16"/>
            <w:szCs w:val="16"/>
          </w:rPr>
          <w:fldChar w:fldCharType="end"/>
        </w:r>
      </w:hyperlink>
    </w:p>
    <w:p w:rsidR="00666427" w:rsidRPr="00BF7ABE" w:rsidRDefault="005A4889" w:rsidP="00666427">
      <w:pPr>
        <w:pStyle w:val="1f0"/>
        <w:tabs>
          <w:tab w:val="clear" w:pos="9345"/>
          <w:tab w:val="right" w:leader="dot" w:pos="9343"/>
        </w:tabs>
        <w:rPr>
          <w:noProof/>
          <w:sz w:val="16"/>
          <w:szCs w:val="16"/>
          <w:lang w:eastAsia="ru-RU"/>
        </w:rPr>
      </w:pPr>
      <w:hyperlink w:anchor="_Toc530407694" w:history="1">
        <w:r w:rsidR="00666427" w:rsidRPr="00BF7ABE">
          <w:rPr>
            <w:rStyle w:val="ad"/>
            <w:noProof/>
            <w:spacing w:val="-10"/>
            <w:sz w:val="16"/>
            <w:szCs w:val="16"/>
          </w:rPr>
          <w:t>3. ТЕХНИКО-ЭКОНОМИЧЕСКИЕ ПОКАЗАТЕЛИ</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_Toc530407694 \h </w:instrText>
        </w:r>
        <w:r w:rsidRPr="00BF7ABE">
          <w:rPr>
            <w:noProof/>
            <w:webHidden/>
            <w:sz w:val="16"/>
            <w:szCs w:val="16"/>
          </w:rPr>
        </w:r>
        <w:r w:rsidRPr="00BF7ABE">
          <w:rPr>
            <w:noProof/>
            <w:webHidden/>
            <w:sz w:val="16"/>
            <w:szCs w:val="16"/>
          </w:rPr>
          <w:fldChar w:fldCharType="separate"/>
        </w:r>
        <w:r w:rsidR="00F816F7">
          <w:rPr>
            <w:noProof/>
            <w:webHidden/>
            <w:sz w:val="16"/>
            <w:szCs w:val="16"/>
          </w:rPr>
          <w:t>47</w:t>
        </w:r>
        <w:r w:rsidRPr="00BF7ABE">
          <w:rPr>
            <w:noProof/>
            <w:webHidden/>
            <w:sz w:val="16"/>
            <w:szCs w:val="16"/>
          </w:rPr>
          <w:fldChar w:fldCharType="end"/>
        </w:r>
      </w:hyperlink>
    </w:p>
    <w:p w:rsidR="00666427" w:rsidRPr="00BF7ABE" w:rsidRDefault="005A4889" w:rsidP="00666427">
      <w:pPr>
        <w:pStyle w:val="1f0"/>
        <w:tabs>
          <w:tab w:val="clear" w:pos="9345"/>
          <w:tab w:val="right" w:leader="dot" w:pos="9343"/>
        </w:tabs>
        <w:rPr>
          <w:noProof/>
          <w:sz w:val="16"/>
          <w:szCs w:val="16"/>
          <w:lang w:eastAsia="ru-RU"/>
        </w:rPr>
      </w:pPr>
      <w:hyperlink w:anchor="_Toc530407695" w:history="1">
        <w:r w:rsidR="00666427" w:rsidRPr="00BF7ABE">
          <w:rPr>
            <w:rStyle w:val="ad"/>
            <w:noProof/>
            <w:spacing w:val="-10"/>
            <w:sz w:val="16"/>
            <w:szCs w:val="16"/>
          </w:rPr>
          <w:t>4. ЗАКЛЮЧЕНИЕ</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_Toc530407695 \h </w:instrText>
        </w:r>
        <w:r w:rsidRPr="00BF7ABE">
          <w:rPr>
            <w:noProof/>
            <w:webHidden/>
            <w:sz w:val="16"/>
            <w:szCs w:val="16"/>
          </w:rPr>
        </w:r>
        <w:r w:rsidRPr="00BF7ABE">
          <w:rPr>
            <w:noProof/>
            <w:webHidden/>
            <w:sz w:val="16"/>
            <w:szCs w:val="16"/>
          </w:rPr>
          <w:fldChar w:fldCharType="separate"/>
        </w:r>
        <w:r w:rsidR="00F816F7">
          <w:rPr>
            <w:noProof/>
            <w:webHidden/>
            <w:sz w:val="16"/>
            <w:szCs w:val="16"/>
          </w:rPr>
          <w:t>48</w:t>
        </w:r>
        <w:r w:rsidRPr="00BF7ABE">
          <w:rPr>
            <w:noProof/>
            <w:webHidden/>
            <w:sz w:val="16"/>
            <w:szCs w:val="16"/>
          </w:rPr>
          <w:fldChar w:fldCharType="end"/>
        </w:r>
      </w:hyperlink>
    </w:p>
    <w:p w:rsidR="00666427" w:rsidRPr="00BF7ABE" w:rsidRDefault="005A4889" w:rsidP="00666427">
      <w:pPr>
        <w:widowControl w:val="0"/>
        <w:rPr>
          <w:sz w:val="16"/>
          <w:szCs w:val="16"/>
        </w:rPr>
      </w:pPr>
      <w:r w:rsidRPr="00BF7ABE">
        <w:rPr>
          <w:bCs/>
          <w:sz w:val="16"/>
          <w:szCs w:val="16"/>
        </w:rPr>
        <w:fldChar w:fldCharType="end"/>
      </w:r>
    </w:p>
    <w:p w:rsidR="00666427" w:rsidRPr="00BF7ABE" w:rsidRDefault="00666427" w:rsidP="00666427">
      <w:pPr>
        <w:widowControl w:val="0"/>
        <w:jc w:val="center"/>
        <w:rPr>
          <w:b/>
          <w:sz w:val="16"/>
          <w:szCs w:val="16"/>
        </w:rPr>
      </w:pPr>
    </w:p>
    <w:p w:rsidR="00666427" w:rsidRPr="00BF7ABE" w:rsidRDefault="00666427" w:rsidP="00666427">
      <w:pPr>
        <w:pStyle w:val="afff3"/>
        <w:jc w:val="center"/>
        <w:outlineLvl w:val="0"/>
        <w:rPr>
          <w:sz w:val="16"/>
          <w:szCs w:val="16"/>
        </w:rPr>
      </w:pPr>
      <w:r w:rsidRPr="00BF7ABE">
        <w:rPr>
          <w:b/>
          <w:bCs/>
          <w:sz w:val="16"/>
          <w:szCs w:val="16"/>
        </w:rPr>
        <w:t>СОСТАВ ПРОЕКТА</w:t>
      </w:r>
    </w:p>
    <w:p w:rsidR="00666427" w:rsidRPr="00BF7ABE" w:rsidRDefault="00666427" w:rsidP="00666427">
      <w:pPr>
        <w:pStyle w:val="afff3"/>
        <w:jc w:val="center"/>
        <w:rPr>
          <w:sz w:val="16"/>
          <w:szCs w:val="16"/>
        </w:rPr>
      </w:pPr>
    </w:p>
    <w:tbl>
      <w:tblPr>
        <w:tblW w:w="5000" w:type="pct"/>
        <w:tblCellSpacing w:w="0" w:type="dxa"/>
        <w:tblBorders>
          <w:top w:val="outset" w:sz="4" w:space="0" w:color="000000"/>
          <w:left w:val="outset" w:sz="4" w:space="0" w:color="000000"/>
          <w:bottom w:val="outset" w:sz="4" w:space="0" w:color="000000"/>
          <w:right w:val="outset" w:sz="4" w:space="0" w:color="000000"/>
          <w:insideH w:val="outset" w:sz="4" w:space="0" w:color="000000"/>
          <w:insideV w:val="outset" w:sz="4" w:space="0" w:color="000000"/>
        </w:tblBorders>
        <w:tblCellMar>
          <w:top w:w="60" w:type="dxa"/>
          <w:left w:w="60" w:type="dxa"/>
          <w:bottom w:w="60" w:type="dxa"/>
          <w:right w:w="60" w:type="dxa"/>
        </w:tblCellMar>
        <w:tblLook w:val="04A0"/>
      </w:tblPr>
      <w:tblGrid>
        <w:gridCol w:w="414"/>
        <w:gridCol w:w="1060"/>
        <w:gridCol w:w="3276"/>
      </w:tblGrid>
      <w:tr w:rsidR="00666427" w:rsidRPr="00220D38" w:rsidTr="00E53D9E">
        <w:trPr>
          <w:tblCellSpacing w:w="0" w:type="dxa"/>
        </w:trPr>
        <w:tc>
          <w:tcPr>
            <w:tcW w:w="0" w:type="auto"/>
            <w:shd w:val="clear" w:color="auto" w:fill="DAEEF3"/>
          </w:tcPr>
          <w:p w:rsidR="00666427" w:rsidRPr="00220D38" w:rsidRDefault="00666427" w:rsidP="00E53D9E">
            <w:pPr>
              <w:pStyle w:val="afff3"/>
              <w:jc w:val="center"/>
              <w:rPr>
                <w:sz w:val="12"/>
                <w:szCs w:val="16"/>
              </w:rPr>
            </w:pPr>
            <w:r w:rsidRPr="00220D38">
              <w:rPr>
                <w:sz w:val="12"/>
                <w:szCs w:val="16"/>
              </w:rPr>
              <w:t xml:space="preserve">№ </w:t>
            </w:r>
            <w:r w:rsidRPr="00220D38">
              <w:rPr>
                <w:b/>
                <w:bCs/>
                <w:sz w:val="12"/>
                <w:szCs w:val="16"/>
              </w:rPr>
              <w:t>п/п</w:t>
            </w:r>
          </w:p>
        </w:tc>
        <w:tc>
          <w:tcPr>
            <w:tcW w:w="0" w:type="auto"/>
            <w:shd w:val="clear" w:color="auto" w:fill="DAEEF3"/>
          </w:tcPr>
          <w:p w:rsidR="00666427" w:rsidRPr="00220D38" w:rsidRDefault="00666427" w:rsidP="00E53D9E">
            <w:pPr>
              <w:pStyle w:val="afff3"/>
              <w:jc w:val="center"/>
              <w:rPr>
                <w:sz w:val="12"/>
                <w:szCs w:val="16"/>
              </w:rPr>
            </w:pPr>
            <w:r w:rsidRPr="00220D38">
              <w:rPr>
                <w:b/>
                <w:bCs/>
                <w:sz w:val="12"/>
                <w:szCs w:val="16"/>
              </w:rPr>
              <w:t>Обозначение</w:t>
            </w:r>
          </w:p>
        </w:tc>
        <w:tc>
          <w:tcPr>
            <w:tcW w:w="0" w:type="auto"/>
            <w:shd w:val="clear" w:color="auto" w:fill="DAEEF3"/>
          </w:tcPr>
          <w:p w:rsidR="00666427" w:rsidRPr="00220D38" w:rsidRDefault="00666427" w:rsidP="00E53D9E">
            <w:pPr>
              <w:pStyle w:val="afff3"/>
              <w:jc w:val="center"/>
              <w:rPr>
                <w:sz w:val="12"/>
                <w:szCs w:val="16"/>
              </w:rPr>
            </w:pPr>
            <w:r w:rsidRPr="00220D38">
              <w:rPr>
                <w:b/>
                <w:bCs/>
                <w:sz w:val="12"/>
                <w:szCs w:val="16"/>
              </w:rPr>
              <w:t>Наименование</w:t>
            </w:r>
          </w:p>
        </w:tc>
      </w:tr>
      <w:tr w:rsidR="00666427" w:rsidRPr="00220D38" w:rsidTr="00E53D9E">
        <w:trPr>
          <w:tblCellSpacing w:w="0" w:type="dxa"/>
        </w:trPr>
        <w:tc>
          <w:tcPr>
            <w:tcW w:w="0" w:type="auto"/>
            <w:gridSpan w:val="3"/>
          </w:tcPr>
          <w:p w:rsidR="00666427" w:rsidRPr="00220D38" w:rsidRDefault="00666427" w:rsidP="00E53D9E">
            <w:pPr>
              <w:pStyle w:val="afff3"/>
              <w:jc w:val="center"/>
              <w:rPr>
                <w:sz w:val="12"/>
                <w:szCs w:val="16"/>
              </w:rPr>
            </w:pPr>
            <w:r w:rsidRPr="00220D38">
              <w:rPr>
                <w:b/>
                <w:bCs/>
                <w:sz w:val="12"/>
                <w:szCs w:val="16"/>
              </w:rPr>
              <w:t>Текстовая часть</w:t>
            </w:r>
          </w:p>
        </w:tc>
      </w:tr>
      <w:tr w:rsidR="00666427" w:rsidRPr="00220D38" w:rsidTr="00E53D9E">
        <w:trPr>
          <w:tblCellSpacing w:w="0" w:type="dxa"/>
        </w:trPr>
        <w:tc>
          <w:tcPr>
            <w:tcW w:w="0" w:type="auto"/>
            <w:shd w:val="clear" w:color="auto" w:fill="auto"/>
          </w:tcPr>
          <w:p w:rsidR="00666427" w:rsidRPr="00220D38" w:rsidRDefault="00666427" w:rsidP="00E53D9E">
            <w:pPr>
              <w:pStyle w:val="afff3"/>
              <w:jc w:val="center"/>
              <w:rPr>
                <w:sz w:val="12"/>
                <w:szCs w:val="16"/>
              </w:rPr>
            </w:pPr>
            <w:r w:rsidRPr="00220D38">
              <w:rPr>
                <w:sz w:val="12"/>
                <w:szCs w:val="16"/>
              </w:rPr>
              <w:t>1.</w:t>
            </w:r>
          </w:p>
        </w:tc>
        <w:tc>
          <w:tcPr>
            <w:tcW w:w="0" w:type="auto"/>
            <w:shd w:val="clear" w:color="auto" w:fill="auto"/>
          </w:tcPr>
          <w:p w:rsidR="00666427" w:rsidRPr="00220D38" w:rsidRDefault="00666427" w:rsidP="00E53D9E">
            <w:pPr>
              <w:pStyle w:val="afff3"/>
              <w:jc w:val="center"/>
              <w:rPr>
                <w:sz w:val="12"/>
                <w:szCs w:val="16"/>
              </w:rPr>
            </w:pPr>
            <w:r w:rsidRPr="00220D38">
              <w:rPr>
                <w:sz w:val="12"/>
                <w:szCs w:val="16"/>
              </w:rPr>
              <w:t xml:space="preserve">Том </w:t>
            </w:r>
            <w:r w:rsidRPr="00220D38">
              <w:rPr>
                <w:sz w:val="12"/>
                <w:szCs w:val="16"/>
                <w:lang w:val="en-US"/>
              </w:rPr>
              <w:t>I</w:t>
            </w:r>
          </w:p>
        </w:tc>
        <w:tc>
          <w:tcPr>
            <w:tcW w:w="0" w:type="auto"/>
            <w:shd w:val="clear" w:color="auto" w:fill="auto"/>
          </w:tcPr>
          <w:p w:rsidR="00666427" w:rsidRPr="00220D38" w:rsidRDefault="00666427" w:rsidP="00E53D9E">
            <w:pPr>
              <w:pStyle w:val="afff3"/>
              <w:rPr>
                <w:sz w:val="12"/>
                <w:szCs w:val="16"/>
              </w:rPr>
            </w:pPr>
            <w:r w:rsidRPr="00220D38">
              <w:rPr>
                <w:sz w:val="12"/>
                <w:szCs w:val="16"/>
              </w:rPr>
              <w:t xml:space="preserve">Положение о территориальном планировании  </w:t>
            </w:r>
          </w:p>
        </w:tc>
      </w:tr>
      <w:tr w:rsidR="00666427" w:rsidRPr="00220D38" w:rsidTr="00E53D9E">
        <w:trPr>
          <w:tblCellSpacing w:w="0" w:type="dxa"/>
        </w:trPr>
        <w:tc>
          <w:tcPr>
            <w:tcW w:w="0" w:type="auto"/>
            <w:shd w:val="clear" w:color="auto" w:fill="auto"/>
          </w:tcPr>
          <w:p w:rsidR="00666427" w:rsidRPr="00220D38" w:rsidRDefault="00666427" w:rsidP="00E53D9E">
            <w:pPr>
              <w:pStyle w:val="afff3"/>
              <w:jc w:val="center"/>
              <w:rPr>
                <w:sz w:val="12"/>
                <w:szCs w:val="16"/>
              </w:rPr>
            </w:pPr>
          </w:p>
        </w:tc>
        <w:tc>
          <w:tcPr>
            <w:tcW w:w="0" w:type="auto"/>
            <w:shd w:val="clear" w:color="auto" w:fill="auto"/>
          </w:tcPr>
          <w:p w:rsidR="00666427" w:rsidRPr="00220D38" w:rsidRDefault="00666427" w:rsidP="00E53D9E">
            <w:pPr>
              <w:pStyle w:val="afff3"/>
              <w:jc w:val="center"/>
              <w:rPr>
                <w:sz w:val="12"/>
                <w:szCs w:val="16"/>
              </w:rPr>
            </w:pPr>
            <w:r w:rsidRPr="00220D38">
              <w:rPr>
                <w:sz w:val="12"/>
                <w:szCs w:val="16"/>
              </w:rPr>
              <w:t xml:space="preserve">Приложение </w:t>
            </w:r>
          </w:p>
        </w:tc>
        <w:tc>
          <w:tcPr>
            <w:tcW w:w="0" w:type="auto"/>
            <w:shd w:val="clear" w:color="auto" w:fill="auto"/>
          </w:tcPr>
          <w:p w:rsidR="00666427" w:rsidRPr="00220D38" w:rsidRDefault="00666427" w:rsidP="00E53D9E">
            <w:pPr>
              <w:pStyle w:val="afff3"/>
              <w:jc w:val="both"/>
              <w:rPr>
                <w:sz w:val="12"/>
                <w:szCs w:val="16"/>
              </w:rPr>
            </w:pPr>
            <w:r w:rsidRPr="00220D38">
              <w:rPr>
                <w:bCs/>
                <w:sz w:val="12"/>
                <w:szCs w:val="16"/>
              </w:rPr>
              <w:t>Сведения о границах населенного пункта поселка Гаврильск. Т</w:t>
            </w:r>
            <w:r w:rsidRPr="00220D38">
              <w:rPr>
                <w:sz w:val="12"/>
                <w:szCs w:val="16"/>
              </w:rPr>
              <w:t>екстовое, графическое описание местоположения границ населенного пункта, перечень координат характерных точек границ населенного пункта (</w:t>
            </w:r>
            <w:r w:rsidRPr="00220D38">
              <w:rPr>
                <w:i/>
                <w:sz w:val="12"/>
                <w:szCs w:val="16"/>
              </w:rPr>
              <w:t>утверждено решением Совета народных депутатов от 26.03.2019 № 247)</w:t>
            </w:r>
          </w:p>
        </w:tc>
      </w:tr>
      <w:tr w:rsidR="00666427" w:rsidRPr="00220D38" w:rsidTr="00E53D9E">
        <w:trPr>
          <w:tblCellSpacing w:w="0" w:type="dxa"/>
        </w:trPr>
        <w:tc>
          <w:tcPr>
            <w:tcW w:w="0" w:type="auto"/>
            <w:shd w:val="clear" w:color="auto" w:fill="auto"/>
          </w:tcPr>
          <w:p w:rsidR="00666427" w:rsidRPr="00220D38" w:rsidRDefault="00666427" w:rsidP="00E53D9E">
            <w:pPr>
              <w:pStyle w:val="afff3"/>
              <w:jc w:val="center"/>
              <w:rPr>
                <w:sz w:val="12"/>
                <w:szCs w:val="16"/>
              </w:rPr>
            </w:pPr>
          </w:p>
        </w:tc>
        <w:tc>
          <w:tcPr>
            <w:tcW w:w="0" w:type="auto"/>
            <w:shd w:val="clear" w:color="auto" w:fill="auto"/>
          </w:tcPr>
          <w:p w:rsidR="00666427" w:rsidRPr="00220D38" w:rsidRDefault="00666427" w:rsidP="00E53D9E">
            <w:pPr>
              <w:pStyle w:val="afff3"/>
              <w:jc w:val="center"/>
              <w:rPr>
                <w:sz w:val="12"/>
                <w:szCs w:val="16"/>
              </w:rPr>
            </w:pPr>
            <w:r w:rsidRPr="00220D38">
              <w:rPr>
                <w:sz w:val="12"/>
                <w:szCs w:val="16"/>
              </w:rPr>
              <w:t xml:space="preserve">Приложение </w:t>
            </w:r>
          </w:p>
        </w:tc>
        <w:tc>
          <w:tcPr>
            <w:tcW w:w="0" w:type="auto"/>
            <w:shd w:val="clear" w:color="auto" w:fill="auto"/>
          </w:tcPr>
          <w:p w:rsidR="00666427" w:rsidRPr="00220D38" w:rsidRDefault="00666427" w:rsidP="00E53D9E">
            <w:pPr>
              <w:pStyle w:val="afff3"/>
              <w:jc w:val="both"/>
              <w:rPr>
                <w:sz w:val="12"/>
                <w:szCs w:val="16"/>
              </w:rPr>
            </w:pPr>
            <w:r w:rsidRPr="00220D38">
              <w:rPr>
                <w:bCs/>
                <w:sz w:val="12"/>
                <w:szCs w:val="16"/>
              </w:rPr>
              <w:t>Сведения о границах населенного пункта поселка Каменск. Т</w:t>
            </w:r>
            <w:r w:rsidRPr="00220D38">
              <w:rPr>
                <w:sz w:val="12"/>
                <w:szCs w:val="16"/>
              </w:rPr>
              <w:t>екстовое, графическое описание местоположения границ населенного пункта, перечень координат характерных точек границ населенного пункта (</w:t>
            </w:r>
            <w:r w:rsidRPr="00220D38">
              <w:rPr>
                <w:i/>
                <w:sz w:val="12"/>
                <w:szCs w:val="16"/>
              </w:rPr>
              <w:t>утверждено решением Совета народных депутатов от 27.05.2020 № 313).</w:t>
            </w:r>
          </w:p>
        </w:tc>
      </w:tr>
      <w:tr w:rsidR="00666427" w:rsidRPr="00220D38" w:rsidTr="00E53D9E">
        <w:trPr>
          <w:tblCellSpacing w:w="0" w:type="dxa"/>
        </w:trPr>
        <w:tc>
          <w:tcPr>
            <w:tcW w:w="0" w:type="auto"/>
            <w:shd w:val="clear" w:color="auto" w:fill="auto"/>
          </w:tcPr>
          <w:p w:rsidR="00666427" w:rsidRPr="00220D38" w:rsidRDefault="00666427" w:rsidP="00E53D9E">
            <w:pPr>
              <w:pStyle w:val="afff3"/>
              <w:jc w:val="center"/>
              <w:rPr>
                <w:sz w:val="12"/>
                <w:szCs w:val="16"/>
              </w:rPr>
            </w:pPr>
          </w:p>
        </w:tc>
        <w:tc>
          <w:tcPr>
            <w:tcW w:w="0" w:type="auto"/>
            <w:shd w:val="clear" w:color="auto" w:fill="auto"/>
          </w:tcPr>
          <w:p w:rsidR="00666427" w:rsidRPr="00220D38" w:rsidRDefault="00666427" w:rsidP="00E53D9E">
            <w:pPr>
              <w:pStyle w:val="afff3"/>
              <w:jc w:val="center"/>
              <w:rPr>
                <w:sz w:val="12"/>
                <w:szCs w:val="16"/>
              </w:rPr>
            </w:pPr>
            <w:r w:rsidRPr="00220D38">
              <w:rPr>
                <w:sz w:val="12"/>
                <w:szCs w:val="16"/>
              </w:rPr>
              <w:t xml:space="preserve">Приложение </w:t>
            </w:r>
          </w:p>
        </w:tc>
        <w:tc>
          <w:tcPr>
            <w:tcW w:w="0" w:type="auto"/>
            <w:shd w:val="clear" w:color="auto" w:fill="auto"/>
          </w:tcPr>
          <w:p w:rsidR="00666427" w:rsidRPr="00220D38" w:rsidRDefault="00666427" w:rsidP="00E53D9E">
            <w:pPr>
              <w:widowControl w:val="0"/>
              <w:jc w:val="both"/>
              <w:rPr>
                <w:sz w:val="12"/>
                <w:szCs w:val="16"/>
              </w:rPr>
            </w:pPr>
            <w:r w:rsidRPr="00220D38">
              <w:rPr>
                <w:bCs/>
                <w:sz w:val="12"/>
                <w:szCs w:val="16"/>
              </w:rPr>
              <w:t xml:space="preserve">Сведения о границах населенного пункта поселка Царёвка. </w:t>
            </w:r>
            <w:r w:rsidRPr="00220D38">
              <w:rPr>
                <w:sz w:val="12"/>
                <w:szCs w:val="16"/>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220D38">
              <w:rPr>
                <w:color w:val="000000"/>
                <w:sz w:val="12"/>
                <w:szCs w:val="16"/>
              </w:rPr>
              <w:t>(</w:t>
            </w:r>
            <w:r w:rsidRPr="00220D38">
              <w:rPr>
                <w:i/>
                <w:sz w:val="12"/>
                <w:szCs w:val="16"/>
              </w:rPr>
              <w:t>утверждено решением Совета народных депутатов от 21.09.2022 №130)</w:t>
            </w:r>
          </w:p>
        </w:tc>
      </w:tr>
      <w:tr w:rsidR="00666427" w:rsidRPr="00220D38" w:rsidTr="00E53D9E">
        <w:trPr>
          <w:tblCellSpacing w:w="0" w:type="dxa"/>
        </w:trPr>
        <w:tc>
          <w:tcPr>
            <w:tcW w:w="0" w:type="auto"/>
            <w:shd w:val="clear" w:color="auto" w:fill="auto"/>
          </w:tcPr>
          <w:p w:rsidR="00666427" w:rsidRPr="00220D38" w:rsidRDefault="00666427" w:rsidP="00E53D9E">
            <w:pPr>
              <w:pStyle w:val="afff3"/>
              <w:jc w:val="center"/>
              <w:rPr>
                <w:color w:val="0070C0"/>
                <w:sz w:val="12"/>
                <w:szCs w:val="16"/>
              </w:rPr>
            </w:pPr>
          </w:p>
        </w:tc>
        <w:tc>
          <w:tcPr>
            <w:tcW w:w="0" w:type="auto"/>
            <w:shd w:val="clear" w:color="auto" w:fill="auto"/>
          </w:tcPr>
          <w:p w:rsidR="00666427" w:rsidRPr="00220D38" w:rsidRDefault="00666427" w:rsidP="00E53D9E">
            <w:pPr>
              <w:pStyle w:val="afff3"/>
              <w:jc w:val="center"/>
              <w:rPr>
                <w:sz w:val="12"/>
                <w:szCs w:val="16"/>
              </w:rPr>
            </w:pPr>
            <w:r w:rsidRPr="00220D38">
              <w:rPr>
                <w:sz w:val="12"/>
                <w:szCs w:val="16"/>
              </w:rPr>
              <w:t xml:space="preserve">Приложение </w:t>
            </w:r>
          </w:p>
        </w:tc>
        <w:tc>
          <w:tcPr>
            <w:tcW w:w="0" w:type="auto"/>
            <w:shd w:val="clear" w:color="auto" w:fill="auto"/>
          </w:tcPr>
          <w:p w:rsidR="00666427" w:rsidRPr="00220D38" w:rsidRDefault="00666427" w:rsidP="00E53D9E">
            <w:pPr>
              <w:widowControl w:val="0"/>
              <w:jc w:val="both"/>
              <w:rPr>
                <w:bCs/>
                <w:sz w:val="12"/>
                <w:szCs w:val="16"/>
              </w:rPr>
            </w:pPr>
            <w:r w:rsidRPr="00220D38">
              <w:rPr>
                <w:bCs/>
                <w:sz w:val="12"/>
                <w:szCs w:val="16"/>
              </w:rPr>
              <w:t xml:space="preserve">Сведения о границах </w:t>
            </w:r>
            <w:r w:rsidRPr="00220D38">
              <w:rPr>
                <w:sz w:val="12"/>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 (</w:t>
            </w:r>
            <w:r w:rsidRPr="00220D38">
              <w:rPr>
                <w:i/>
                <w:sz w:val="12"/>
                <w:szCs w:val="16"/>
              </w:rPr>
              <w:t>утверждено решением Совета народных депутатов от 24.03.2023 №173)</w:t>
            </w:r>
            <w:r w:rsidRPr="00220D38">
              <w:rPr>
                <w:sz w:val="12"/>
                <w:szCs w:val="16"/>
              </w:rPr>
              <w:t>.</w:t>
            </w:r>
          </w:p>
        </w:tc>
      </w:tr>
      <w:tr w:rsidR="00666427" w:rsidRPr="00220D38" w:rsidTr="00E53D9E">
        <w:trPr>
          <w:tblCellSpacing w:w="0" w:type="dxa"/>
        </w:trPr>
        <w:tc>
          <w:tcPr>
            <w:tcW w:w="0" w:type="auto"/>
          </w:tcPr>
          <w:p w:rsidR="00666427" w:rsidRPr="00220D38" w:rsidRDefault="00666427" w:rsidP="00E53D9E">
            <w:pPr>
              <w:pStyle w:val="afff3"/>
              <w:jc w:val="center"/>
              <w:rPr>
                <w:sz w:val="12"/>
                <w:szCs w:val="16"/>
              </w:rPr>
            </w:pPr>
            <w:r w:rsidRPr="00220D38">
              <w:rPr>
                <w:sz w:val="12"/>
                <w:szCs w:val="16"/>
              </w:rPr>
              <w:t>2.</w:t>
            </w:r>
          </w:p>
        </w:tc>
        <w:tc>
          <w:tcPr>
            <w:tcW w:w="0" w:type="auto"/>
          </w:tcPr>
          <w:p w:rsidR="00666427" w:rsidRPr="00220D38" w:rsidRDefault="00666427" w:rsidP="00E53D9E">
            <w:pPr>
              <w:pStyle w:val="afff3"/>
              <w:jc w:val="center"/>
              <w:rPr>
                <w:sz w:val="12"/>
                <w:szCs w:val="16"/>
              </w:rPr>
            </w:pPr>
            <w:r w:rsidRPr="00220D38">
              <w:rPr>
                <w:sz w:val="12"/>
                <w:szCs w:val="16"/>
              </w:rPr>
              <w:t xml:space="preserve">Том </w:t>
            </w:r>
            <w:r w:rsidRPr="00220D38">
              <w:rPr>
                <w:sz w:val="12"/>
                <w:szCs w:val="16"/>
                <w:lang w:val="en-US"/>
              </w:rPr>
              <w:t>II</w:t>
            </w:r>
          </w:p>
        </w:tc>
        <w:tc>
          <w:tcPr>
            <w:tcW w:w="0" w:type="auto"/>
          </w:tcPr>
          <w:p w:rsidR="00666427" w:rsidRPr="00220D38" w:rsidRDefault="00666427" w:rsidP="00E53D9E">
            <w:pPr>
              <w:pStyle w:val="afff3"/>
              <w:jc w:val="both"/>
              <w:rPr>
                <w:sz w:val="12"/>
                <w:szCs w:val="16"/>
              </w:rPr>
            </w:pPr>
            <w:r w:rsidRPr="00220D38">
              <w:rPr>
                <w:sz w:val="12"/>
                <w:szCs w:val="16"/>
              </w:rPr>
              <w:t xml:space="preserve">Материалы по обоснованию Генерального плана Гаврильского сельского поселения Павловского муниципального района Воронежской области </w:t>
            </w:r>
          </w:p>
        </w:tc>
      </w:tr>
      <w:tr w:rsidR="00666427" w:rsidRPr="00220D38" w:rsidTr="00E53D9E">
        <w:trPr>
          <w:tblCellSpacing w:w="0" w:type="dxa"/>
        </w:trPr>
        <w:tc>
          <w:tcPr>
            <w:tcW w:w="0" w:type="auto"/>
          </w:tcPr>
          <w:p w:rsidR="00666427" w:rsidRPr="00220D38" w:rsidRDefault="00666427" w:rsidP="00E53D9E">
            <w:pPr>
              <w:pStyle w:val="afff3"/>
              <w:jc w:val="center"/>
              <w:rPr>
                <w:sz w:val="12"/>
                <w:szCs w:val="16"/>
              </w:rPr>
            </w:pPr>
            <w:r w:rsidRPr="00220D38">
              <w:rPr>
                <w:sz w:val="12"/>
                <w:szCs w:val="16"/>
              </w:rPr>
              <w:t>3.</w:t>
            </w:r>
          </w:p>
        </w:tc>
        <w:tc>
          <w:tcPr>
            <w:tcW w:w="0" w:type="auto"/>
          </w:tcPr>
          <w:p w:rsidR="00666427" w:rsidRPr="00220D38" w:rsidRDefault="00666427" w:rsidP="00E53D9E">
            <w:pPr>
              <w:pStyle w:val="afff3"/>
              <w:jc w:val="center"/>
              <w:rPr>
                <w:sz w:val="12"/>
                <w:szCs w:val="16"/>
              </w:rPr>
            </w:pPr>
            <w:r w:rsidRPr="00220D38">
              <w:rPr>
                <w:sz w:val="12"/>
                <w:szCs w:val="16"/>
              </w:rPr>
              <w:t xml:space="preserve">Том </w:t>
            </w:r>
            <w:r w:rsidRPr="00220D38">
              <w:rPr>
                <w:sz w:val="12"/>
                <w:szCs w:val="16"/>
                <w:lang w:val="en-US"/>
              </w:rPr>
              <w:t>III</w:t>
            </w:r>
          </w:p>
        </w:tc>
        <w:tc>
          <w:tcPr>
            <w:tcW w:w="0" w:type="auto"/>
          </w:tcPr>
          <w:p w:rsidR="00666427" w:rsidRPr="00220D38" w:rsidRDefault="00666427" w:rsidP="00E53D9E">
            <w:pPr>
              <w:pStyle w:val="afff3"/>
              <w:jc w:val="both"/>
              <w:rPr>
                <w:sz w:val="12"/>
                <w:szCs w:val="16"/>
              </w:rPr>
            </w:pPr>
            <w:r w:rsidRPr="00220D38">
              <w:rPr>
                <w:sz w:val="12"/>
                <w:szCs w:val="16"/>
              </w:rPr>
              <w:t>Перечень основных факторов риска возникновения чрезвычайных ситуаций природного и техногенного характера</w:t>
            </w:r>
          </w:p>
        </w:tc>
      </w:tr>
      <w:tr w:rsidR="00666427" w:rsidRPr="00220D38" w:rsidTr="00E53D9E">
        <w:trPr>
          <w:tblCellSpacing w:w="0" w:type="dxa"/>
        </w:trPr>
        <w:tc>
          <w:tcPr>
            <w:tcW w:w="0" w:type="auto"/>
            <w:gridSpan w:val="3"/>
          </w:tcPr>
          <w:p w:rsidR="00666427" w:rsidRPr="00220D38" w:rsidRDefault="00666427" w:rsidP="00E53D9E">
            <w:pPr>
              <w:pStyle w:val="afff3"/>
              <w:jc w:val="center"/>
              <w:rPr>
                <w:sz w:val="12"/>
                <w:szCs w:val="16"/>
              </w:rPr>
            </w:pPr>
            <w:r w:rsidRPr="00220D38">
              <w:rPr>
                <w:b/>
                <w:bCs/>
                <w:sz w:val="12"/>
                <w:szCs w:val="16"/>
              </w:rPr>
              <w:t>Графическая часть</w:t>
            </w:r>
          </w:p>
        </w:tc>
      </w:tr>
      <w:tr w:rsidR="00666427" w:rsidRPr="00220D38" w:rsidTr="00E53D9E">
        <w:trPr>
          <w:tblCellSpacing w:w="0" w:type="dxa"/>
        </w:trPr>
        <w:tc>
          <w:tcPr>
            <w:tcW w:w="0" w:type="auto"/>
            <w:vMerge w:val="restart"/>
          </w:tcPr>
          <w:p w:rsidR="00666427" w:rsidRPr="00220D38" w:rsidRDefault="00666427" w:rsidP="00E53D9E">
            <w:pPr>
              <w:pStyle w:val="afff3"/>
              <w:jc w:val="center"/>
              <w:rPr>
                <w:sz w:val="12"/>
                <w:szCs w:val="16"/>
              </w:rPr>
            </w:pPr>
            <w:r w:rsidRPr="00220D38">
              <w:rPr>
                <w:sz w:val="12"/>
                <w:szCs w:val="16"/>
              </w:rPr>
              <w:t>2.</w:t>
            </w:r>
          </w:p>
        </w:tc>
        <w:tc>
          <w:tcPr>
            <w:tcW w:w="0" w:type="auto"/>
          </w:tcPr>
          <w:p w:rsidR="00666427" w:rsidRPr="00220D38" w:rsidRDefault="00666427" w:rsidP="00E53D9E">
            <w:pPr>
              <w:pStyle w:val="afff3"/>
              <w:jc w:val="center"/>
              <w:rPr>
                <w:sz w:val="12"/>
                <w:szCs w:val="16"/>
              </w:rPr>
            </w:pPr>
            <w:r w:rsidRPr="00220D38">
              <w:rPr>
                <w:sz w:val="12"/>
                <w:szCs w:val="16"/>
              </w:rPr>
              <w:t>1</w:t>
            </w:r>
          </w:p>
        </w:tc>
        <w:tc>
          <w:tcPr>
            <w:tcW w:w="0" w:type="auto"/>
          </w:tcPr>
          <w:p w:rsidR="00666427" w:rsidRPr="00220D38" w:rsidRDefault="00666427" w:rsidP="00E53D9E">
            <w:pPr>
              <w:pStyle w:val="afff3"/>
              <w:rPr>
                <w:sz w:val="12"/>
                <w:szCs w:val="16"/>
              </w:rPr>
            </w:pPr>
            <w:r w:rsidRPr="00220D38">
              <w:rPr>
                <w:sz w:val="12"/>
                <w:szCs w:val="16"/>
              </w:rPr>
              <w:t xml:space="preserve">Карта Генерального плана Гаврильского сельского поселения </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2</w:t>
            </w:r>
          </w:p>
        </w:tc>
        <w:tc>
          <w:tcPr>
            <w:tcW w:w="0" w:type="auto"/>
          </w:tcPr>
          <w:p w:rsidR="00666427" w:rsidRPr="00220D38" w:rsidRDefault="00666427" w:rsidP="00E53D9E">
            <w:pPr>
              <w:pStyle w:val="afff3"/>
              <w:rPr>
                <w:sz w:val="12"/>
                <w:szCs w:val="16"/>
              </w:rPr>
            </w:pPr>
            <w:r w:rsidRPr="00220D38">
              <w:rPr>
                <w:sz w:val="12"/>
                <w:szCs w:val="16"/>
              </w:rPr>
              <w:t>Карта современного состояния территории Гаврильского сельского поселения с отображением распределения земель по категориям и размещения объектов промышленности, энергетики, транспорта, связи</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3</w:t>
            </w:r>
          </w:p>
        </w:tc>
        <w:tc>
          <w:tcPr>
            <w:tcW w:w="0" w:type="auto"/>
          </w:tcPr>
          <w:p w:rsidR="00666427" w:rsidRPr="00220D38" w:rsidRDefault="00666427" w:rsidP="00E53D9E">
            <w:pPr>
              <w:pStyle w:val="afff3"/>
              <w:rPr>
                <w:sz w:val="12"/>
                <w:szCs w:val="16"/>
              </w:rPr>
            </w:pPr>
            <w:r w:rsidRPr="00220D38">
              <w:rPr>
                <w:sz w:val="12"/>
                <w:szCs w:val="16"/>
              </w:rPr>
              <w:t>Карта современного состояния территории Гаврильского сельского поселения с отображением границ функциональных зон населенных пунктов</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4</w:t>
            </w:r>
          </w:p>
        </w:tc>
        <w:tc>
          <w:tcPr>
            <w:tcW w:w="0" w:type="auto"/>
          </w:tcPr>
          <w:p w:rsidR="00666427" w:rsidRPr="00220D38" w:rsidRDefault="00666427" w:rsidP="00E53D9E">
            <w:pPr>
              <w:pStyle w:val="afff3"/>
              <w:rPr>
                <w:sz w:val="12"/>
                <w:szCs w:val="16"/>
              </w:rPr>
            </w:pPr>
            <w:r w:rsidRPr="00220D38">
              <w:rPr>
                <w:sz w:val="12"/>
                <w:szCs w:val="16"/>
              </w:rPr>
              <w:t xml:space="preserve">Карта современного состояния территории Гаврильского сельского поселения с отображением результатов анализа комплексного развития и зон с особыми условиями использования территории </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5</w:t>
            </w:r>
          </w:p>
        </w:tc>
        <w:tc>
          <w:tcPr>
            <w:tcW w:w="0" w:type="auto"/>
          </w:tcPr>
          <w:p w:rsidR="00666427" w:rsidRPr="00220D38" w:rsidRDefault="00666427" w:rsidP="00E53D9E">
            <w:pPr>
              <w:pStyle w:val="afff3"/>
              <w:rPr>
                <w:sz w:val="12"/>
                <w:szCs w:val="16"/>
              </w:rPr>
            </w:pPr>
            <w:r w:rsidRPr="00220D38">
              <w:rPr>
                <w:sz w:val="12"/>
                <w:szCs w:val="16"/>
              </w:rPr>
              <w:t>Карта развития транспортной инфраструктуры Гаврильского сельского поселения</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6</w:t>
            </w:r>
          </w:p>
        </w:tc>
        <w:tc>
          <w:tcPr>
            <w:tcW w:w="0" w:type="auto"/>
          </w:tcPr>
          <w:p w:rsidR="00666427" w:rsidRPr="00220D38" w:rsidRDefault="00666427" w:rsidP="00E53D9E">
            <w:pPr>
              <w:pStyle w:val="afff3"/>
              <w:rPr>
                <w:sz w:val="12"/>
                <w:szCs w:val="16"/>
              </w:rPr>
            </w:pPr>
            <w:r w:rsidRPr="00220D38">
              <w:rPr>
                <w:sz w:val="12"/>
                <w:szCs w:val="16"/>
              </w:rPr>
              <w:t>Карта использования территории Гаврильского сельского поселения с распределением земель сельскохозяйственного назначения по землепользователям</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7</w:t>
            </w:r>
          </w:p>
        </w:tc>
        <w:tc>
          <w:tcPr>
            <w:tcW w:w="0" w:type="auto"/>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водоснабжения и водоотведения</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8</w:t>
            </w:r>
          </w:p>
        </w:tc>
        <w:tc>
          <w:tcPr>
            <w:tcW w:w="0" w:type="auto"/>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газоснабжения и теплоснабжения</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9</w:t>
            </w:r>
          </w:p>
        </w:tc>
        <w:tc>
          <w:tcPr>
            <w:tcW w:w="0" w:type="auto"/>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электроснабжения</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10</w:t>
            </w:r>
          </w:p>
        </w:tc>
        <w:tc>
          <w:tcPr>
            <w:tcW w:w="0" w:type="auto"/>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связи</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11</w:t>
            </w:r>
          </w:p>
        </w:tc>
        <w:tc>
          <w:tcPr>
            <w:tcW w:w="0" w:type="auto"/>
          </w:tcPr>
          <w:p w:rsidR="00666427" w:rsidRPr="00220D38" w:rsidRDefault="00666427" w:rsidP="00E53D9E">
            <w:pPr>
              <w:pStyle w:val="afff3"/>
              <w:rPr>
                <w:sz w:val="12"/>
                <w:szCs w:val="16"/>
              </w:rPr>
            </w:pPr>
            <w:r w:rsidRPr="00220D38">
              <w:rPr>
                <w:sz w:val="12"/>
                <w:szCs w:val="16"/>
              </w:rPr>
              <w:t>Карта территориальной доступности учреждений образования, культуры, здравоохранения и объектов физической культуры Гаврильского сельского поселения</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12</w:t>
            </w:r>
          </w:p>
        </w:tc>
        <w:tc>
          <w:tcPr>
            <w:tcW w:w="0" w:type="auto"/>
          </w:tcPr>
          <w:p w:rsidR="00666427" w:rsidRPr="00220D38" w:rsidRDefault="00666427" w:rsidP="00E53D9E">
            <w:pPr>
              <w:pStyle w:val="afff3"/>
              <w:rPr>
                <w:sz w:val="12"/>
                <w:szCs w:val="16"/>
              </w:rPr>
            </w:pPr>
            <w:r w:rsidRPr="00220D38">
              <w:rPr>
                <w:sz w:val="12"/>
                <w:szCs w:val="16"/>
              </w:rPr>
              <w:t>Карта территориальной доступности учреждений управления, кредитно-финансовых организаций, отделений связи и объектов торговли и общественного питания Гаврильского сельского поселения</w:t>
            </w:r>
          </w:p>
        </w:tc>
      </w:tr>
      <w:tr w:rsidR="00666427" w:rsidRPr="00220D38" w:rsidTr="00E53D9E">
        <w:trPr>
          <w:tblCellSpacing w:w="0" w:type="dxa"/>
        </w:trPr>
        <w:tc>
          <w:tcPr>
            <w:tcW w:w="0" w:type="auto"/>
            <w:vMerge w:val="restart"/>
          </w:tcPr>
          <w:p w:rsidR="00666427" w:rsidRPr="00220D38" w:rsidRDefault="00666427" w:rsidP="00E53D9E">
            <w:pPr>
              <w:pStyle w:val="afff3"/>
              <w:jc w:val="center"/>
              <w:rPr>
                <w:sz w:val="12"/>
                <w:szCs w:val="16"/>
              </w:rPr>
            </w:pPr>
            <w:r w:rsidRPr="00220D38">
              <w:rPr>
                <w:sz w:val="12"/>
                <w:szCs w:val="16"/>
              </w:rPr>
              <w:t>3.</w:t>
            </w:r>
          </w:p>
        </w:tc>
        <w:tc>
          <w:tcPr>
            <w:tcW w:w="0" w:type="auto"/>
          </w:tcPr>
          <w:p w:rsidR="00666427" w:rsidRPr="00220D38" w:rsidRDefault="00666427" w:rsidP="00E53D9E">
            <w:pPr>
              <w:pStyle w:val="afff3"/>
              <w:jc w:val="center"/>
              <w:rPr>
                <w:sz w:val="12"/>
                <w:szCs w:val="16"/>
              </w:rPr>
            </w:pPr>
            <w:r w:rsidRPr="00220D38">
              <w:rPr>
                <w:sz w:val="12"/>
                <w:szCs w:val="16"/>
              </w:rPr>
              <w:t>1(</w:t>
            </w:r>
            <w:r w:rsidRPr="00220D38">
              <w:rPr>
                <w:sz w:val="12"/>
                <w:szCs w:val="16"/>
                <w:lang w:val="en-US"/>
              </w:rPr>
              <w:t>III</w:t>
            </w:r>
            <w:r w:rsidRPr="00220D38">
              <w:rPr>
                <w:sz w:val="12"/>
                <w:szCs w:val="16"/>
              </w:rPr>
              <w:t>)</w:t>
            </w:r>
          </w:p>
        </w:tc>
        <w:tc>
          <w:tcPr>
            <w:tcW w:w="0" w:type="auto"/>
          </w:tcPr>
          <w:p w:rsidR="00666427" w:rsidRPr="00220D38" w:rsidRDefault="00666427" w:rsidP="00E53D9E">
            <w:pPr>
              <w:pStyle w:val="afff3"/>
              <w:rPr>
                <w:sz w:val="12"/>
                <w:szCs w:val="16"/>
              </w:rPr>
            </w:pPr>
            <w:r w:rsidRPr="00220D38">
              <w:rPr>
                <w:sz w:val="12"/>
                <w:szCs w:val="16"/>
              </w:rPr>
              <w:t xml:space="preserve">Зоны действия поражающих факторов, возможных аварий на транспортных коммуникациях Гаврильского сельского поселения </w:t>
            </w:r>
          </w:p>
        </w:tc>
      </w:tr>
      <w:tr w:rsidR="00666427" w:rsidRPr="00220D38" w:rsidTr="00E53D9E">
        <w:trPr>
          <w:tblCellSpacing w:w="0" w:type="dxa"/>
        </w:trPr>
        <w:tc>
          <w:tcPr>
            <w:tcW w:w="0" w:type="auto"/>
            <w:vMerge/>
          </w:tcPr>
          <w:p w:rsidR="00666427" w:rsidRPr="00220D38" w:rsidRDefault="00666427" w:rsidP="00E53D9E">
            <w:pPr>
              <w:pStyle w:val="afff3"/>
              <w:jc w:val="center"/>
              <w:rPr>
                <w:sz w:val="12"/>
                <w:szCs w:val="16"/>
              </w:rPr>
            </w:pPr>
          </w:p>
        </w:tc>
        <w:tc>
          <w:tcPr>
            <w:tcW w:w="0" w:type="auto"/>
          </w:tcPr>
          <w:p w:rsidR="00666427" w:rsidRPr="00220D38" w:rsidRDefault="00666427" w:rsidP="00E53D9E">
            <w:pPr>
              <w:pStyle w:val="afff3"/>
              <w:jc w:val="center"/>
              <w:rPr>
                <w:sz w:val="12"/>
                <w:szCs w:val="16"/>
              </w:rPr>
            </w:pPr>
            <w:r w:rsidRPr="00220D38">
              <w:rPr>
                <w:sz w:val="12"/>
                <w:szCs w:val="16"/>
              </w:rPr>
              <w:t>2</w:t>
            </w:r>
            <w:r w:rsidRPr="00220D38">
              <w:rPr>
                <w:sz w:val="12"/>
                <w:szCs w:val="16"/>
                <w:lang w:val="en-US"/>
              </w:rPr>
              <w:t>(III</w:t>
            </w:r>
            <w:r w:rsidRPr="00220D38">
              <w:rPr>
                <w:sz w:val="12"/>
                <w:szCs w:val="16"/>
              </w:rPr>
              <w:t>)</w:t>
            </w:r>
          </w:p>
        </w:tc>
        <w:tc>
          <w:tcPr>
            <w:tcW w:w="0" w:type="auto"/>
          </w:tcPr>
          <w:p w:rsidR="00666427" w:rsidRPr="00220D38" w:rsidRDefault="00666427" w:rsidP="00E53D9E">
            <w:pPr>
              <w:pStyle w:val="afff3"/>
              <w:rPr>
                <w:sz w:val="12"/>
                <w:szCs w:val="16"/>
              </w:rPr>
            </w:pPr>
            <w:r w:rsidRPr="00220D38">
              <w:rPr>
                <w:sz w:val="12"/>
                <w:szCs w:val="16"/>
              </w:rPr>
              <w:t xml:space="preserve">Границы территорий, подверженных риску возникновения чрезвычайных ситуаций </w:t>
            </w:r>
            <w:r w:rsidRPr="00220D38">
              <w:rPr>
                <w:sz w:val="12"/>
                <w:szCs w:val="16"/>
              </w:rPr>
              <w:lastRenderedPageBreak/>
              <w:t>природного и техногенного характера</w:t>
            </w:r>
          </w:p>
        </w:tc>
      </w:tr>
    </w:tbl>
    <w:p w:rsidR="00666427" w:rsidRPr="00BF7ABE" w:rsidRDefault="00666427" w:rsidP="00666427">
      <w:pPr>
        <w:pStyle w:val="afff3"/>
        <w:rPr>
          <w:sz w:val="16"/>
          <w:szCs w:val="16"/>
        </w:rPr>
      </w:pPr>
    </w:p>
    <w:p w:rsidR="00666427" w:rsidRPr="00BF7ABE" w:rsidRDefault="00666427" w:rsidP="00666427">
      <w:pPr>
        <w:pStyle w:val="10"/>
        <w:keepNext w:val="0"/>
        <w:widowControl w:val="0"/>
        <w:jc w:val="center"/>
        <w:rPr>
          <w:sz w:val="16"/>
          <w:szCs w:val="16"/>
        </w:rPr>
      </w:pPr>
      <w:r w:rsidRPr="00BF7ABE">
        <w:rPr>
          <w:sz w:val="16"/>
          <w:szCs w:val="16"/>
        </w:rPr>
        <w:t>1. ЦЕЛИ И ЗАДАЧИ ТЕРРИТОРИАЛЬНОГО ПЛАНИРОВАНИЯ</w:t>
      </w:r>
    </w:p>
    <w:p w:rsidR="00666427" w:rsidRPr="00BF7ABE" w:rsidRDefault="00666427" w:rsidP="00666427">
      <w:pPr>
        <w:pStyle w:val="affb"/>
        <w:widowControl w:val="0"/>
        <w:ind w:firstLine="0"/>
        <w:jc w:val="center"/>
        <w:rPr>
          <w:color w:val="000000"/>
          <w:sz w:val="16"/>
          <w:szCs w:val="16"/>
        </w:rPr>
      </w:pPr>
    </w:p>
    <w:p w:rsidR="00666427" w:rsidRPr="00BF7ABE" w:rsidRDefault="00666427" w:rsidP="00666427">
      <w:pPr>
        <w:pStyle w:val="ConsPlusNormal"/>
        <w:tabs>
          <w:tab w:val="left" w:pos="12960"/>
        </w:tabs>
        <w:suppressAutoHyphens w:val="0"/>
        <w:ind w:firstLine="0"/>
        <w:jc w:val="both"/>
        <w:rPr>
          <w:rFonts w:ascii="Times New Roman" w:hAnsi="Times New Roman"/>
          <w:sz w:val="16"/>
          <w:szCs w:val="16"/>
        </w:rPr>
      </w:pPr>
      <w:r w:rsidRPr="00BF7ABE">
        <w:rPr>
          <w:rFonts w:ascii="Times New Roman" w:hAnsi="Times New Roman"/>
          <w:sz w:val="16"/>
          <w:szCs w:val="16"/>
        </w:rPr>
        <w:t>Генеральный план Гаврильского сельского поселения Павловского муниципального района Воронежской области разработан по заказу администрации Гаврильского сельского поселения в соответствии с муниципальным контрактом от 20 ноября 2008 года.</w:t>
      </w:r>
    </w:p>
    <w:p w:rsidR="00666427" w:rsidRPr="00BF7ABE" w:rsidRDefault="00666427" w:rsidP="00666427">
      <w:pPr>
        <w:widowControl w:val="0"/>
        <w:jc w:val="both"/>
        <w:rPr>
          <w:sz w:val="16"/>
          <w:szCs w:val="16"/>
        </w:rPr>
      </w:pPr>
      <w:r w:rsidRPr="00BF7ABE">
        <w:rPr>
          <w:sz w:val="16"/>
          <w:szCs w:val="16"/>
        </w:rPr>
        <w:t xml:space="preserve">Генеральный план утвержден решением Совета народных депутатов Гаврильского сельского поселения Павловского муниципального района Воронежской области от 24.12.2010 № 50 (в редакции решений от 26.03.2019 № 247, от 27.05.2020 № 313, от 21.09.2022 № 130, </w:t>
      </w:r>
      <w:r w:rsidRPr="00BF7ABE">
        <w:rPr>
          <w:color w:val="0070C0"/>
          <w:sz w:val="16"/>
          <w:szCs w:val="16"/>
        </w:rPr>
        <w:t>от 24.03.2023 № 173).</w:t>
      </w:r>
    </w:p>
    <w:p w:rsidR="00666427" w:rsidRPr="00BF7ABE" w:rsidRDefault="00666427" w:rsidP="00666427">
      <w:pPr>
        <w:widowControl w:val="0"/>
        <w:jc w:val="both"/>
        <w:rPr>
          <w:color w:val="0070C0"/>
          <w:sz w:val="16"/>
          <w:szCs w:val="16"/>
        </w:rPr>
      </w:pPr>
      <w:r w:rsidRPr="00BF7ABE">
        <w:rPr>
          <w:color w:val="0070C0"/>
          <w:sz w:val="16"/>
          <w:szCs w:val="16"/>
        </w:rPr>
        <w:t xml:space="preserve">Внесение изменений в генеральный план Гаврильского сельского поселения Павловского муниципального района Воронежской области выполнено БУВО «Нормативно-проектный центр» на основании постановления администрации Гаврильского сельского поселения Павловского муниципального района Воронежской области от 25.04.2023 № 18. </w:t>
      </w:r>
    </w:p>
    <w:p w:rsidR="00666427" w:rsidRPr="00BF7ABE" w:rsidRDefault="00666427" w:rsidP="00666427">
      <w:pPr>
        <w:widowControl w:val="0"/>
        <w:jc w:val="both"/>
        <w:rPr>
          <w:color w:val="0070C0"/>
          <w:sz w:val="16"/>
          <w:szCs w:val="16"/>
        </w:rPr>
      </w:pPr>
      <w:r w:rsidRPr="00BF7ABE">
        <w:rPr>
          <w:color w:val="0070C0"/>
          <w:sz w:val="16"/>
          <w:szCs w:val="16"/>
        </w:rPr>
        <w:t>Изменения внесены в части отображения на земельном участке с кадастровым номером 36:20:6100016:260 площадью 420 636 кв.м.</w:t>
      </w:r>
      <w:r w:rsidRPr="00BF7ABE">
        <w:rPr>
          <w:sz w:val="16"/>
          <w:szCs w:val="16"/>
        </w:rPr>
        <w:t xml:space="preserve"> </w:t>
      </w:r>
      <w:r w:rsidRPr="00BF7ABE">
        <w:rPr>
          <w:color w:val="0070C0"/>
          <w:sz w:val="16"/>
          <w:szCs w:val="16"/>
        </w:rPr>
        <w:t>мероприятия по размещению объекта сельскохозяйственного производства «Свиноводческий комплекс АГРОЭКО. Откорм Павловский», а также отображения проектируемой санитарно – защитной зоны от указанного объекта 500м, определенной в соответствии с положительным экспертным заключением от 25.04.2023 № 01.ОИ.Т.245.04.23.</w:t>
      </w:r>
    </w:p>
    <w:p w:rsidR="00666427" w:rsidRPr="00BF7ABE" w:rsidRDefault="00666427" w:rsidP="00666427">
      <w:pPr>
        <w:widowControl w:val="0"/>
        <w:jc w:val="both"/>
        <w:rPr>
          <w:sz w:val="16"/>
          <w:szCs w:val="16"/>
        </w:rPr>
      </w:pPr>
      <w:r w:rsidRPr="00BF7ABE">
        <w:rPr>
          <w:sz w:val="16"/>
          <w:szCs w:val="16"/>
        </w:rPr>
        <w:t>Генеральный план разработан на расчетный срок до 2030 года, с выделением первой очереди реализации – 2020 год. Генеральный план Гаврильского сельского поселения – основной документ территориального планирования муниципального образования,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муниципального образования,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и Павловского муниципального района.</w:t>
      </w:r>
    </w:p>
    <w:p w:rsidR="00666427" w:rsidRPr="00BF7ABE" w:rsidRDefault="00666427" w:rsidP="00666427">
      <w:pPr>
        <w:widowControl w:val="0"/>
        <w:jc w:val="both"/>
        <w:rPr>
          <w:sz w:val="16"/>
          <w:szCs w:val="16"/>
          <w:lang w:eastAsia="en-US" w:bidi="en-US"/>
        </w:rPr>
      </w:pPr>
      <w:r w:rsidRPr="00BF7ABE">
        <w:rPr>
          <w:bCs/>
          <w:sz w:val="16"/>
          <w:szCs w:val="16"/>
        </w:rPr>
        <w:t>Основной целью Генерального плана Гаврильского сельского поселения является разработка комплекса мероприятий для устойчивого развития сельского поселения как единой градостроительной системы.</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Устойчивое развитие территории сельского поселения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настоящего и будущего поколений.</w:t>
      </w:r>
    </w:p>
    <w:p w:rsidR="00666427" w:rsidRPr="00BF7ABE" w:rsidRDefault="00666427" w:rsidP="00666427">
      <w:pPr>
        <w:pStyle w:val="ConsPlusNormal"/>
        <w:tabs>
          <w:tab w:val="left" w:pos="12960"/>
        </w:tabs>
        <w:suppressAutoHyphens w:val="0"/>
        <w:ind w:firstLine="0"/>
        <w:jc w:val="both"/>
        <w:rPr>
          <w:rFonts w:ascii="Times New Roman" w:hAnsi="Times New Roman"/>
          <w:b/>
          <w:bCs/>
          <w:sz w:val="16"/>
          <w:szCs w:val="16"/>
        </w:rPr>
      </w:pPr>
      <w:r w:rsidRPr="00BF7ABE">
        <w:rPr>
          <w:rFonts w:ascii="Times New Roman" w:hAnsi="Times New Roman"/>
          <w:b/>
          <w:bCs/>
          <w:sz w:val="16"/>
          <w:szCs w:val="16"/>
        </w:rPr>
        <w:t>Цели территориального планирования для Гаврильского сельского поселения:</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обеспечение прогресса в развитии основных секторов экономики;</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повышение инвестиционной привлекательности территории поселения;</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повышения уровня жизни и условий проживания населения;</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развитие инженерной, транспортной и социальной инфраструктур поселения;</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обеспечение учета интересов граждан и их объединений, Российской Федерации, Воронежской области, Павловского района, Гаврильского сельского поселения;</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формирование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сельского поселения;</w:t>
      </w:r>
    </w:p>
    <w:p w:rsidR="00666427" w:rsidRPr="00BF7ABE" w:rsidRDefault="00666427" w:rsidP="008D459A">
      <w:pPr>
        <w:pStyle w:val="ConsPlusNormal"/>
        <w:numPr>
          <w:ilvl w:val="0"/>
          <w:numId w:val="22"/>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экологическая безопасность, сохранение и рациональное использование природных ресурсов.</w:t>
      </w:r>
    </w:p>
    <w:p w:rsidR="00666427" w:rsidRPr="00BF7ABE" w:rsidRDefault="00666427" w:rsidP="00666427">
      <w:pPr>
        <w:pStyle w:val="ConsPlusNormal"/>
        <w:tabs>
          <w:tab w:val="left" w:pos="12960"/>
        </w:tabs>
        <w:suppressAutoHyphens w:val="0"/>
        <w:ind w:firstLine="0"/>
        <w:jc w:val="both"/>
        <w:rPr>
          <w:rFonts w:ascii="Times New Roman" w:hAnsi="Times New Roman"/>
          <w:b/>
          <w:bCs/>
          <w:sz w:val="16"/>
          <w:szCs w:val="16"/>
          <w:highlight w:val="darkGray"/>
        </w:rPr>
      </w:pPr>
    </w:p>
    <w:p w:rsidR="00666427" w:rsidRPr="00BF7ABE" w:rsidRDefault="00666427" w:rsidP="00666427">
      <w:pPr>
        <w:pStyle w:val="ConsPlusNormal"/>
        <w:tabs>
          <w:tab w:val="left" w:pos="12960"/>
        </w:tabs>
        <w:suppressAutoHyphens w:val="0"/>
        <w:ind w:firstLine="0"/>
        <w:jc w:val="both"/>
        <w:rPr>
          <w:rFonts w:ascii="Times New Roman" w:hAnsi="Times New Roman"/>
          <w:b/>
          <w:bCs/>
          <w:sz w:val="16"/>
          <w:szCs w:val="16"/>
        </w:rPr>
      </w:pPr>
      <w:r w:rsidRPr="00BF7ABE">
        <w:rPr>
          <w:rFonts w:ascii="Times New Roman" w:hAnsi="Times New Roman"/>
          <w:b/>
          <w:bCs/>
          <w:sz w:val="16"/>
          <w:szCs w:val="16"/>
        </w:rPr>
        <w:t>Задачами территориального планирования для Гаврильского сельского поселения являются:</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lastRenderedPageBreak/>
        <w:t>создание условий для устойчивого развития территории сельского поселения;</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определение назначений территорий сельского поселения исходя из совокупности социальных, экономических и экологических и других факторов;</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развитие социальной инфраструктуры путем упорядочения и дальнейшего строительства сети новых объектов здравоохранения, образования, культуры и спорта;</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восстановление агропроизводственного комплекса Гаврильского сельского поселения как одной из главных точек роста экономики сельского поселения;</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освоение для целей жилищного строительства новых территорий и проведение реконструктивных мероприятий в существующей застройке;</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модернизация существующей транспортной инфраструктуры;</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газификация населенных пунктов;</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реконструкция и модернизация существующей инженерной инфраструктуры;</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реализация мероприятий по привлечению квалифицированных специалистов;</w:t>
      </w:r>
    </w:p>
    <w:p w:rsidR="00666427" w:rsidRPr="00BF7ABE" w:rsidRDefault="00666427" w:rsidP="008D459A">
      <w:pPr>
        <w:pStyle w:val="ConsPlusNormal"/>
        <w:numPr>
          <w:ilvl w:val="0"/>
          <w:numId w:val="23"/>
        </w:numPr>
        <w:tabs>
          <w:tab w:val="left" w:pos="12960"/>
        </w:tabs>
        <w:suppressAutoHyphens w:val="0"/>
        <w:autoSpaceDE/>
        <w:ind w:left="0" w:firstLine="0"/>
        <w:jc w:val="both"/>
        <w:rPr>
          <w:rFonts w:ascii="Times New Roman" w:hAnsi="Times New Roman"/>
          <w:bCs/>
          <w:sz w:val="16"/>
          <w:szCs w:val="16"/>
        </w:rPr>
      </w:pPr>
      <w:r w:rsidRPr="00BF7ABE">
        <w:rPr>
          <w:rFonts w:ascii="Times New Roman" w:hAnsi="Times New Roman"/>
          <w:bCs/>
          <w:sz w:val="16"/>
          <w:szCs w:val="16"/>
        </w:rPr>
        <w:t>сохранение природной окружающей среды.</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highlight w:val="darkGray"/>
        </w:rPr>
      </w:pP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Цели, задачи и мероприятия территориального планирования Генерального плана Гаврильского сельского поселения разработаны на основе Стратегии социально-экономического развития Воронежской области, областных целевых программ, программы социально-экономического развития территории Павловского муниципального района, инвестиционных проектов и ведомственных целевых программ.</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Генеральный план сельского поселения увязывает запланированные государственные, региональные и муниципальные капитальные инвестиции. Он включает определение конкретных объектов, строительство которых в долгосрочном периоде необходимо для государственных и муниципальных нужд, связанных с осуществлением органами государственной власти и органами местного самоуправления полномочий в соответствующих сферах управлении, в целях взаимно согласованного решения задач социально-экономического развития, определенных в долгосрочных отраслевых, региональных и муниципальных стратегиях развития.</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Показатели развития муниципального образования, заложенные в проекте, являются результатом исследований и обобщением прогнозов, предложений и намерений органов государственной власти Воронежской области, различных структурных подразделений администрации района, иных организаций.</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При подготовке проекта Генерального плана использовались отчетные и аналитические материалы территориального органа Федеральной службы государственной статистики по Воронежской области, фондовые материалы отдельных органов государственного управления Воронежской области, администрации муниципального образования и прочих организаций.</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Работы над проектом Генерального плана Гаврильского сельского поселения выполнялись с учетом решений ранее разработанной Схемы территориального планирования Воронежской области, выполненной в 2007 году и утвержденной Постановлением Правительства Воронежской области № 158 от 05.03. 2009 г.</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Одновременно следует отметить, что разработка проекта Генерального плана Гаврильского сельского поселения велась в отсутствие утвержденной схемы территориального планирования Павловского муниципального района. Такая ситуация создает предпосылки для возникновения конфликта интересов уровней власти, так как при утверждении документа территориального планирования муниципального района могут возникнуть противоречия с ранее утвержденным генеральным планом поселения. Как правило, возникающие противоречия должны разрешаться в рамках согласительных процедур, принимая во внимание установленный порядок согласования проектов документов территориального планирования.</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 xml:space="preserve">Работу над Генеральным планом осложняло неудовлетворительное состояние статистической базы по сельскому поселению. Территориальное отделение Росстата и большинство отраслевых органов Администрации Павловского муниципального района ведут свой учет в целом по району, без учета административного его деления на муниципальные образования, что делает практически невозможным вычленение показателей социально-экономического и планировочного развития применительно к </w:t>
      </w:r>
      <w:r w:rsidRPr="00BF7ABE">
        <w:rPr>
          <w:rFonts w:ascii="Times New Roman" w:hAnsi="Times New Roman"/>
          <w:bCs/>
          <w:sz w:val="16"/>
          <w:szCs w:val="16"/>
        </w:rPr>
        <w:lastRenderedPageBreak/>
        <w:t>отдельному муниципальному образованию. Поэтому не представилось возможным из части показателей социально-экономического и пространственного развития района вычленить показатели Гаврильского сельского поселения.</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Генеральным планом определено, исходя из совокупности социальных, экономических, экологических и иных факторов, назначение территорий Гаврильского сельского поселения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муниципальных образований.</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Лесным кодексом, Водным кодексом, Федеральным законом </w:t>
      </w:r>
      <w:r w:rsidRPr="00BF7ABE">
        <w:rPr>
          <w:rFonts w:ascii="Times New Roman" w:hAnsi="Times New Roman"/>
          <w:bCs/>
          <w:sz w:val="16"/>
          <w:szCs w:val="16"/>
        </w:rPr>
        <w:t>«Об общих принципах организации местного самоуправления в Российской Федерации»</w:t>
      </w:r>
      <w:r w:rsidRPr="00BF7ABE">
        <w:rPr>
          <w:rFonts w:ascii="Times New Roman" w:hAnsi="Times New Roman"/>
          <w:sz w:val="16"/>
          <w:szCs w:val="16"/>
        </w:rPr>
        <w:t>, иными федеральными законами и нормативными правовыми актами Российской Федерации, законами и иными нормативными правовыми актами Воронежской области, Уставом Гаврильского сельского поселения.</w:t>
      </w:r>
    </w:p>
    <w:p w:rsidR="00666427" w:rsidRPr="00BF7ABE" w:rsidRDefault="00666427" w:rsidP="00666427">
      <w:pPr>
        <w:pStyle w:val="ConsPlusNormal"/>
        <w:tabs>
          <w:tab w:val="left" w:pos="12960"/>
        </w:tabs>
        <w:suppressAutoHyphens w:val="0"/>
        <w:ind w:firstLine="0"/>
        <w:jc w:val="both"/>
        <w:rPr>
          <w:rFonts w:ascii="Times New Roman" w:hAnsi="Times New Roman"/>
          <w:bCs/>
          <w:sz w:val="16"/>
          <w:szCs w:val="16"/>
        </w:rPr>
      </w:pPr>
      <w:r w:rsidRPr="00BF7ABE">
        <w:rPr>
          <w:rFonts w:ascii="Times New Roman" w:hAnsi="Times New Roman"/>
          <w:bCs/>
          <w:sz w:val="16"/>
          <w:szCs w:val="16"/>
        </w:rPr>
        <w:tab/>
        <w:t xml:space="preserve">она </w:t>
      </w:r>
    </w:p>
    <w:p w:rsidR="00666427" w:rsidRPr="00BF7ABE" w:rsidRDefault="00666427" w:rsidP="00666427">
      <w:pPr>
        <w:pStyle w:val="ConsPlusNormal"/>
        <w:tabs>
          <w:tab w:val="left" w:pos="5040"/>
        </w:tabs>
        <w:suppressAutoHyphens w:val="0"/>
        <w:ind w:firstLine="0"/>
        <w:jc w:val="center"/>
        <w:outlineLvl w:val="0"/>
        <w:rPr>
          <w:rFonts w:ascii="Times New Roman" w:hAnsi="Times New Roman"/>
          <w:b/>
          <w:bCs/>
          <w:sz w:val="16"/>
          <w:szCs w:val="16"/>
        </w:rPr>
      </w:pPr>
      <w:r w:rsidRPr="00BF7ABE">
        <w:rPr>
          <w:rFonts w:ascii="Times New Roman" w:hAnsi="Times New Roman"/>
          <w:b/>
          <w:sz w:val="16"/>
          <w:szCs w:val="16"/>
        </w:rPr>
        <w:t xml:space="preserve">2. </w:t>
      </w:r>
      <w:r w:rsidRPr="00BF7ABE">
        <w:rPr>
          <w:rFonts w:ascii="Times New Roman" w:hAnsi="Times New Roman"/>
          <w:b/>
          <w:bCs/>
          <w:sz w:val="16"/>
          <w:szCs w:val="16"/>
        </w:rPr>
        <w:t>ПЕРЕЧЕНЬ МЕРОПРИЯТИЙ ПО ТЕРРИТОРИАЛЬНОМУ ПЛАНИРОВАНИЮ</w:t>
      </w:r>
    </w:p>
    <w:p w:rsidR="00666427" w:rsidRPr="00BF7ABE" w:rsidRDefault="00666427" w:rsidP="00666427">
      <w:pPr>
        <w:pStyle w:val="ConsPlusNormal"/>
        <w:suppressAutoHyphens w:val="0"/>
        <w:ind w:firstLine="0"/>
        <w:jc w:val="both"/>
        <w:rPr>
          <w:rFonts w:ascii="Times New Roman" w:hAnsi="Times New Roman"/>
          <w:sz w:val="16"/>
          <w:szCs w:val="16"/>
        </w:rPr>
      </w:pP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Настоящий раздел содержит проектные варианты решения задач территориального планирования Гаврильского сельского поселения - перечень мероприятий по территориальному планированию и этапы их реализации.</w:t>
      </w:r>
    </w:p>
    <w:p w:rsidR="00666427" w:rsidRPr="00BF7ABE" w:rsidRDefault="00666427" w:rsidP="00666427">
      <w:pPr>
        <w:pStyle w:val="ConsPlusNormal"/>
        <w:shd w:val="clear" w:color="auto" w:fill="FFFFFF"/>
        <w:suppressAutoHyphens w:val="0"/>
        <w:ind w:firstLine="0"/>
        <w:jc w:val="both"/>
        <w:rPr>
          <w:rFonts w:ascii="Times New Roman" w:hAnsi="Times New Roman"/>
          <w:sz w:val="16"/>
          <w:szCs w:val="16"/>
        </w:rPr>
      </w:pPr>
      <w:r w:rsidRPr="00BF7ABE">
        <w:rPr>
          <w:rFonts w:ascii="Times New Roman" w:hAnsi="Times New Roman"/>
          <w:sz w:val="16"/>
          <w:szCs w:val="16"/>
        </w:rPr>
        <w:t xml:space="preserve">Мероприятия по территориальному планированию направлены, в том числе, на создание, развитие территорий и объектов капитального строительства местного значения для реализации полномочий органа местного самоуправления Гаврильского сельского поселения. </w:t>
      </w:r>
    </w:p>
    <w:p w:rsidR="00666427" w:rsidRPr="00BF7ABE" w:rsidRDefault="00666427" w:rsidP="00666427">
      <w:pPr>
        <w:pStyle w:val="ConsPlusNormal"/>
        <w:shd w:val="clear" w:color="auto" w:fill="FFFFFF"/>
        <w:suppressAutoHyphens w:val="0"/>
        <w:ind w:firstLine="0"/>
        <w:jc w:val="both"/>
        <w:rPr>
          <w:rFonts w:ascii="Times New Roman" w:hAnsi="Times New Roman"/>
          <w:sz w:val="16"/>
          <w:szCs w:val="16"/>
          <w:shd w:val="clear" w:color="auto" w:fill="FFFFFF"/>
        </w:rPr>
      </w:pPr>
      <w:r w:rsidRPr="00BF7ABE">
        <w:rPr>
          <w:rFonts w:ascii="Times New Roman" w:hAnsi="Times New Roman"/>
          <w:sz w:val="16"/>
          <w:szCs w:val="16"/>
        </w:rPr>
        <w:t>Вопросы местного значения поселения установлены статьёй 14 Федерального закона от 06.10. 2003 г. № 131-ФЗ «Об общих принципах организации местного самоуправления в Российской Федерации». Кроме того, статьёй 14.1. этого же закона определены права органов местного самоуправления поселения на решение вопросов, не отнесенных к вопросам местного значения поселения. Значительная часть вопросов местного значения поселения решается в тесной связи с планированием развития территории. Такими вопросами являются</w:t>
      </w:r>
      <w:r w:rsidRPr="00BF7ABE">
        <w:rPr>
          <w:rFonts w:ascii="Times New Roman" w:hAnsi="Times New Roman"/>
          <w:sz w:val="16"/>
          <w:szCs w:val="16"/>
          <w:shd w:val="clear" w:color="auto" w:fill="FFFFFF"/>
        </w:rPr>
        <w:t>:</w:t>
      </w:r>
    </w:p>
    <w:p w:rsidR="00666427" w:rsidRPr="00BF7ABE" w:rsidRDefault="00666427" w:rsidP="00666427">
      <w:pPr>
        <w:pStyle w:val="ConsPlusNormal"/>
        <w:shd w:val="clear" w:color="auto" w:fill="FFFFFF"/>
        <w:suppressAutoHyphens w:val="0"/>
        <w:ind w:firstLine="0"/>
        <w:jc w:val="both"/>
        <w:rPr>
          <w:rFonts w:ascii="Times New Roman" w:hAnsi="Times New Roman"/>
          <w:bCs/>
          <w:sz w:val="16"/>
          <w:szCs w:val="16"/>
        </w:rPr>
      </w:pPr>
      <w:r w:rsidRPr="00BF7ABE">
        <w:rPr>
          <w:rFonts w:ascii="Times New Roman" w:hAnsi="Times New Roman"/>
          <w:sz w:val="16"/>
          <w:szCs w:val="16"/>
          <w:shd w:val="clear" w:color="auto" w:fill="FFFFFF"/>
        </w:rPr>
        <w:t xml:space="preserve"> - </w:t>
      </w:r>
      <w:r w:rsidRPr="00BF7ABE">
        <w:rPr>
          <w:rFonts w:ascii="Times New Roman" w:hAnsi="Times New Roman"/>
          <w:sz w:val="16"/>
          <w:szCs w:val="16"/>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организация в границах поселения электро-, тепло-, газо- и водоснабжения населения, водоотведения, снабжения населения топливом;</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 xml:space="preserve">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создание условий для предоставления транспортных услуг населению и организации транспортного обслуживания населения в границах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обеспечение малоимущих граждан, проживающих в сельском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создание условий для обеспечения жителей поселения услугами связи, общественного питания, торговли и бытового обслуживания;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организация библиотечного обслуживания населения, комплектование и обеспечение сохранности библиотечных фондов библиотек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 xml:space="preserve">создание условий для организации досуга и обеспечения </w:t>
      </w:r>
      <w:r w:rsidRPr="00BF7ABE">
        <w:rPr>
          <w:rFonts w:ascii="Times New Roman" w:hAnsi="Times New Roman"/>
          <w:sz w:val="16"/>
          <w:szCs w:val="16"/>
        </w:rPr>
        <w:lastRenderedPageBreak/>
        <w:t>жителей поселения услугами организаций культур;</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 xml:space="preserve">создание условий для массового отдыха жителей поселения и организация обустройства мест массового отдыха населения; </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организация сбора и вывоза бытовых отходов и мусора;</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организация ритуальных услуг и содержание мест захоронения;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создание, развитие и обеспечение охраны лечебно-оздоровительных местностей и курортов местного значения на территории поселения;</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содействие в развитии сельскохозяйственного производства, создание условий для развития малого и среднего предпринимательства;</w:t>
      </w:r>
    </w:p>
    <w:p w:rsidR="00666427" w:rsidRPr="00BF7ABE" w:rsidRDefault="00666427" w:rsidP="008D459A">
      <w:pPr>
        <w:pStyle w:val="ConsPlusNormal"/>
        <w:numPr>
          <w:ilvl w:val="2"/>
          <w:numId w:val="20"/>
        </w:numPr>
        <w:tabs>
          <w:tab w:val="clear" w:pos="1440"/>
          <w:tab w:val="left" w:pos="0"/>
        </w:tabs>
        <w:suppressAutoHyphens w:val="0"/>
        <w:autoSpaceDE/>
        <w:ind w:left="0" w:firstLine="0"/>
        <w:jc w:val="both"/>
        <w:rPr>
          <w:rFonts w:ascii="Times New Roman" w:hAnsi="Times New Roman"/>
          <w:sz w:val="16"/>
          <w:szCs w:val="16"/>
        </w:rPr>
      </w:pPr>
      <w:r w:rsidRPr="00BF7ABE">
        <w:rPr>
          <w:rFonts w:ascii="Times New Roman" w:hAnsi="Times New Roman"/>
          <w:sz w:val="16"/>
          <w:szCs w:val="16"/>
        </w:rPr>
        <w:t>создание условий для деятельности добровольных формирований населения по охране общественного порядка.</w:t>
      </w:r>
    </w:p>
    <w:p w:rsidR="00666427" w:rsidRPr="00BF7ABE" w:rsidRDefault="00666427" w:rsidP="00666427">
      <w:pPr>
        <w:pStyle w:val="ConsPlusNormal"/>
        <w:tabs>
          <w:tab w:val="left" w:pos="0"/>
        </w:tabs>
        <w:suppressAutoHyphens w:val="0"/>
        <w:autoSpaceDE/>
        <w:ind w:firstLine="0"/>
        <w:jc w:val="both"/>
        <w:rPr>
          <w:rFonts w:ascii="Times New Roman" w:hAnsi="Times New Roman"/>
          <w:sz w:val="16"/>
          <w:szCs w:val="16"/>
        </w:rPr>
      </w:pPr>
      <w:r w:rsidRPr="00BF7ABE">
        <w:rPr>
          <w:rFonts w:ascii="Times New Roman" w:hAnsi="Times New Roman"/>
          <w:sz w:val="16"/>
          <w:szCs w:val="16"/>
        </w:rPr>
        <w:t xml:space="preserve">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 регионального значения, а также мероприятия по их предотвращению, приводятся в Томе </w:t>
      </w:r>
      <w:r w:rsidRPr="00BF7ABE">
        <w:rPr>
          <w:rFonts w:ascii="Times New Roman" w:hAnsi="Times New Roman"/>
          <w:sz w:val="16"/>
          <w:szCs w:val="16"/>
          <w:lang w:val="en-US"/>
        </w:rPr>
        <w:t>III</w:t>
      </w:r>
      <w:r w:rsidRPr="00BF7ABE">
        <w:rPr>
          <w:rFonts w:ascii="Times New Roman" w:hAnsi="Times New Roman"/>
          <w:sz w:val="16"/>
          <w:szCs w:val="16"/>
        </w:rPr>
        <w:t xml:space="preserve"> настоящего Генерального плана. В разделе предложений по территориальному планированию рассмотрены вопросы, касающиеся обеспечения первичных мер пожарной безопасности в границах поселения.</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Учет интересов Российской Федерации, Воронежской области, Павловского муниципального района, сопредельных муниципальных образований в составе Генерального плана Гаврильского сельского поселения, осуществляется следующими мероприятиями территориального планирования:</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реализацией основных решений документов территориального планирования Воронежской области, областных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поселения;</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реализацией программы социально-экономического развития Павловского муниципального района, целевых программ и иных документов программного характера в области развития территорий в пределах полномочий поселения;</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учетом интересов сопредельных муниципальных образований, отраженных в соответствующих документах территориального планирования, и ограничений на использование территорий, распространяющихся на территорию Гаврильского сельского поселения.</w:t>
      </w:r>
    </w:p>
    <w:p w:rsidR="00666427" w:rsidRPr="00BF7ABE" w:rsidRDefault="00666427" w:rsidP="00666427">
      <w:pPr>
        <w:widowControl w:val="0"/>
        <w:rPr>
          <w:sz w:val="16"/>
          <w:szCs w:val="16"/>
          <w:lang w:eastAsia="en-US" w:bidi="en-US"/>
        </w:rPr>
      </w:pPr>
    </w:p>
    <w:p w:rsidR="00666427" w:rsidRPr="00BF7ABE" w:rsidRDefault="00666427" w:rsidP="00666427">
      <w:pPr>
        <w:pStyle w:val="ConsPlusNormal"/>
        <w:suppressAutoHyphens w:val="0"/>
        <w:ind w:firstLine="0"/>
        <w:jc w:val="center"/>
        <w:outlineLvl w:val="1"/>
        <w:rPr>
          <w:rFonts w:ascii="Times New Roman" w:hAnsi="Times New Roman"/>
          <w:b/>
          <w:sz w:val="16"/>
          <w:szCs w:val="16"/>
        </w:rPr>
      </w:pPr>
      <w:r w:rsidRPr="00BF7ABE">
        <w:rPr>
          <w:rFonts w:ascii="Times New Roman" w:hAnsi="Times New Roman"/>
          <w:b/>
          <w:sz w:val="16"/>
          <w:szCs w:val="16"/>
        </w:rPr>
        <w:t>2.1. Мероприятия по оптимизации административного деления территории Гаврильского сельского поселения</w:t>
      </w:r>
    </w:p>
    <w:p w:rsidR="00666427" w:rsidRPr="00BF7ABE" w:rsidRDefault="00666427" w:rsidP="00666427">
      <w:pPr>
        <w:widowControl w:val="0"/>
        <w:jc w:val="both"/>
        <w:rPr>
          <w:b/>
          <w:i/>
          <w:sz w:val="16"/>
          <w:szCs w:val="16"/>
        </w:rPr>
      </w:pPr>
      <w:r w:rsidRPr="00BF7ABE">
        <w:rPr>
          <w:b/>
          <w:i/>
          <w:sz w:val="16"/>
          <w:szCs w:val="16"/>
        </w:rPr>
        <w:t>Проектные предложения по изменению и уточнению границ населенных пунктов Гаврильского сельского поселения приведены на карте 1.</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4"/>
        <w:gridCol w:w="3551"/>
        <w:gridCol w:w="891"/>
      </w:tblGrid>
      <w:tr w:rsidR="00666427" w:rsidRPr="00220D38" w:rsidTr="00E53D9E">
        <w:tc>
          <w:tcPr>
            <w:tcW w:w="567" w:type="dxa"/>
            <w:shd w:val="clear" w:color="auto" w:fill="DAEEF3"/>
          </w:tcPr>
          <w:p w:rsidR="00666427" w:rsidRPr="00220D38" w:rsidRDefault="00666427" w:rsidP="00E53D9E">
            <w:pPr>
              <w:pStyle w:val="ConsPlusNormal"/>
              <w:suppressAutoHyphens w:val="0"/>
              <w:snapToGrid w:val="0"/>
              <w:ind w:firstLine="0"/>
              <w:jc w:val="center"/>
              <w:rPr>
                <w:rFonts w:ascii="Times New Roman" w:hAnsi="Times New Roman"/>
                <w:b/>
                <w:bCs/>
                <w:sz w:val="12"/>
                <w:szCs w:val="16"/>
              </w:rPr>
            </w:pPr>
            <w:r w:rsidRPr="00220D38">
              <w:rPr>
                <w:rFonts w:ascii="Times New Roman" w:hAnsi="Times New Roman"/>
                <w:b/>
                <w:bCs/>
                <w:sz w:val="12"/>
                <w:szCs w:val="16"/>
              </w:rPr>
              <w:t>№ п/п</w:t>
            </w:r>
          </w:p>
        </w:tc>
        <w:tc>
          <w:tcPr>
            <w:tcW w:w="7655" w:type="dxa"/>
            <w:shd w:val="clear" w:color="auto" w:fill="DAEEF3"/>
          </w:tcPr>
          <w:p w:rsidR="00666427" w:rsidRPr="00220D38" w:rsidRDefault="00666427" w:rsidP="00E53D9E">
            <w:pPr>
              <w:pStyle w:val="ConsPlusNormal"/>
              <w:suppressAutoHyphens w:val="0"/>
              <w:snapToGrid w:val="0"/>
              <w:ind w:firstLine="0"/>
              <w:jc w:val="center"/>
              <w:rPr>
                <w:rFonts w:ascii="Times New Roman" w:hAnsi="Times New Roman"/>
                <w:b/>
                <w:bCs/>
                <w:sz w:val="12"/>
                <w:szCs w:val="16"/>
              </w:rPr>
            </w:pPr>
            <w:r w:rsidRPr="00220D38">
              <w:rPr>
                <w:rFonts w:ascii="Times New Roman" w:hAnsi="Times New Roman"/>
                <w:b/>
                <w:bCs/>
                <w:sz w:val="12"/>
                <w:szCs w:val="16"/>
              </w:rPr>
              <w:t>Наименование мероприятия</w:t>
            </w:r>
          </w:p>
        </w:tc>
        <w:tc>
          <w:tcPr>
            <w:tcW w:w="1701" w:type="dxa"/>
            <w:shd w:val="clear" w:color="auto" w:fill="DAEEF3"/>
          </w:tcPr>
          <w:p w:rsidR="00666427" w:rsidRPr="00220D38" w:rsidRDefault="00666427" w:rsidP="00E53D9E">
            <w:pPr>
              <w:pStyle w:val="ConsPlusNormal"/>
              <w:suppressAutoHyphens w:val="0"/>
              <w:snapToGrid w:val="0"/>
              <w:ind w:firstLine="0"/>
              <w:jc w:val="center"/>
              <w:rPr>
                <w:rFonts w:ascii="Times New Roman" w:hAnsi="Times New Roman"/>
                <w:b/>
                <w:bCs/>
                <w:sz w:val="12"/>
                <w:szCs w:val="16"/>
              </w:rPr>
            </w:pPr>
            <w:r w:rsidRPr="00220D38">
              <w:rPr>
                <w:rFonts w:ascii="Times New Roman" w:hAnsi="Times New Roman"/>
                <w:b/>
                <w:bCs/>
                <w:sz w:val="12"/>
                <w:szCs w:val="16"/>
              </w:rPr>
              <w:t>Этапы реализации</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1.</w:t>
            </w:r>
          </w:p>
        </w:tc>
        <w:tc>
          <w:tcPr>
            <w:tcW w:w="7655"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Проведение комплекса мероприятий по установлению границы поселка Каменск, в порядке, определенном действующим законодательством.</w:t>
            </w:r>
          </w:p>
        </w:tc>
        <w:tc>
          <w:tcPr>
            <w:tcW w:w="1701" w:type="dxa"/>
          </w:tcPr>
          <w:p w:rsidR="00666427" w:rsidRPr="00220D38" w:rsidRDefault="00666427" w:rsidP="00E53D9E">
            <w:pPr>
              <w:pStyle w:val="ConsPlusNormal"/>
              <w:suppressAutoHyphens w:val="0"/>
              <w:snapToGrid w:val="0"/>
              <w:ind w:firstLine="0"/>
              <w:jc w:val="center"/>
              <w:rPr>
                <w:rFonts w:ascii="Times New Roman" w:hAnsi="Times New Roman"/>
                <w:sz w:val="12"/>
                <w:szCs w:val="16"/>
              </w:rPr>
            </w:pPr>
            <w:r w:rsidRPr="00220D38">
              <w:rPr>
                <w:rFonts w:ascii="Times New Roman" w:hAnsi="Times New Roman"/>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2</w:t>
            </w:r>
          </w:p>
        </w:tc>
        <w:tc>
          <w:tcPr>
            <w:tcW w:w="7655"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Проведение комплекса мероприятий по внесению сведений о границах населенного пункта поселка Каменск в ЕГРН.</w:t>
            </w:r>
          </w:p>
        </w:tc>
        <w:tc>
          <w:tcPr>
            <w:tcW w:w="1701" w:type="dxa"/>
          </w:tcPr>
          <w:p w:rsidR="00666427" w:rsidRPr="00220D38" w:rsidRDefault="00666427" w:rsidP="00E53D9E">
            <w:pPr>
              <w:pStyle w:val="ConsPlusNormal"/>
              <w:suppressAutoHyphens w:val="0"/>
              <w:snapToGrid w:val="0"/>
              <w:ind w:firstLine="0"/>
              <w:jc w:val="center"/>
              <w:rPr>
                <w:rFonts w:ascii="Times New Roman" w:hAnsi="Times New Roman"/>
                <w:sz w:val="12"/>
                <w:szCs w:val="16"/>
              </w:rPr>
            </w:pPr>
            <w:r w:rsidRPr="00220D38">
              <w:rPr>
                <w:rFonts w:ascii="Times New Roman" w:hAnsi="Times New Roman"/>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3.</w:t>
            </w:r>
          </w:p>
        </w:tc>
        <w:tc>
          <w:tcPr>
            <w:tcW w:w="7655"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Проведение комплекса мероприятий по установлению (изменению) границы населенных пунктов, в порядке, определенном действующим законодательством.</w:t>
            </w:r>
          </w:p>
        </w:tc>
        <w:tc>
          <w:tcPr>
            <w:tcW w:w="1701" w:type="dxa"/>
          </w:tcPr>
          <w:p w:rsidR="00666427" w:rsidRPr="00220D38" w:rsidRDefault="00666427" w:rsidP="00E53D9E">
            <w:pPr>
              <w:pStyle w:val="ConsPlusNormal"/>
              <w:suppressAutoHyphens w:val="0"/>
              <w:snapToGrid w:val="0"/>
              <w:ind w:firstLine="0"/>
              <w:jc w:val="center"/>
              <w:rPr>
                <w:rFonts w:ascii="Times New Roman" w:hAnsi="Times New Roman"/>
                <w:sz w:val="12"/>
                <w:szCs w:val="16"/>
              </w:rPr>
            </w:pPr>
            <w:r w:rsidRPr="00220D38">
              <w:rPr>
                <w:rFonts w:ascii="Times New Roman" w:hAnsi="Times New Roman"/>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lastRenderedPageBreak/>
              <w:t>4.</w:t>
            </w:r>
          </w:p>
        </w:tc>
        <w:tc>
          <w:tcPr>
            <w:tcW w:w="7655"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 xml:space="preserve">Перевод земельного участка с кадастровым номером </w:t>
            </w:r>
            <w:r w:rsidRPr="00220D38">
              <w:rPr>
                <w:rFonts w:ascii="Times New Roman" w:hAnsi="Times New Roman"/>
                <w:bCs/>
                <w:sz w:val="12"/>
                <w:szCs w:val="16"/>
              </w:rPr>
              <w:t>36:20:6200003:4</w:t>
            </w:r>
            <w:r w:rsidRPr="00220D38">
              <w:rPr>
                <w:rFonts w:ascii="Times New Roman" w:hAnsi="Times New Roman"/>
                <w:sz w:val="12"/>
                <w:szCs w:val="16"/>
              </w:rPr>
              <w:t xml:space="preserve">, общей площадью 142,7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220D38">
              <w:rPr>
                <w:rFonts w:ascii="Times New Roman" w:hAnsi="Times New Roman"/>
                <w:sz w:val="12"/>
                <w:szCs w:val="16"/>
                <w:u w:val="single"/>
              </w:rPr>
              <w:t>с целью размещения комбикормового завода.</w:t>
            </w:r>
          </w:p>
        </w:tc>
        <w:tc>
          <w:tcPr>
            <w:tcW w:w="1701" w:type="dxa"/>
            <w:vAlign w:val="center"/>
          </w:tcPr>
          <w:p w:rsidR="00666427" w:rsidRPr="00220D38" w:rsidRDefault="00666427" w:rsidP="00E53D9E">
            <w:pPr>
              <w:widowControl w:val="0"/>
              <w:jc w:val="center"/>
              <w:rPr>
                <w:color w:val="000000"/>
                <w:sz w:val="12"/>
                <w:szCs w:val="16"/>
              </w:rPr>
            </w:pPr>
            <w:r w:rsidRPr="00220D38">
              <w:rPr>
                <w:color w:val="000000"/>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5.</w:t>
            </w:r>
          </w:p>
        </w:tc>
        <w:tc>
          <w:tcPr>
            <w:tcW w:w="7655"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 xml:space="preserve">Перевод земельного участка с кадастровым номером </w:t>
            </w:r>
            <w:r w:rsidRPr="00220D38">
              <w:rPr>
                <w:rFonts w:ascii="Times New Roman" w:hAnsi="Times New Roman"/>
                <w:bCs/>
                <w:sz w:val="12"/>
                <w:szCs w:val="16"/>
              </w:rPr>
              <w:t>36:20:6100017:225</w:t>
            </w:r>
            <w:r w:rsidRPr="00220D38">
              <w:rPr>
                <w:rFonts w:ascii="Times New Roman" w:hAnsi="Times New Roman"/>
                <w:sz w:val="12"/>
                <w:szCs w:val="16"/>
              </w:rPr>
              <w:t xml:space="preserve">, общей площадью 1,727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220D38">
              <w:rPr>
                <w:rFonts w:ascii="Times New Roman" w:hAnsi="Times New Roman"/>
                <w:sz w:val="12"/>
                <w:szCs w:val="16"/>
                <w:u w:val="single"/>
              </w:rPr>
              <w:t>с целью размещения объекта специального назначения (код ВРИ – 12.2).</w:t>
            </w:r>
          </w:p>
        </w:tc>
        <w:tc>
          <w:tcPr>
            <w:tcW w:w="1701" w:type="dxa"/>
            <w:vAlign w:val="center"/>
          </w:tcPr>
          <w:p w:rsidR="00666427" w:rsidRPr="00220D38" w:rsidRDefault="00666427" w:rsidP="00E53D9E">
            <w:pPr>
              <w:widowControl w:val="0"/>
              <w:jc w:val="center"/>
              <w:rPr>
                <w:color w:val="000000"/>
                <w:sz w:val="12"/>
                <w:szCs w:val="16"/>
              </w:rPr>
            </w:pPr>
            <w:r w:rsidRPr="00220D38">
              <w:rPr>
                <w:color w:val="000000"/>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6.</w:t>
            </w:r>
          </w:p>
        </w:tc>
        <w:tc>
          <w:tcPr>
            <w:tcW w:w="7655"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 xml:space="preserve">Перевод земельного участка, ориентировочной площадью 0,09 га, расположенного севернее ЗУ с кадастровым номером </w:t>
            </w:r>
            <w:r w:rsidRPr="00220D38">
              <w:rPr>
                <w:rFonts w:ascii="Times New Roman" w:hAnsi="Times New Roman"/>
                <w:bCs/>
                <w:sz w:val="12"/>
                <w:szCs w:val="16"/>
              </w:rPr>
              <w:t>36:20:6200004:230</w:t>
            </w:r>
            <w:r w:rsidRPr="00220D38">
              <w:rPr>
                <w:rFonts w:ascii="Times New Roman" w:hAnsi="Times New Roman"/>
                <w:sz w:val="12"/>
                <w:szCs w:val="16"/>
              </w:rPr>
              <w:t xml:space="preserve">,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220D38">
              <w:rPr>
                <w:rFonts w:ascii="Times New Roman" w:hAnsi="Times New Roman"/>
                <w:sz w:val="12"/>
                <w:szCs w:val="16"/>
                <w:u w:val="single"/>
              </w:rPr>
              <w:t>с целью размещения объекта водоснабжения.</w:t>
            </w:r>
          </w:p>
        </w:tc>
        <w:tc>
          <w:tcPr>
            <w:tcW w:w="1701" w:type="dxa"/>
            <w:vAlign w:val="center"/>
          </w:tcPr>
          <w:p w:rsidR="00666427" w:rsidRPr="00220D38" w:rsidRDefault="00666427" w:rsidP="00E53D9E">
            <w:pPr>
              <w:widowControl w:val="0"/>
              <w:jc w:val="center"/>
              <w:rPr>
                <w:color w:val="000000"/>
                <w:sz w:val="12"/>
                <w:szCs w:val="16"/>
              </w:rPr>
            </w:pPr>
            <w:r w:rsidRPr="00220D38">
              <w:rPr>
                <w:color w:val="000000"/>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7.</w:t>
            </w:r>
          </w:p>
        </w:tc>
        <w:tc>
          <w:tcPr>
            <w:tcW w:w="7655" w:type="dxa"/>
          </w:tcPr>
          <w:p w:rsidR="00666427" w:rsidRPr="00220D38" w:rsidRDefault="00666427" w:rsidP="00E53D9E">
            <w:pPr>
              <w:pStyle w:val="ConsPlusNormal"/>
              <w:suppressAutoHyphens w:val="0"/>
              <w:snapToGrid w:val="0"/>
              <w:ind w:firstLine="0"/>
              <w:jc w:val="both"/>
              <w:rPr>
                <w:rFonts w:ascii="Times New Roman" w:eastAsia="Lucida Sans Unicode" w:hAnsi="Times New Roman"/>
                <w:sz w:val="12"/>
                <w:szCs w:val="16"/>
              </w:rPr>
            </w:pPr>
            <w:r w:rsidRPr="00220D38">
              <w:rPr>
                <w:rFonts w:ascii="Times New Roman" w:eastAsia="Lucida Sans Unicode" w:hAnsi="Times New Roman"/>
                <w:sz w:val="12"/>
                <w:szCs w:val="16"/>
              </w:rPr>
              <w:t xml:space="preserve">Исключение из границ населенного пункта п. Каменск территории общей площадью 60,8 га </w:t>
            </w:r>
            <w:r w:rsidRPr="00220D38">
              <w:rPr>
                <w:rFonts w:ascii="Times New Roman" w:hAnsi="Times New Roman"/>
                <w:sz w:val="12"/>
                <w:szCs w:val="16"/>
              </w:rPr>
              <w:t>с целью уточнения границ населенного пункта</w:t>
            </w:r>
            <w:r w:rsidRPr="00220D38">
              <w:rPr>
                <w:rFonts w:ascii="Times New Roman" w:eastAsia="Lucida Sans Unicode" w:hAnsi="Times New Roman"/>
                <w:sz w:val="12"/>
                <w:szCs w:val="16"/>
              </w:rPr>
              <w:t xml:space="preserve">, в том числе территории сельскохозяйственых объектов СХП «Каменское» агрофирмы «Павловская Нива», в порядке, установленном Федеральным законом от 21.12.2004 г. №172-ФЗ «О переводе земель или земельных участков из одной категории в другую», а именно: </w:t>
            </w:r>
            <w:r w:rsidRPr="00220D38">
              <w:rPr>
                <w:rFonts w:ascii="Times New Roman" w:eastAsia="Lucida Sans Unicode" w:hAnsi="Times New Roman"/>
                <w:sz w:val="12"/>
                <w:szCs w:val="16"/>
              </w:rPr>
              <w:cr/>
            </w:r>
            <w:r w:rsidRPr="00220D38">
              <w:rPr>
                <w:rFonts w:ascii="Times New Roman" w:eastAsia="Lucida Sans Unicode" w:hAnsi="Times New Roman"/>
                <w:b/>
                <w:i/>
                <w:sz w:val="12"/>
                <w:szCs w:val="16"/>
              </w:rPr>
              <w:t>Участок №1</w:t>
            </w:r>
            <w:r w:rsidRPr="00220D38">
              <w:rPr>
                <w:rFonts w:ascii="Times New Roman" w:eastAsia="Lucida Sans Unicode" w:hAnsi="Times New Roman"/>
                <w:sz w:val="12"/>
                <w:szCs w:val="16"/>
              </w:rPr>
              <w:t xml:space="preserve"> общей площадью 41,04 га, исключаемый из границ </w:t>
            </w:r>
            <w:r w:rsidRPr="00220D38">
              <w:rPr>
                <w:rFonts w:ascii="Times New Roman" w:eastAsia="Lucida Sans Unicode" w:hAnsi="Times New Roman"/>
                <w:sz w:val="12"/>
                <w:szCs w:val="16"/>
              </w:rPr>
              <w:cr/>
              <w:t>п.Каменск,</w:t>
            </w:r>
          </w:p>
          <w:p w:rsidR="00666427" w:rsidRPr="00220D38" w:rsidRDefault="00666427" w:rsidP="00E53D9E">
            <w:pPr>
              <w:pStyle w:val="ConsPlusNormal"/>
              <w:suppressAutoHyphens w:val="0"/>
              <w:snapToGrid w:val="0"/>
              <w:ind w:firstLine="0"/>
              <w:jc w:val="both"/>
              <w:rPr>
                <w:rFonts w:ascii="Times New Roman" w:eastAsia="Lucida Sans Unicode" w:hAnsi="Times New Roman"/>
                <w:sz w:val="12"/>
                <w:szCs w:val="16"/>
              </w:rPr>
            </w:pPr>
            <w:r w:rsidRPr="00220D38">
              <w:rPr>
                <w:rFonts w:ascii="Times New Roman" w:eastAsia="Lucida Sans Unicode" w:hAnsi="Times New Roman"/>
                <w:b/>
                <w:i/>
                <w:sz w:val="12"/>
                <w:szCs w:val="16"/>
              </w:rPr>
              <w:t>Участок №2</w:t>
            </w:r>
            <w:r w:rsidRPr="00220D38">
              <w:rPr>
                <w:rFonts w:ascii="Times New Roman" w:eastAsia="Lucida Sans Unicode" w:hAnsi="Times New Roman"/>
                <w:sz w:val="12"/>
                <w:szCs w:val="16"/>
              </w:rPr>
              <w:t xml:space="preserve"> общей площадью 19,76 га, исключаемый из границ п.Каменск.</w:t>
            </w:r>
          </w:p>
        </w:tc>
        <w:tc>
          <w:tcPr>
            <w:tcW w:w="1701" w:type="dxa"/>
            <w:vAlign w:val="center"/>
          </w:tcPr>
          <w:p w:rsidR="00666427" w:rsidRPr="00220D38" w:rsidRDefault="00666427" w:rsidP="00E53D9E">
            <w:pPr>
              <w:widowControl w:val="0"/>
              <w:jc w:val="center"/>
              <w:rPr>
                <w:sz w:val="12"/>
                <w:szCs w:val="16"/>
              </w:rPr>
            </w:pPr>
            <w:r w:rsidRPr="00220D38">
              <w:rPr>
                <w:sz w:val="12"/>
                <w:szCs w:val="16"/>
              </w:rPr>
              <w:t>Первая очередь</w:t>
            </w:r>
          </w:p>
        </w:tc>
      </w:tr>
      <w:tr w:rsidR="00666427" w:rsidRPr="00220D38" w:rsidTr="00E53D9E">
        <w:tc>
          <w:tcPr>
            <w:tcW w:w="567" w:type="dxa"/>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8.</w:t>
            </w:r>
          </w:p>
        </w:tc>
        <w:tc>
          <w:tcPr>
            <w:tcW w:w="7655" w:type="dxa"/>
          </w:tcPr>
          <w:p w:rsidR="00666427" w:rsidRPr="00220D38" w:rsidRDefault="00666427" w:rsidP="00E53D9E">
            <w:pPr>
              <w:pStyle w:val="ConsPlusNormal"/>
              <w:suppressAutoHyphens w:val="0"/>
              <w:snapToGrid w:val="0"/>
              <w:ind w:firstLine="0"/>
              <w:jc w:val="both"/>
              <w:rPr>
                <w:rFonts w:ascii="Times New Roman" w:eastAsia="Lucida Sans Unicode" w:hAnsi="Times New Roman"/>
                <w:sz w:val="12"/>
                <w:szCs w:val="16"/>
              </w:rPr>
            </w:pPr>
            <w:r w:rsidRPr="00220D38">
              <w:rPr>
                <w:rFonts w:ascii="Times New Roman" w:eastAsia="Lucida Sans Unicode" w:hAnsi="Times New Roman"/>
                <w:sz w:val="12"/>
                <w:szCs w:val="16"/>
              </w:rPr>
              <w:t>Включение в границы населенного пункта п. Каменск территории общей площадью 0,72 га в целях уточнения границ населенного пункта и развития зоны сельскохозяйственного использования, а именно:</w:t>
            </w:r>
          </w:p>
          <w:p w:rsidR="00666427" w:rsidRPr="00220D38" w:rsidRDefault="00666427" w:rsidP="00E53D9E">
            <w:pPr>
              <w:pStyle w:val="ConsPlusNormal"/>
              <w:suppressAutoHyphens w:val="0"/>
              <w:snapToGrid w:val="0"/>
              <w:ind w:firstLine="0"/>
              <w:jc w:val="both"/>
              <w:rPr>
                <w:rFonts w:ascii="Times New Roman" w:eastAsia="Lucida Sans Unicode" w:hAnsi="Times New Roman"/>
                <w:sz w:val="12"/>
                <w:szCs w:val="16"/>
              </w:rPr>
            </w:pPr>
            <w:r w:rsidRPr="00220D38">
              <w:rPr>
                <w:rFonts w:ascii="Times New Roman" w:eastAsia="Lucida Sans Unicode" w:hAnsi="Times New Roman"/>
                <w:b/>
                <w:i/>
                <w:sz w:val="12"/>
                <w:szCs w:val="16"/>
              </w:rPr>
              <w:t>Участок №3</w:t>
            </w:r>
            <w:r w:rsidRPr="00220D38">
              <w:rPr>
                <w:rFonts w:ascii="Times New Roman" w:eastAsia="Lucida Sans Unicode" w:hAnsi="Times New Roman"/>
                <w:sz w:val="12"/>
                <w:szCs w:val="16"/>
              </w:rPr>
              <w:t xml:space="preserve"> общей площадью 0,72 га, включаемый в границы п. Каменск</w:t>
            </w:r>
          </w:p>
        </w:tc>
        <w:tc>
          <w:tcPr>
            <w:tcW w:w="1701" w:type="dxa"/>
            <w:vAlign w:val="center"/>
          </w:tcPr>
          <w:p w:rsidR="00666427" w:rsidRPr="00220D38" w:rsidRDefault="00666427" w:rsidP="00E53D9E">
            <w:pPr>
              <w:widowControl w:val="0"/>
              <w:jc w:val="center"/>
              <w:rPr>
                <w:sz w:val="12"/>
                <w:szCs w:val="16"/>
              </w:rPr>
            </w:pPr>
            <w:r w:rsidRPr="00220D38">
              <w:rPr>
                <w:sz w:val="12"/>
                <w:szCs w:val="16"/>
              </w:rPr>
              <w:t>Первая очередь</w:t>
            </w:r>
          </w:p>
        </w:tc>
      </w:tr>
    </w:tbl>
    <w:p w:rsidR="00666427" w:rsidRPr="00BF7ABE" w:rsidRDefault="00666427" w:rsidP="00666427">
      <w:pPr>
        <w:widowControl w:val="0"/>
        <w:jc w:val="both"/>
        <w:rPr>
          <w:b/>
          <w:bCs/>
          <w:i/>
          <w:iCs/>
          <w:sz w:val="16"/>
          <w:szCs w:val="16"/>
        </w:rPr>
      </w:pPr>
    </w:p>
    <w:p w:rsidR="00666427" w:rsidRPr="00BF7ABE" w:rsidRDefault="00666427" w:rsidP="00666427">
      <w:pPr>
        <w:pStyle w:val="afff3"/>
        <w:jc w:val="both"/>
        <w:rPr>
          <w:bCs/>
          <w:sz w:val="16"/>
          <w:szCs w:val="16"/>
        </w:rPr>
      </w:pPr>
      <w:r w:rsidRPr="00BF7ABE">
        <w:rPr>
          <w:bCs/>
          <w:sz w:val="16"/>
          <w:szCs w:val="16"/>
        </w:rPr>
        <w:t>Границы</w:t>
      </w:r>
      <w:r w:rsidRPr="00BF7ABE">
        <w:rPr>
          <w:sz w:val="16"/>
          <w:szCs w:val="16"/>
        </w:rPr>
        <w:t xml:space="preserve"> населенного пункта с. Гаврильск утверждены решением Совета народных депутатов от 26.03.2019 № 247. Генеральный план дополнен приложением «Сведения о границах населенного пункта села Гаврильск. Текстовое, </w:t>
      </w:r>
      <w:r w:rsidRPr="00BF7ABE">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bCs/>
          <w:sz w:val="16"/>
          <w:szCs w:val="16"/>
        </w:rPr>
      </w:pPr>
      <w:r w:rsidRPr="00BF7ABE">
        <w:rPr>
          <w:bCs/>
          <w:sz w:val="16"/>
          <w:szCs w:val="16"/>
        </w:rPr>
        <w:t>Границы</w:t>
      </w:r>
      <w:r w:rsidRPr="00BF7ABE">
        <w:rPr>
          <w:sz w:val="16"/>
          <w:szCs w:val="16"/>
        </w:rPr>
        <w:t xml:space="preserve"> населенного пункта п. Каменск утверждены решением Совета народных депутатов от 27.05.2020 № 313. Генеральный план дополнен приложением «Сведения о границах населенного пункта посёлка Каменск. Текстовое, </w:t>
      </w:r>
      <w:r w:rsidRPr="00BF7ABE">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bCs/>
          <w:sz w:val="16"/>
          <w:szCs w:val="16"/>
        </w:rPr>
      </w:pPr>
      <w:r w:rsidRPr="00BF7ABE">
        <w:rPr>
          <w:sz w:val="16"/>
          <w:szCs w:val="16"/>
        </w:rPr>
        <w:t xml:space="preserve">Границы населенного пункта с. Царёвка. утверждены решением Совета народных депутатов от 21.09.2022 №130. Генеральный план дополнен приложением «Сведения о границе населенного пункта села Царёвка. 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sz w:val="16"/>
          <w:szCs w:val="16"/>
        </w:rPr>
      </w:pPr>
      <w:r w:rsidRPr="00BF7ABE">
        <w:rPr>
          <w:sz w:val="16"/>
          <w:szCs w:val="16"/>
        </w:rPr>
        <w:t>Граница населенного пункта села Малая Казинка утверждена решением Совета народных депутатов Гаврильского сельского поселения от 24.03.2023 № 173.</w:t>
      </w:r>
    </w:p>
    <w:p w:rsidR="00666427" w:rsidRPr="00BF7ABE" w:rsidRDefault="00666427" w:rsidP="00666427">
      <w:pPr>
        <w:pStyle w:val="afff3"/>
        <w:jc w:val="both"/>
        <w:rPr>
          <w:sz w:val="16"/>
          <w:szCs w:val="16"/>
        </w:rPr>
      </w:pPr>
      <w:r w:rsidRPr="00BF7ABE">
        <w:rPr>
          <w:sz w:val="16"/>
          <w:szCs w:val="16"/>
        </w:rPr>
        <w:t>Генеральный план дополнен приложением «</w:t>
      </w:r>
      <w:r w:rsidRPr="00BF7ABE">
        <w:rPr>
          <w:bCs/>
          <w:sz w:val="16"/>
          <w:szCs w:val="16"/>
        </w:rPr>
        <w:t xml:space="preserve">Сведения о границах </w:t>
      </w:r>
      <w:r w:rsidRPr="00BF7ABE">
        <w:rPr>
          <w:sz w:val="16"/>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w:t>
      </w:r>
    </w:p>
    <w:p w:rsidR="00666427" w:rsidRPr="00BF7ABE" w:rsidRDefault="00666427" w:rsidP="00666427">
      <w:pPr>
        <w:pStyle w:val="afff3"/>
        <w:jc w:val="both"/>
        <w:rPr>
          <w:sz w:val="16"/>
          <w:szCs w:val="16"/>
        </w:rPr>
      </w:pPr>
      <w:r w:rsidRPr="00BF7ABE">
        <w:rPr>
          <w:sz w:val="16"/>
          <w:szCs w:val="16"/>
        </w:rPr>
        <w:lastRenderedPageBreak/>
        <w:t>Общая площадь земель населенных пунктов Гаврильского сельского поселения в установленных границах населенных пунктов составляет 497,7 га, а именно:</w:t>
      </w:r>
    </w:p>
    <w:p w:rsidR="00666427" w:rsidRPr="00BF7ABE" w:rsidRDefault="00666427" w:rsidP="00666427">
      <w:pPr>
        <w:pStyle w:val="afff3"/>
        <w:jc w:val="both"/>
        <w:rPr>
          <w:sz w:val="16"/>
          <w:szCs w:val="16"/>
        </w:rPr>
      </w:pPr>
      <w:r w:rsidRPr="00BF7ABE">
        <w:rPr>
          <w:sz w:val="16"/>
          <w:szCs w:val="16"/>
        </w:rPr>
        <w:t>- с. Гаврильск – 321,63 га;</w:t>
      </w:r>
    </w:p>
    <w:p w:rsidR="00666427" w:rsidRPr="00BF7ABE" w:rsidRDefault="00666427" w:rsidP="00666427">
      <w:pPr>
        <w:pStyle w:val="afff3"/>
        <w:jc w:val="both"/>
        <w:rPr>
          <w:sz w:val="16"/>
          <w:szCs w:val="16"/>
        </w:rPr>
      </w:pPr>
      <w:r w:rsidRPr="00BF7ABE">
        <w:rPr>
          <w:sz w:val="16"/>
          <w:szCs w:val="16"/>
        </w:rPr>
        <w:t>- п. Каменск – 53,65 га;</w:t>
      </w:r>
    </w:p>
    <w:p w:rsidR="00666427" w:rsidRPr="00BF7ABE" w:rsidRDefault="00666427" w:rsidP="00666427">
      <w:pPr>
        <w:pStyle w:val="afff3"/>
        <w:jc w:val="both"/>
        <w:rPr>
          <w:sz w:val="16"/>
          <w:szCs w:val="16"/>
        </w:rPr>
      </w:pPr>
      <w:r w:rsidRPr="00BF7ABE">
        <w:rPr>
          <w:sz w:val="16"/>
          <w:szCs w:val="16"/>
        </w:rPr>
        <w:t>- с. Царёвка – 71,11 га</w:t>
      </w:r>
    </w:p>
    <w:p w:rsidR="00666427" w:rsidRPr="00BF7ABE" w:rsidRDefault="00666427" w:rsidP="00666427">
      <w:pPr>
        <w:pStyle w:val="afff3"/>
        <w:jc w:val="both"/>
        <w:rPr>
          <w:sz w:val="16"/>
          <w:szCs w:val="16"/>
        </w:rPr>
      </w:pPr>
      <w:r w:rsidRPr="00BF7ABE">
        <w:rPr>
          <w:sz w:val="16"/>
          <w:szCs w:val="16"/>
        </w:rPr>
        <w:t>- с. Малая Казинка – 51,31 га</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rPr>
          <w:b/>
          <w:bCs/>
          <w:i/>
          <w:iCs/>
          <w:sz w:val="16"/>
          <w:szCs w:val="16"/>
        </w:rPr>
      </w:pPr>
    </w:p>
    <w:p w:rsidR="00666427" w:rsidRPr="00BF7ABE" w:rsidRDefault="00666427" w:rsidP="00666427">
      <w:pPr>
        <w:pStyle w:val="2"/>
        <w:keepNext w:val="0"/>
        <w:widowControl w:val="0"/>
        <w:rPr>
          <w:i/>
        </w:rPr>
      </w:pPr>
      <w:r w:rsidRPr="00BF7ABE">
        <w:rPr>
          <w:i/>
        </w:rPr>
        <w:t>2.2. Мероприятия по усовершенствованию и развитию планировочной структуры сельского поселения и градостроительному зонированию</w:t>
      </w:r>
    </w:p>
    <w:p w:rsidR="00666427" w:rsidRPr="00BF7ABE" w:rsidRDefault="00666427" w:rsidP="00666427">
      <w:pPr>
        <w:widowControl w:val="0"/>
        <w:tabs>
          <w:tab w:val="left" w:pos="700"/>
        </w:tabs>
        <w:jc w:val="center"/>
        <w:rPr>
          <w:sz w:val="16"/>
          <w:szCs w:val="16"/>
        </w:rPr>
      </w:pPr>
    </w:p>
    <w:tbl>
      <w:tblPr>
        <w:tblW w:w="5000"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5"/>
        <w:gridCol w:w="4361"/>
      </w:tblGrid>
      <w:tr w:rsidR="00666427" w:rsidRPr="00220D38" w:rsidTr="00E53D9E">
        <w:trPr>
          <w:trHeight w:val="276"/>
        </w:trPr>
        <w:tc>
          <w:tcPr>
            <w:tcW w:w="703" w:type="dxa"/>
            <w:shd w:val="clear" w:color="auto" w:fill="DAEEF3"/>
          </w:tcPr>
          <w:p w:rsidR="00666427" w:rsidRPr="00220D38" w:rsidRDefault="00666427" w:rsidP="00E53D9E">
            <w:pPr>
              <w:widowControl w:val="0"/>
              <w:snapToGrid w:val="0"/>
              <w:jc w:val="center"/>
              <w:rPr>
                <w:b/>
                <w:bCs/>
                <w:sz w:val="12"/>
                <w:szCs w:val="16"/>
              </w:rPr>
            </w:pPr>
            <w:r w:rsidRPr="00220D38">
              <w:rPr>
                <w:b/>
                <w:bCs/>
                <w:sz w:val="12"/>
                <w:szCs w:val="16"/>
              </w:rPr>
              <w:t xml:space="preserve">№ п/п </w:t>
            </w:r>
          </w:p>
        </w:tc>
        <w:tc>
          <w:tcPr>
            <w:tcW w:w="8647" w:type="dxa"/>
            <w:shd w:val="clear" w:color="auto" w:fill="DAEEF3"/>
          </w:tcPr>
          <w:p w:rsidR="00666427" w:rsidRPr="00220D38" w:rsidRDefault="00666427" w:rsidP="00E53D9E">
            <w:pPr>
              <w:widowControl w:val="0"/>
              <w:snapToGrid w:val="0"/>
              <w:jc w:val="center"/>
              <w:rPr>
                <w:b/>
                <w:bCs/>
                <w:sz w:val="12"/>
                <w:szCs w:val="16"/>
              </w:rPr>
            </w:pPr>
            <w:r w:rsidRPr="00220D38">
              <w:rPr>
                <w:b/>
                <w:bCs/>
                <w:sz w:val="12"/>
                <w:szCs w:val="16"/>
              </w:rPr>
              <w:t xml:space="preserve">Наименование мероприятия </w:t>
            </w:r>
          </w:p>
          <w:p w:rsidR="00666427" w:rsidRPr="00220D38" w:rsidRDefault="00666427" w:rsidP="00E53D9E">
            <w:pPr>
              <w:widowControl w:val="0"/>
              <w:jc w:val="center"/>
              <w:rPr>
                <w:b/>
                <w:bCs/>
                <w:sz w:val="12"/>
                <w:szCs w:val="16"/>
              </w:rPr>
            </w:pPr>
          </w:p>
        </w:tc>
      </w:tr>
      <w:tr w:rsidR="00666427" w:rsidRPr="00220D38" w:rsidTr="00E53D9E">
        <w:trPr>
          <w:trHeight w:val="276"/>
        </w:trPr>
        <w:tc>
          <w:tcPr>
            <w:tcW w:w="703" w:type="dxa"/>
          </w:tcPr>
          <w:p w:rsidR="00666427" w:rsidRPr="00220D38" w:rsidRDefault="00666427" w:rsidP="00E53D9E">
            <w:pPr>
              <w:widowControl w:val="0"/>
              <w:snapToGrid w:val="0"/>
              <w:jc w:val="center"/>
              <w:rPr>
                <w:color w:val="000000"/>
                <w:sz w:val="12"/>
                <w:szCs w:val="16"/>
              </w:rPr>
            </w:pPr>
            <w:r w:rsidRPr="00220D38">
              <w:rPr>
                <w:color w:val="000000"/>
                <w:sz w:val="12"/>
                <w:szCs w:val="16"/>
              </w:rPr>
              <w:t>1.</w:t>
            </w:r>
          </w:p>
        </w:tc>
        <w:tc>
          <w:tcPr>
            <w:tcW w:w="8647" w:type="dxa"/>
          </w:tcPr>
          <w:p w:rsidR="00666427" w:rsidRPr="00220D38" w:rsidRDefault="00666427" w:rsidP="00E53D9E">
            <w:pPr>
              <w:pStyle w:val="aff7"/>
              <w:suppressLineNumbers w:val="0"/>
              <w:suppressAutoHyphens w:val="0"/>
              <w:snapToGrid w:val="0"/>
              <w:jc w:val="both"/>
              <w:rPr>
                <w:color w:val="000000"/>
                <w:sz w:val="12"/>
                <w:szCs w:val="16"/>
              </w:rPr>
            </w:pPr>
            <w:r w:rsidRPr="00220D38">
              <w:rPr>
                <w:color w:val="000000"/>
                <w:sz w:val="12"/>
                <w:szCs w:val="16"/>
              </w:rPr>
              <w:t xml:space="preserve">Подготовка документов градостроительного зонирования (Правил землепользования и застройки Гаврильского сельского поселения) в соответствии со ст. 30-32 Градостроительного Кодекса РФ </w:t>
            </w:r>
            <w:r w:rsidRPr="00220D38">
              <w:rPr>
                <w:rFonts w:eastAsia="Times New Roman"/>
                <w:color w:val="000000"/>
                <w:sz w:val="12"/>
                <w:szCs w:val="16"/>
                <w:lang w:eastAsia="ru-RU"/>
              </w:rPr>
              <w:t xml:space="preserve">и </w:t>
            </w:r>
            <w:r w:rsidRPr="00220D38">
              <w:rPr>
                <w:color w:val="000000"/>
                <w:sz w:val="12"/>
                <w:szCs w:val="16"/>
              </w:rPr>
              <w:t>с учетом Классификатора разрешенного использования земельных участков, утвержденного приказом Минэкономразвития РФ от 01.09.2014 г. № 540</w:t>
            </w:r>
          </w:p>
        </w:tc>
      </w:tr>
    </w:tbl>
    <w:p w:rsidR="00666427" w:rsidRPr="00BF7ABE" w:rsidRDefault="00666427" w:rsidP="00666427">
      <w:pPr>
        <w:pStyle w:val="ConsPlusNormal"/>
        <w:suppressAutoHyphens w:val="0"/>
        <w:ind w:firstLine="0"/>
        <w:jc w:val="center"/>
        <w:rPr>
          <w:rFonts w:ascii="Times New Roman" w:hAnsi="Times New Roman"/>
          <w:b/>
          <w:sz w:val="16"/>
          <w:szCs w:val="16"/>
        </w:rPr>
      </w:pPr>
    </w:p>
    <w:p w:rsidR="00666427" w:rsidRPr="00BF7ABE" w:rsidRDefault="00666427" w:rsidP="00666427">
      <w:pPr>
        <w:pStyle w:val="ConsPlusNormal"/>
        <w:suppressAutoHyphens w:val="0"/>
        <w:ind w:firstLine="0"/>
        <w:jc w:val="center"/>
        <w:outlineLvl w:val="1"/>
        <w:rPr>
          <w:rFonts w:ascii="Times New Roman" w:hAnsi="Times New Roman"/>
          <w:b/>
          <w:sz w:val="16"/>
          <w:szCs w:val="16"/>
        </w:rPr>
      </w:pPr>
    </w:p>
    <w:p w:rsidR="00666427" w:rsidRPr="00BF7ABE" w:rsidRDefault="00666427" w:rsidP="00666427">
      <w:pPr>
        <w:pStyle w:val="ConsPlusNormal"/>
        <w:suppressAutoHyphens w:val="0"/>
        <w:ind w:firstLine="0"/>
        <w:jc w:val="center"/>
        <w:outlineLvl w:val="1"/>
        <w:rPr>
          <w:rFonts w:ascii="Times New Roman" w:hAnsi="Times New Roman"/>
          <w:b/>
          <w:sz w:val="16"/>
          <w:szCs w:val="16"/>
        </w:rPr>
      </w:pPr>
      <w:r w:rsidRPr="00BF7ABE">
        <w:rPr>
          <w:rFonts w:ascii="Times New Roman" w:hAnsi="Times New Roman"/>
          <w:b/>
          <w:sz w:val="16"/>
          <w:szCs w:val="16"/>
        </w:rPr>
        <w:t>2.3. Мероприятия по решению вопросов местного значения поселения методами территориального планирования и размещению на территории Гаврильского сельского поселения объектов капитального строительства</w:t>
      </w:r>
    </w:p>
    <w:p w:rsidR="00666427" w:rsidRPr="00BF7ABE" w:rsidRDefault="00666427" w:rsidP="00666427">
      <w:pPr>
        <w:widowControl w:val="0"/>
        <w:rPr>
          <w:sz w:val="16"/>
          <w:szCs w:val="16"/>
          <w:lang w:eastAsia="en-US" w:bidi="en-US"/>
        </w:rPr>
      </w:pPr>
    </w:p>
    <w:p w:rsidR="00666427" w:rsidRPr="00BF7ABE" w:rsidRDefault="00666427" w:rsidP="00666427">
      <w:pPr>
        <w:pStyle w:val="ConsPlusNormal"/>
        <w:suppressAutoHyphens w:val="0"/>
        <w:ind w:firstLine="0"/>
        <w:jc w:val="both"/>
        <w:outlineLvl w:val="2"/>
        <w:rPr>
          <w:rFonts w:ascii="Times New Roman" w:hAnsi="Times New Roman"/>
          <w:b/>
          <w:i/>
          <w:sz w:val="16"/>
          <w:szCs w:val="16"/>
        </w:rPr>
      </w:pPr>
      <w:r w:rsidRPr="00BF7ABE">
        <w:rPr>
          <w:rFonts w:ascii="Times New Roman" w:hAnsi="Times New Roman"/>
          <w:b/>
          <w:i/>
          <w:sz w:val="16"/>
          <w:szCs w:val="16"/>
        </w:rPr>
        <w:t>2.3.1. Мероприятия по модернизации и развитию инженерной инфраструктуры сельского поселения</w:t>
      </w:r>
    </w:p>
    <w:p w:rsidR="00666427" w:rsidRPr="00BF7ABE" w:rsidRDefault="00666427" w:rsidP="00666427">
      <w:pPr>
        <w:widowControl w:val="0"/>
        <w:shd w:val="clear" w:color="auto" w:fill="FFFFFF"/>
        <w:tabs>
          <w:tab w:val="left" w:pos="360"/>
          <w:tab w:val="left" w:pos="700"/>
        </w:tabs>
        <w:snapToGrid w:val="0"/>
        <w:jc w:val="both"/>
        <w:rPr>
          <w:color w:val="000000"/>
          <w:spacing w:val="-3"/>
          <w:sz w:val="16"/>
          <w:szCs w:val="16"/>
        </w:rPr>
      </w:pPr>
    </w:p>
    <w:p w:rsidR="00666427" w:rsidRPr="00BF7ABE" w:rsidRDefault="00666427" w:rsidP="00666427">
      <w:pPr>
        <w:widowControl w:val="0"/>
        <w:shd w:val="clear" w:color="auto" w:fill="FFFFFF"/>
        <w:tabs>
          <w:tab w:val="left" w:pos="360"/>
          <w:tab w:val="left" w:pos="700"/>
        </w:tabs>
        <w:snapToGrid w:val="0"/>
        <w:jc w:val="both"/>
        <w:rPr>
          <w:sz w:val="16"/>
          <w:szCs w:val="16"/>
        </w:rPr>
      </w:pPr>
      <w:r w:rsidRPr="00BF7ABE">
        <w:rPr>
          <w:color w:val="000000"/>
          <w:spacing w:val="-3"/>
          <w:sz w:val="16"/>
          <w:szCs w:val="16"/>
        </w:rPr>
        <w:t>Согласно ст. 14 Федерального закона № 131-ФЗ от 06.10.2003 г. к вопросам местного значения поселения относится</w:t>
      </w:r>
      <w:r w:rsidRPr="00BF7ABE">
        <w:rPr>
          <w:sz w:val="16"/>
          <w:szCs w:val="16"/>
        </w:rPr>
        <w:t xml:space="preserve"> организация в границах поселения электро-, тепло-, газо- и водоснабжения населения, водоотведения, снабжения населения топливом.</w:t>
      </w:r>
    </w:p>
    <w:p w:rsidR="00666427" w:rsidRPr="00BF7ABE" w:rsidRDefault="00666427" w:rsidP="00666427">
      <w:pPr>
        <w:widowControl w:val="0"/>
        <w:shd w:val="clear" w:color="auto" w:fill="FFFFFF"/>
        <w:tabs>
          <w:tab w:val="left" w:pos="360"/>
          <w:tab w:val="left" w:pos="700"/>
        </w:tabs>
        <w:snapToGrid w:val="0"/>
        <w:jc w:val="both"/>
        <w:rPr>
          <w:b/>
          <w:bCs/>
          <w:i/>
          <w:iCs/>
          <w:color w:val="000000"/>
          <w:spacing w:val="-3"/>
          <w:sz w:val="16"/>
          <w:szCs w:val="16"/>
        </w:rPr>
      </w:pPr>
    </w:p>
    <w:p w:rsidR="00666427" w:rsidRPr="00BF7ABE" w:rsidRDefault="00666427" w:rsidP="00666427">
      <w:pPr>
        <w:widowControl w:val="0"/>
        <w:shd w:val="clear" w:color="auto" w:fill="FFFFFF"/>
        <w:tabs>
          <w:tab w:val="left" w:pos="360"/>
          <w:tab w:val="left" w:pos="700"/>
        </w:tabs>
        <w:snapToGrid w:val="0"/>
        <w:jc w:val="both"/>
        <w:rPr>
          <w:b/>
          <w:bCs/>
          <w:i/>
          <w:iCs/>
          <w:color w:val="000000"/>
          <w:spacing w:val="-3"/>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628"/>
        <w:gridCol w:w="2861"/>
        <w:gridCol w:w="1231"/>
      </w:tblGrid>
      <w:tr w:rsidR="00666427" w:rsidRPr="00220D38" w:rsidTr="00E53D9E">
        <w:tc>
          <w:tcPr>
            <w:tcW w:w="1160" w:type="dxa"/>
            <w:shd w:val="clear" w:color="auto" w:fill="DAEEF3"/>
          </w:tcPr>
          <w:p w:rsidR="00666427" w:rsidRPr="00220D38" w:rsidRDefault="00666427" w:rsidP="00E53D9E">
            <w:pPr>
              <w:widowControl w:val="0"/>
              <w:jc w:val="center"/>
              <w:rPr>
                <w:b/>
                <w:sz w:val="12"/>
                <w:szCs w:val="16"/>
              </w:rPr>
            </w:pPr>
            <w:r w:rsidRPr="00220D38">
              <w:rPr>
                <w:b/>
                <w:sz w:val="12"/>
                <w:szCs w:val="16"/>
              </w:rPr>
              <w:t>№ п/п</w:t>
            </w:r>
          </w:p>
        </w:tc>
        <w:tc>
          <w:tcPr>
            <w:tcW w:w="5786" w:type="dxa"/>
            <w:shd w:val="clear" w:color="auto" w:fill="DAEEF3"/>
          </w:tcPr>
          <w:p w:rsidR="00666427" w:rsidRPr="00220D38" w:rsidRDefault="00666427" w:rsidP="00E53D9E">
            <w:pPr>
              <w:widowControl w:val="0"/>
              <w:jc w:val="center"/>
              <w:rPr>
                <w:b/>
                <w:sz w:val="12"/>
                <w:szCs w:val="16"/>
              </w:rPr>
            </w:pPr>
            <w:r w:rsidRPr="00220D38">
              <w:rPr>
                <w:b/>
                <w:sz w:val="12"/>
                <w:szCs w:val="16"/>
              </w:rPr>
              <w:t>Наименование мероприятия</w:t>
            </w:r>
          </w:p>
        </w:tc>
        <w:tc>
          <w:tcPr>
            <w:tcW w:w="2410" w:type="dxa"/>
            <w:shd w:val="clear" w:color="auto" w:fill="DAEEF3"/>
          </w:tcPr>
          <w:p w:rsidR="00666427" w:rsidRPr="00220D38" w:rsidRDefault="00666427" w:rsidP="00E53D9E">
            <w:pPr>
              <w:widowControl w:val="0"/>
              <w:jc w:val="center"/>
              <w:rPr>
                <w:b/>
                <w:sz w:val="12"/>
                <w:szCs w:val="16"/>
              </w:rPr>
            </w:pPr>
            <w:r w:rsidRPr="00220D38">
              <w:rPr>
                <w:b/>
                <w:sz w:val="12"/>
                <w:szCs w:val="16"/>
              </w:rPr>
              <w:t>Сроки реализации</w:t>
            </w:r>
          </w:p>
        </w:tc>
      </w:tr>
      <w:tr w:rsidR="00666427" w:rsidRPr="00220D38" w:rsidTr="00E53D9E">
        <w:tc>
          <w:tcPr>
            <w:tcW w:w="9356" w:type="dxa"/>
            <w:gridSpan w:val="3"/>
          </w:tcPr>
          <w:p w:rsidR="00666427" w:rsidRPr="00220D38" w:rsidRDefault="00666427" w:rsidP="00E53D9E">
            <w:pPr>
              <w:pStyle w:val="aff7"/>
              <w:suppressLineNumbers w:val="0"/>
              <w:suppressAutoHyphens w:val="0"/>
              <w:jc w:val="both"/>
              <w:rPr>
                <w:rFonts w:eastAsia="Times New Roman"/>
                <w:b/>
                <w:bCs/>
                <w:sz w:val="12"/>
                <w:szCs w:val="16"/>
              </w:rPr>
            </w:pPr>
            <w:r w:rsidRPr="00220D38">
              <w:rPr>
                <w:rFonts w:eastAsia="Times New Roman"/>
                <w:b/>
                <w:bCs/>
                <w:sz w:val="12"/>
                <w:szCs w:val="16"/>
              </w:rPr>
              <w:t xml:space="preserve">1. Водоснабжение </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1.1.</w:t>
            </w:r>
          </w:p>
        </w:tc>
        <w:tc>
          <w:tcPr>
            <w:tcW w:w="5786" w:type="dxa"/>
          </w:tcPr>
          <w:p w:rsidR="00666427" w:rsidRPr="00220D38" w:rsidRDefault="00666427" w:rsidP="00E53D9E">
            <w:pPr>
              <w:widowControl w:val="0"/>
              <w:jc w:val="both"/>
              <w:rPr>
                <w:sz w:val="12"/>
                <w:szCs w:val="16"/>
                <w:shd w:val="clear" w:color="auto" w:fill="FFFFFF"/>
              </w:rPr>
            </w:pPr>
            <w:r w:rsidRPr="00220D38">
              <w:rPr>
                <w:sz w:val="12"/>
                <w:szCs w:val="16"/>
                <w:shd w:val="clear" w:color="auto" w:fill="FFFFFF"/>
              </w:rPr>
              <w:t>Реконструкция существующих водоводов, в точках подключения сетей новых районов, а также водоводов нуждающихся в замене и ремонте, с использованием современных технологий прокладки и восстановления инженерных сетей</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1.2.</w:t>
            </w:r>
          </w:p>
        </w:tc>
        <w:tc>
          <w:tcPr>
            <w:tcW w:w="5786" w:type="dxa"/>
          </w:tcPr>
          <w:p w:rsidR="00666427" w:rsidRPr="00220D38" w:rsidRDefault="00666427" w:rsidP="00E53D9E">
            <w:pPr>
              <w:widowControl w:val="0"/>
              <w:jc w:val="both"/>
              <w:rPr>
                <w:sz w:val="12"/>
                <w:szCs w:val="16"/>
                <w:shd w:val="clear" w:color="auto" w:fill="FFFFFF"/>
              </w:rPr>
            </w:pPr>
            <w:r w:rsidRPr="00220D38">
              <w:rPr>
                <w:sz w:val="12"/>
                <w:szCs w:val="16"/>
                <w:shd w:val="clear" w:color="auto" w:fill="FFFFFF"/>
              </w:rPr>
              <w:t>Оборудование всех объектов водоснабжения системами автоматического управления и регулирования</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9356" w:type="dxa"/>
            <w:gridSpan w:val="3"/>
          </w:tcPr>
          <w:p w:rsidR="00666427" w:rsidRPr="00220D38" w:rsidRDefault="00666427" w:rsidP="00E53D9E">
            <w:pPr>
              <w:pStyle w:val="aff7"/>
              <w:suppressLineNumbers w:val="0"/>
              <w:suppressAutoHyphens w:val="0"/>
              <w:jc w:val="both"/>
              <w:rPr>
                <w:rFonts w:eastAsia="Times New Roman"/>
                <w:b/>
                <w:bCs/>
                <w:sz w:val="12"/>
                <w:szCs w:val="16"/>
              </w:rPr>
            </w:pPr>
            <w:r w:rsidRPr="00220D38">
              <w:rPr>
                <w:rFonts w:eastAsia="Times New Roman"/>
                <w:b/>
                <w:bCs/>
                <w:sz w:val="12"/>
                <w:szCs w:val="16"/>
              </w:rPr>
              <w:t>2. Водоотведение</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2.1.</w:t>
            </w:r>
          </w:p>
        </w:tc>
        <w:tc>
          <w:tcPr>
            <w:tcW w:w="5786" w:type="dxa"/>
          </w:tcPr>
          <w:p w:rsidR="00666427" w:rsidRPr="00220D38" w:rsidRDefault="00666427" w:rsidP="00E53D9E">
            <w:pPr>
              <w:widowControl w:val="0"/>
              <w:jc w:val="both"/>
              <w:rPr>
                <w:sz w:val="12"/>
                <w:szCs w:val="16"/>
              </w:rPr>
            </w:pPr>
            <w:r w:rsidRPr="00220D38">
              <w:rPr>
                <w:sz w:val="12"/>
                <w:szCs w:val="16"/>
                <w:shd w:val="clear" w:color="auto" w:fill="FFFFFF"/>
              </w:rPr>
              <w:t>Проведение изыскательских и проектных работ по размещению и строительству очистных сооружений канализации</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2.2.</w:t>
            </w:r>
          </w:p>
        </w:tc>
        <w:tc>
          <w:tcPr>
            <w:tcW w:w="5786" w:type="dxa"/>
          </w:tcPr>
          <w:p w:rsidR="00666427" w:rsidRPr="00220D38" w:rsidRDefault="00666427" w:rsidP="00E53D9E">
            <w:pPr>
              <w:widowControl w:val="0"/>
              <w:jc w:val="both"/>
              <w:rPr>
                <w:sz w:val="12"/>
                <w:szCs w:val="16"/>
              </w:rPr>
            </w:pPr>
            <w:r w:rsidRPr="00220D38">
              <w:rPr>
                <w:sz w:val="12"/>
                <w:szCs w:val="16"/>
                <w:shd w:val="clear" w:color="auto" w:fill="FFFFFF"/>
              </w:rPr>
              <w:t>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2.3.</w:t>
            </w:r>
          </w:p>
        </w:tc>
        <w:tc>
          <w:tcPr>
            <w:tcW w:w="5786" w:type="dxa"/>
          </w:tcPr>
          <w:p w:rsidR="00666427" w:rsidRPr="00220D38" w:rsidRDefault="00666427" w:rsidP="00E53D9E">
            <w:pPr>
              <w:widowControl w:val="0"/>
              <w:jc w:val="both"/>
              <w:rPr>
                <w:sz w:val="12"/>
                <w:szCs w:val="16"/>
              </w:rPr>
            </w:pPr>
            <w:r w:rsidRPr="00220D38">
              <w:rPr>
                <w:sz w:val="12"/>
                <w:szCs w:val="16"/>
                <w:shd w:val="clear" w:color="auto" w:fill="FFFFFF"/>
              </w:rPr>
              <w:t>Канализование новых площадок строительства и существующего неканализованного жилого фонда через проектируемые самотечные коллекторы</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9356" w:type="dxa"/>
            <w:gridSpan w:val="3"/>
          </w:tcPr>
          <w:p w:rsidR="00666427" w:rsidRPr="00220D38" w:rsidRDefault="00666427" w:rsidP="00E53D9E">
            <w:pPr>
              <w:pStyle w:val="aff7"/>
              <w:suppressLineNumbers w:val="0"/>
              <w:suppressAutoHyphens w:val="0"/>
              <w:jc w:val="both"/>
              <w:rPr>
                <w:rFonts w:eastAsia="Times New Roman"/>
                <w:b/>
                <w:bCs/>
                <w:sz w:val="12"/>
                <w:szCs w:val="16"/>
              </w:rPr>
            </w:pPr>
            <w:r w:rsidRPr="00220D38">
              <w:rPr>
                <w:rFonts w:eastAsia="Times New Roman"/>
                <w:b/>
                <w:bCs/>
                <w:sz w:val="12"/>
                <w:szCs w:val="16"/>
              </w:rPr>
              <w:t xml:space="preserve">3. Газоснабжение </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3.1.</w:t>
            </w:r>
          </w:p>
        </w:tc>
        <w:tc>
          <w:tcPr>
            <w:tcW w:w="5786" w:type="dxa"/>
          </w:tcPr>
          <w:p w:rsidR="00666427" w:rsidRPr="00220D38" w:rsidRDefault="00666427" w:rsidP="00E53D9E">
            <w:pPr>
              <w:widowControl w:val="0"/>
              <w:jc w:val="both"/>
              <w:rPr>
                <w:sz w:val="12"/>
                <w:szCs w:val="16"/>
              </w:rPr>
            </w:pPr>
            <w:r w:rsidRPr="00220D38">
              <w:rPr>
                <w:sz w:val="12"/>
                <w:szCs w:val="16"/>
              </w:rPr>
              <w:t>Строительство магистральных газопроводов и газорегуляторных пунктов для районов нового строительства</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Расчетный срок</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3.2.</w:t>
            </w:r>
          </w:p>
        </w:tc>
        <w:tc>
          <w:tcPr>
            <w:tcW w:w="5786" w:type="dxa"/>
          </w:tcPr>
          <w:p w:rsidR="00666427" w:rsidRPr="00220D38" w:rsidRDefault="00666427" w:rsidP="00E53D9E">
            <w:pPr>
              <w:widowControl w:val="0"/>
              <w:rPr>
                <w:sz w:val="12"/>
                <w:szCs w:val="16"/>
              </w:rPr>
            </w:pPr>
            <w:r w:rsidRPr="00220D38">
              <w:rPr>
                <w:rFonts w:eastAsia="Arial"/>
                <w:color w:val="000000"/>
                <w:sz w:val="12"/>
                <w:szCs w:val="16"/>
                <w:shd w:val="clear" w:color="auto" w:fill="FFFFFF"/>
              </w:rPr>
              <w:t>Строительство и реконструкция котельных на природном газе с заменой устаревшего оборудования на более новое, экономичное и энергоемкое</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9356" w:type="dxa"/>
            <w:gridSpan w:val="3"/>
          </w:tcPr>
          <w:p w:rsidR="00666427" w:rsidRPr="00220D38" w:rsidRDefault="00666427" w:rsidP="00E53D9E">
            <w:pPr>
              <w:pStyle w:val="aff7"/>
              <w:suppressLineNumbers w:val="0"/>
              <w:suppressAutoHyphens w:val="0"/>
              <w:jc w:val="both"/>
              <w:rPr>
                <w:rFonts w:eastAsia="Times New Roman"/>
                <w:b/>
                <w:bCs/>
                <w:sz w:val="12"/>
                <w:szCs w:val="16"/>
              </w:rPr>
            </w:pPr>
            <w:r w:rsidRPr="00220D38">
              <w:rPr>
                <w:rFonts w:eastAsia="Times New Roman"/>
                <w:b/>
                <w:bCs/>
                <w:sz w:val="12"/>
                <w:szCs w:val="16"/>
              </w:rPr>
              <w:t>4. Теплоснабжение</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lastRenderedPageBreak/>
              <w:t>4.1.</w:t>
            </w:r>
          </w:p>
        </w:tc>
        <w:tc>
          <w:tcPr>
            <w:tcW w:w="5786" w:type="dxa"/>
          </w:tcPr>
          <w:p w:rsidR="00666427" w:rsidRPr="00220D38" w:rsidRDefault="00666427" w:rsidP="00E53D9E">
            <w:pPr>
              <w:widowControl w:val="0"/>
              <w:jc w:val="both"/>
              <w:rPr>
                <w:sz w:val="12"/>
                <w:szCs w:val="16"/>
              </w:rPr>
            </w:pPr>
            <w:r w:rsidRPr="00220D38">
              <w:rPr>
                <w:sz w:val="12"/>
                <w:szCs w:val="16"/>
              </w:rPr>
              <w:t>Применение газа на всех источниках теплоснабжения (котельных, локальных системах отопления в малоэтажной застройке района), как более дешёвого и экологического вида топлива</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4.2.</w:t>
            </w:r>
          </w:p>
        </w:tc>
        <w:tc>
          <w:tcPr>
            <w:tcW w:w="5786" w:type="dxa"/>
          </w:tcPr>
          <w:p w:rsidR="00666427" w:rsidRPr="00220D38" w:rsidRDefault="00666427" w:rsidP="00E53D9E">
            <w:pPr>
              <w:widowControl w:val="0"/>
              <w:jc w:val="both"/>
              <w:rPr>
                <w:sz w:val="12"/>
                <w:szCs w:val="16"/>
              </w:rPr>
            </w:pPr>
            <w:r w:rsidRPr="00220D38">
              <w:rPr>
                <w:sz w:val="12"/>
                <w:szCs w:val="16"/>
              </w:rPr>
              <w:t>Реконструкция и переоборудование изношенных котельных и тепловых сетей социально значимых объектов</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4.3.</w:t>
            </w:r>
          </w:p>
        </w:tc>
        <w:tc>
          <w:tcPr>
            <w:tcW w:w="5786" w:type="dxa"/>
          </w:tcPr>
          <w:p w:rsidR="00666427" w:rsidRPr="00220D38" w:rsidRDefault="00666427" w:rsidP="00E53D9E">
            <w:pPr>
              <w:widowControl w:val="0"/>
              <w:jc w:val="both"/>
              <w:rPr>
                <w:sz w:val="12"/>
                <w:szCs w:val="16"/>
              </w:rPr>
            </w:pPr>
            <w:r w:rsidRPr="00220D38">
              <w:rPr>
                <w:sz w:val="12"/>
                <w:szCs w:val="16"/>
              </w:rPr>
              <w:t>Строительство котельной проектируемого детского сада в селе Гаврильск</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4.4.</w:t>
            </w:r>
          </w:p>
        </w:tc>
        <w:tc>
          <w:tcPr>
            <w:tcW w:w="5786" w:type="dxa"/>
          </w:tcPr>
          <w:p w:rsidR="00666427" w:rsidRPr="00220D38" w:rsidRDefault="00666427" w:rsidP="00E53D9E">
            <w:pPr>
              <w:widowControl w:val="0"/>
              <w:jc w:val="both"/>
              <w:rPr>
                <w:sz w:val="12"/>
                <w:szCs w:val="16"/>
              </w:rPr>
            </w:pPr>
            <w:r w:rsidRPr="00220D38">
              <w:rPr>
                <w:color w:val="000000"/>
                <w:sz w:val="12"/>
                <w:szCs w:val="16"/>
              </w:rPr>
              <w:t>Строительство котельной проектируемой птицеводческой фермы близ села Малая Казинка</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9356" w:type="dxa"/>
            <w:gridSpan w:val="3"/>
          </w:tcPr>
          <w:p w:rsidR="00666427" w:rsidRPr="00220D38" w:rsidRDefault="00666427" w:rsidP="00E53D9E">
            <w:pPr>
              <w:pStyle w:val="aff7"/>
              <w:suppressLineNumbers w:val="0"/>
              <w:suppressAutoHyphens w:val="0"/>
              <w:jc w:val="both"/>
              <w:rPr>
                <w:rFonts w:eastAsia="Times New Roman"/>
                <w:b/>
                <w:bCs/>
                <w:sz w:val="12"/>
                <w:szCs w:val="16"/>
              </w:rPr>
            </w:pPr>
            <w:r w:rsidRPr="00220D38">
              <w:rPr>
                <w:rFonts w:eastAsia="Times New Roman"/>
                <w:b/>
                <w:bCs/>
                <w:sz w:val="12"/>
                <w:szCs w:val="16"/>
              </w:rPr>
              <w:t>5. Электроснабжение</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5.1.</w:t>
            </w:r>
          </w:p>
        </w:tc>
        <w:tc>
          <w:tcPr>
            <w:tcW w:w="5786" w:type="dxa"/>
          </w:tcPr>
          <w:p w:rsidR="00666427" w:rsidRPr="00220D38" w:rsidRDefault="00666427" w:rsidP="00E53D9E">
            <w:pPr>
              <w:pStyle w:val="ae"/>
              <w:ind w:left="0"/>
              <w:jc w:val="both"/>
              <w:rPr>
                <w:sz w:val="12"/>
                <w:szCs w:val="16"/>
              </w:rPr>
            </w:pPr>
            <w:r w:rsidRPr="00220D38">
              <w:rPr>
                <w:rFonts w:eastAsia="Arial"/>
                <w:color w:val="000000"/>
                <w:sz w:val="12"/>
                <w:szCs w:val="16"/>
                <w:shd w:val="clear" w:color="auto" w:fill="FFFFFF"/>
              </w:rPr>
              <w:t>Переоборудование систем электроснабжения жилого фонда</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5.2.</w:t>
            </w:r>
          </w:p>
        </w:tc>
        <w:tc>
          <w:tcPr>
            <w:tcW w:w="5786" w:type="dxa"/>
          </w:tcPr>
          <w:p w:rsidR="00666427" w:rsidRPr="00220D38" w:rsidRDefault="00666427" w:rsidP="00E53D9E">
            <w:pPr>
              <w:pStyle w:val="ae"/>
              <w:ind w:left="0"/>
              <w:jc w:val="both"/>
              <w:rPr>
                <w:sz w:val="12"/>
                <w:szCs w:val="16"/>
              </w:rPr>
            </w:pPr>
            <w:r w:rsidRPr="00220D38">
              <w:rPr>
                <w:rFonts w:eastAsia="Arial"/>
                <w:color w:val="000000"/>
                <w:sz w:val="12"/>
                <w:szCs w:val="16"/>
                <w:shd w:val="clear" w:color="auto" w:fill="FFFFFF"/>
              </w:rPr>
              <w:t>Реконструкция существующих подстанций с заменой трансформаторов на более мощные и установка дополнительных трансформаторов</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9356" w:type="dxa"/>
            <w:gridSpan w:val="3"/>
          </w:tcPr>
          <w:p w:rsidR="00666427" w:rsidRPr="00220D38" w:rsidRDefault="00666427" w:rsidP="00E53D9E">
            <w:pPr>
              <w:pStyle w:val="aff7"/>
              <w:suppressLineNumbers w:val="0"/>
              <w:suppressAutoHyphens w:val="0"/>
              <w:jc w:val="both"/>
              <w:rPr>
                <w:rFonts w:eastAsia="Times New Roman"/>
                <w:b/>
                <w:bCs/>
                <w:sz w:val="12"/>
                <w:szCs w:val="16"/>
              </w:rPr>
            </w:pPr>
            <w:r w:rsidRPr="00220D38">
              <w:rPr>
                <w:rFonts w:eastAsia="Times New Roman"/>
                <w:b/>
                <w:bCs/>
                <w:sz w:val="12"/>
                <w:szCs w:val="16"/>
              </w:rPr>
              <w:t xml:space="preserve">6. Связь </w:t>
            </w:r>
          </w:p>
        </w:tc>
      </w:tr>
      <w:tr w:rsidR="00666427" w:rsidRPr="00220D38" w:rsidTr="00E53D9E">
        <w:tc>
          <w:tcPr>
            <w:tcW w:w="9356" w:type="dxa"/>
            <w:gridSpan w:val="3"/>
          </w:tcPr>
          <w:p w:rsidR="00666427" w:rsidRPr="00220D38" w:rsidRDefault="00666427" w:rsidP="00E53D9E">
            <w:pPr>
              <w:widowControl w:val="0"/>
              <w:jc w:val="both"/>
              <w:rPr>
                <w:rStyle w:val="aff6"/>
                <w:b w:val="0"/>
                <w:bCs w:val="0"/>
                <w:i/>
                <w:iCs/>
                <w:sz w:val="12"/>
                <w:szCs w:val="16"/>
              </w:rPr>
            </w:pPr>
            <w:r w:rsidRPr="00220D38">
              <w:rPr>
                <w:rStyle w:val="aff6"/>
                <w:b w:val="0"/>
                <w:bCs w:val="0"/>
                <w:i/>
                <w:iCs/>
                <w:sz w:val="12"/>
                <w:szCs w:val="16"/>
              </w:rPr>
              <w:t>Развитие сетей фиксированной связи</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6.1.</w:t>
            </w:r>
          </w:p>
        </w:tc>
        <w:tc>
          <w:tcPr>
            <w:tcW w:w="5786" w:type="dxa"/>
          </w:tcPr>
          <w:p w:rsidR="00666427" w:rsidRPr="00220D38" w:rsidRDefault="00666427" w:rsidP="00E53D9E">
            <w:pPr>
              <w:widowControl w:val="0"/>
              <w:jc w:val="both"/>
              <w:rPr>
                <w:rStyle w:val="aff6"/>
                <w:b w:val="0"/>
                <w:sz w:val="12"/>
                <w:szCs w:val="16"/>
              </w:rPr>
            </w:pPr>
            <w:r w:rsidRPr="00220D38">
              <w:rPr>
                <w:rStyle w:val="aff6"/>
                <w:b w:val="0"/>
                <w:sz w:val="12"/>
                <w:szCs w:val="16"/>
              </w:rPr>
              <w:t>Переход от существующих сетей с технологией коммуникации каналов к мультисервисным сетям с технологией коммуникации пакетов</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Расчетный срок</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6.2.</w:t>
            </w:r>
          </w:p>
        </w:tc>
        <w:tc>
          <w:tcPr>
            <w:tcW w:w="5786" w:type="dxa"/>
          </w:tcPr>
          <w:p w:rsidR="00666427" w:rsidRPr="00220D38" w:rsidRDefault="00666427" w:rsidP="00E53D9E">
            <w:pPr>
              <w:widowControl w:val="0"/>
              <w:jc w:val="both"/>
              <w:rPr>
                <w:rStyle w:val="aff6"/>
                <w:b w:val="0"/>
                <w:sz w:val="12"/>
                <w:szCs w:val="16"/>
              </w:rPr>
            </w:pPr>
            <w:r w:rsidRPr="00220D38">
              <w:rPr>
                <w:rStyle w:val="aff6"/>
                <w:b w:val="0"/>
                <w:sz w:val="12"/>
                <w:szCs w:val="16"/>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 очередь</w:t>
            </w:r>
          </w:p>
        </w:tc>
      </w:tr>
      <w:tr w:rsidR="00666427" w:rsidRPr="00220D38" w:rsidTr="00E53D9E">
        <w:tc>
          <w:tcPr>
            <w:tcW w:w="9356" w:type="dxa"/>
            <w:gridSpan w:val="3"/>
          </w:tcPr>
          <w:p w:rsidR="00666427" w:rsidRPr="00220D38" w:rsidRDefault="00666427" w:rsidP="00E53D9E">
            <w:pPr>
              <w:widowControl w:val="0"/>
              <w:jc w:val="both"/>
              <w:rPr>
                <w:rStyle w:val="aff6"/>
                <w:b w:val="0"/>
                <w:bCs w:val="0"/>
                <w:i/>
                <w:iCs/>
                <w:sz w:val="12"/>
                <w:szCs w:val="16"/>
              </w:rPr>
            </w:pPr>
            <w:r w:rsidRPr="00220D38">
              <w:rPr>
                <w:rStyle w:val="aff6"/>
                <w:b w:val="0"/>
                <w:bCs w:val="0"/>
                <w:i/>
                <w:iCs/>
                <w:sz w:val="12"/>
                <w:szCs w:val="16"/>
              </w:rPr>
              <w:t>Развитие систем телевидения, радиовещания и СКТ</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6.3.</w:t>
            </w:r>
          </w:p>
        </w:tc>
        <w:tc>
          <w:tcPr>
            <w:tcW w:w="5786" w:type="dxa"/>
          </w:tcPr>
          <w:p w:rsidR="00666427" w:rsidRPr="00220D38" w:rsidRDefault="00666427" w:rsidP="00E53D9E">
            <w:pPr>
              <w:widowControl w:val="0"/>
              <w:jc w:val="both"/>
              <w:rPr>
                <w:rStyle w:val="aff6"/>
                <w:b w:val="0"/>
                <w:sz w:val="12"/>
                <w:szCs w:val="16"/>
              </w:rPr>
            </w:pPr>
            <w:r w:rsidRPr="00220D38">
              <w:rPr>
                <w:rStyle w:val="aff6"/>
                <w:b w:val="0"/>
                <w:sz w:val="12"/>
                <w:szCs w:val="16"/>
              </w:rPr>
              <w:t xml:space="preserve">Переход на цифровое телевидение стандарта </w:t>
            </w:r>
            <w:r w:rsidRPr="00220D38">
              <w:rPr>
                <w:rStyle w:val="aff6"/>
                <w:b w:val="0"/>
                <w:sz w:val="12"/>
                <w:szCs w:val="16"/>
                <w:lang w:val="en-US"/>
              </w:rPr>
              <w:t>DVB</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Расчетный срок</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6.4.</w:t>
            </w:r>
          </w:p>
        </w:tc>
        <w:tc>
          <w:tcPr>
            <w:tcW w:w="5786" w:type="dxa"/>
          </w:tcPr>
          <w:p w:rsidR="00666427" w:rsidRPr="00220D38" w:rsidRDefault="00666427" w:rsidP="00E53D9E">
            <w:pPr>
              <w:widowControl w:val="0"/>
              <w:jc w:val="both"/>
              <w:rPr>
                <w:rStyle w:val="aff6"/>
                <w:b w:val="0"/>
                <w:sz w:val="12"/>
                <w:szCs w:val="16"/>
              </w:rPr>
            </w:pPr>
            <w:r w:rsidRPr="00220D38">
              <w:rPr>
                <w:rStyle w:val="aff6"/>
                <w:b w:val="0"/>
                <w:sz w:val="12"/>
                <w:szCs w:val="16"/>
              </w:rPr>
              <w:t xml:space="preserve">Реализация наземных радиовещательных сетей на базе стандарта цифрового телевизионного вещания </w:t>
            </w:r>
            <w:r w:rsidRPr="00220D38">
              <w:rPr>
                <w:rStyle w:val="aff6"/>
                <w:b w:val="0"/>
                <w:sz w:val="12"/>
                <w:szCs w:val="16"/>
                <w:lang w:val="en-US"/>
              </w:rPr>
              <w:t>DVD</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Расчетный срок</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6.5.</w:t>
            </w:r>
          </w:p>
        </w:tc>
        <w:tc>
          <w:tcPr>
            <w:tcW w:w="5786" w:type="dxa"/>
          </w:tcPr>
          <w:p w:rsidR="00666427" w:rsidRPr="00220D38" w:rsidRDefault="00666427" w:rsidP="00E53D9E">
            <w:pPr>
              <w:widowControl w:val="0"/>
              <w:jc w:val="both"/>
              <w:rPr>
                <w:rStyle w:val="aff6"/>
                <w:b w:val="0"/>
                <w:sz w:val="12"/>
                <w:szCs w:val="16"/>
              </w:rPr>
            </w:pPr>
            <w:r w:rsidRPr="00220D38">
              <w:rPr>
                <w:rStyle w:val="aff6"/>
                <w:b w:val="0"/>
                <w:sz w:val="12"/>
                <w:szCs w:val="16"/>
              </w:rPr>
              <w:t>Объединение сетей кабельного телевидения в единую областную сеть</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Расчетный срок</w:t>
            </w:r>
          </w:p>
        </w:tc>
      </w:tr>
      <w:tr w:rsidR="00666427" w:rsidRPr="00220D38" w:rsidTr="00E53D9E">
        <w:tc>
          <w:tcPr>
            <w:tcW w:w="9356" w:type="dxa"/>
            <w:gridSpan w:val="3"/>
          </w:tcPr>
          <w:p w:rsidR="00666427" w:rsidRPr="00220D38" w:rsidRDefault="00666427" w:rsidP="00E53D9E">
            <w:pPr>
              <w:pStyle w:val="aff7"/>
              <w:suppressLineNumbers w:val="0"/>
              <w:suppressAutoHyphens w:val="0"/>
              <w:rPr>
                <w:rFonts w:eastAsia="Times New Roman"/>
                <w:i/>
                <w:sz w:val="12"/>
                <w:szCs w:val="16"/>
              </w:rPr>
            </w:pPr>
            <w:r w:rsidRPr="00220D38">
              <w:rPr>
                <w:rFonts w:eastAsia="Times New Roman"/>
                <w:i/>
                <w:sz w:val="12"/>
                <w:szCs w:val="16"/>
              </w:rPr>
              <w:t>Развитие почтовой связи</w:t>
            </w:r>
          </w:p>
        </w:tc>
      </w:tr>
      <w:tr w:rsidR="00666427" w:rsidRPr="00220D38" w:rsidTr="00E53D9E">
        <w:tc>
          <w:tcPr>
            <w:tcW w:w="116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6.6.</w:t>
            </w:r>
          </w:p>
        </w:tc>
        <w:tc>
          <w:tcPr>
            <w:tcW w:w="5786" w:type="dxa"/>
          </w:tcPr>
          <w:p w:rsidR="00666427" w:rsidRPr="00220D38" w:rsidRDefault="00666427" w:rsidP="00E53D9E">
            <w:pPr>
              <w:widowControl w:val="0"/>
              <w:jc w:val="both"/>
              <w:rPr>
                <w:rStyle w:val="aff6"/>
                <w:b w:val="0"/>
                <w:bCs w:val="0"/>
                <w:sz w:val="12"/>
                <w:szCs w:val="16"/>
                <w:shd w:val="clear" w:color="auto" w:fill="FFFFFF"/>
              </w:rPr>
            </w:pPr>
            <w:r w:rsidRPr="00220D38">
              <w:rPr>
                <w:rStyle w:val="aff6"/>
                <w:b w:val="0"/>
                <w:bCs w:val="0"/>
                <w:sz w:val="12"/>
                <w:szCs w:val="16"/>
                <w:shd w:val="clear" w:color="auto" w:fill="FFFFFF"/>
              </w:rPr>
              <w:t>Техническое перевооружение и внедрение информационных технологий почтовой связи</w:t>
            </w:r>
          </w:p>
        </w:tc>
        <w:tc>
          <w:tcPr>
            <w:tcW w:w="2410" w:type="dxa"/>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2 очередь</w:t>
            </w:r>
          </w:p>
        </w:tc>
      </w:tr>
    </w:tbl>
    <w:p w:rsidR="00666427" w:rsidRPr="00BF7ABE" w:rsidRDefault="00666427" w:rsidP="00666427">
      <w:pPr>
        <w:widowControl w:val="0"/>
        <w:shd w:val="clear" w:color="auto" w:fill="FFFFFF"/>
        <w:tabs>
          <w:tab w:val="left" w:pos="360"/>
          <w:tab w:val="left" w:pos="700"/>
        </w:tabs>
        <w:autoSpaceDE w:val="0"/>
        <w:jc w:val="both"/>
        <w:rPr>
          <w:rFonts w:eastAsia="TimesNewRomanPS-BoldItalicMT"/>
          <w:b/>
          <w:i/>
          <w:spacing w:val="-10"/>
          <w:sz w:val="16"/>
          <w:szCs w:val="16"/>
        </w:rPr>
      </w:pPr>
      <w:r w:rsidRPr="00BF7ABE">
        <w:rPr>
          <w:rFonts w:eastAsia="TimesNewRomanPS-BoldItalicMT"/>
          <w:b/>
          <w:i/>
          <w:spacing w:val="-10"/>
          <w:sz w:val="16"/>
          <w:szCs w:val="16"/>
        </w:rPr>
        <w:t>Места размещения объектов инженерной инфраструктуры показаны на схемах 7-10.</w:t>
      </w:r>
    </w:p>
    <w:p w:rsidR="00666427" w:rsidRPr="00BF7ABE" w:rsidRDefault="00666427" w:rsidP="00666427">
      <w:pPr>
        <w:pStyle w:val="ConsPlusNormal"/>
        <w:suppressAutoHyphens w:val="0"/>
        <w:ind w:firstLine="0"/>
        <w:jc w:val="both"/>
        <w:rPr>
          <w:rFonts w:ascii="Times New Roman" w:hAnsi="Times New Roman"/>
          <w:b/>
          <w:sz w:val="16"/>
          <w:szCs w:val="16"/>
        </w:rPr>
      </w:pPr>
    </w:p>
    <w:p w:rsidR="00666427" w:rsidRPr="00BF7ABE" w:rsidRDefault="00666427" w:rsidP="00666427">
      <w:pPr>
        <w:pStyle w:val="ConsPlusNormal"/>
        <w:suppressAutoHyphens w:val="0"/>
        <w:ind w:firstLine="0"/>
        <w:jc w:val="center"/>
        <w:outlineLvl w:val="2"/>
        <w:rPr>
          <w:rFonts w:ascii="Times New Roman" w:hAnsi="Times New Roman"/>
          <w:b/>
          <w:i/>
          <w:sz w:val="16"/>
          <w:szCs w:val="16"/>
        </w:rPr>
      </w:pPr>
      <w:r w:rsidRPr="00BF7ABE">
        <w:rPr>
          <w:rFonts w:ascii="Times New Roman" w:hAnsi="Times New Roman"/>
          <w:b/>
          <w:i/>
          <w:sz w:val="16"/>
          <w:szCs w:val="16"/>
        </w:rPr>
        <w:t>2.3.2. Мероприятия по обеспечению территории сельского поселения объектами транспортной инфраструктуры</w:t>
      </w:r>
    </w:p>
    <w:p w:rsidR="00666427" w:rsidRPr="00BF7ABE" w:rsidRDefault="00666427" w:rsidP="00666427">
      <w:pPr>
        <w:widowControl w:val="0"/>
        <w:rPr>
          <w:sz w:val="16"/>
          <w:szCs w:val="16"/>
          <w:lang w:eastAsia="en-US" w:bidi="en-US"/>
        </w:rPr>
      </w:pPr>
    </w:p>
    <w:p w:rsidR="00666427" w:rsidRPr="00BF7ABE" w:rsidRDefault="00666427" w:rsidP="00666427">
      <w:pPr>
        <w:widowControl w:val="0"/>
        <w:jc w:val="both"/>
        <w:rPr>
          <w:sz w:val="16"/>
          <w:szCs w:val="16"/>
        </w:rPr>
      </w:pPr>
      <w:r w:rsidRPr="00BF7ABE">
        <w:rPr>
          <w:color w:val="000000"/>
          <w:spacing w:val="-3"/>
          <w:sz w:val="16"/>
          <w:szCs w:val="16"/>
        </w:rPr>
        <w:t>Согласно ст. 14 Федерального закона № 131-ФЗ от 06.10.2003 г., в</w:t>
      </w:r>
      <w:r w:rsidRPr="00BF7ABE">
        <w:rPr>
          <w:sz w:val="16"/>
          <w:szCs w:val="16"/>
        </w:rPr>
        <w:t xml:space="preserve"> полномочия органов местного самоуправления входят вопросы  дорожной деятельности в отношении автомобильных дорог местного значения в границах населенного пункта поселения,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предоставления транспортных услуг населению и организация транспортного обслуживания в границах поселения.</w:t>
      </w:r>
    </w:p>
    <w:p w:rsidR="00666427" w:rsidRPr="00BF7ABE" w:rsidRDefault="00666427" w:rsidP="00666427">
      <w:pPr>
        <w:widowControl w:val="0"/>
        <w:rPr>
          <w:sz w:val="16"/>
          <w:szCs w:val="16"/>
          <w:lang w:eastAsia="en-US" w:bidi="en-US"/>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9"/>
        <w:gridCol w:w="2953"/>
        <w:gridCol w:w="1474"/>
      </w:tblGrid>
      <w:tr w:rsidR="00666427" w:rsidRPr="00220D38" w:rsidTr="00E53D9E">
        <w:tc>
          <w:tcPr>
            <w:tcW w:w="597" w:type="dxa"/>
            <w:shd w:val="clear" w:color="auto" w:fill="DAEEF3"/>
          </w:tcPr>
          <w:p w:rsidR="00666427" w:rsidRPr="00220D38" w:rsidRDefault="00666427" w:rsidP="00E53D9E">
            <w:pPr>
              <w:pStyle w:val="ConsPlusNormal"/>
              <w:suppressAutoHyphens w:val="0"/>
              <w:snapToGrid w:val="0"/>
              <w:ind w:firstLine="0"/>
              <w:jc w:val="both"/>
              <w:rPr>
                <w:rFonts w:ascii="Times New Roman" w:hAnsi="Times New Roman"/>
                <w:b/>
                <w:sz w:val="12"/>
                <w:szCs w:val="16"/>
              </w:rPr>
            </w:pPr>
            <w:r w:rsidRPr="00220D38">
              <w:rPr>
                <w:rFonts w:ascii="Times New Roman" w:hAnsi="Times New Roman"/>
                <w:b/>
                <w:sz w:val="12"/>
                <w:szCs w:val="16"/>
              </w:rPr>
              <w:t>№</w:t>
            </w:r>
          </w:p>
          <w:p w:rsidR="00666427" w:rsidRPr="00220D38" w:rsidRDefault="00666427" w:rsidP="00E53D9E">
            <w:pPr>
              <w:pStyle w:val="ConsPlusNormal"/>
              <w:suppressAutoHyphens w:val="0"/>
              <w:snapToGrid w:val="0"/>
              <w:ind w:firstLine="0"/>
              <w:jc w:val="both"/>
              <w:rPr>
                <w:rFonts w:ascii="Times New Roman" w:hAnsi="Times New Roman"/>
                <w:b/>
                <w:sz w:val="12"/>
                <w:szCs w:val="16"/>
              </w:rPr>
            </w:pPr>
            <w:r w:rsidRPr="00220D38">
              <w:rPr>
                <w:rFonts w:ascii="Times New Roman" w:hAnsi="Times New Roman"/>
                <w:b/>
                <w:sz w:val="12"/>
                <w:szCs w:val="16"/>
              </w:rPr>
              <w:t xml:space="preserve">п/п </w:t>
            </w:r>
          </w:p>
        </w:tc>
        <w:tc>
          <w:tcPr>
            <w:tcW w:w="6271" w:type="dxa"/>
            <w:shd w:val="clear" w:color="auto" w:fill="DAEEF3"/>
          </w:tcPr>
          <w:p w:rsidR="00666427" w:rsidRPr="00220D38" w:rsidRDefault="00666427" w:rsidP="00E53D9E">
            <w:pPr>
              <w:pStyle w:val="ConsPlusNormal"/>
              <w:suppressAutoHyphens w:val="0"/>
              <w:snapToGrid w:val="0"/>
              <w:ind w:firstLine="0"/>
              <w:jc w:val="center"/>
              <w:rPr>
                <w:rFonts w:ascii="Times New Roman" w:hAnsi="Times New Roman"/>
                <w:b/>
                <w:sz w:val="12"/>
                <w:szCs w:val="16"/>
              </w:rPr>
            </w:pPr>
            <w:r w:rsidRPr="00220D38">
              <w:rPr>
                <w:rFonts w:ascii="Times New Roman" w:hAnsi="Times New Roman"/>
                <w:b/>
                <w:sz w:val="12"/>
                <w:szCs w:val="16"/>
              </w:rPr>
              <w:t xml:space="preserve">Наименование </w:t>
            </w:r>
          </w:p>
        </w:tc>
        <w:tc>
          <w:tcPr>
            <w:tcW w:w="2986" w:type="dxa"/>
            <w:shd w:val="clear" w:color="auto" w:fill="DAEEF3"/>
          </w:tcPr>
          <w:p w:rsidR="00666427" w:rsidRPr="00220D38" w:rsidRDefault="00666427" w:rsidP="00E53D9E">
            <w:pPr>
              <w:pStyle w:val="aff7"/>
              <w:suppressLineNumbers w:val="0"/>
              <w:suppressAutoHyphens w:val="0"/>
              <w:snapToGrid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c>
          <w:tcPr>
            <w:tcW w:w="597" w:type="dxa"/>
            <w:shd w:val="clear" w:color="auto" w:fill="auto"/>
          </w:tcPr>
          <w:p w:rsidR="00666427" w:rsidRPr="00220D38" w:rsidRDefault="00666427" w:rsidP="00E53D9E">
            <w:pPr>
              <w:pStyle w:val="ConsPlusNormal"/>
              <w:suppressAutoHyphens w:val="0"/>
              <w:snapToGrid w:val="0"/>
              <w:ind w:firstLine="0"/>
              <w:jc w:val="center"/>
              <w:rPr>
                <w:rFonts w:ascii="Times New Roman" w:hAnsi="Times New Roman"/>
                <w:sz w:val="12"/>
                <w:szCs w:val="16"/>
              </w:rPr>
            </w:pPr>
            <w:r w:rsidRPr="00220D38">
              <w:rPr>
                <w:rFonts w:ascii="Times New Roman" w:hAnsi="Times New Roman"/>
                <w:sz w:val="12"/>
                <w:szCs w:val="16"/>
              </w:rPr>
              <w:t>1.</w:t>
            </w:r>
          </w:p>
        </w:tc>
        <w:tc>
          <w:tcPr>
            <w:tcW w:w="6271" w:type="dxa"/>
            <w:shd w:val="clear" w:color="auto" w:fill="auto"/>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Асфальтирование дорог в населенных пунктах Гаврильского сельского поселения (8,65 км).</w:t>
            </w:r>
          </w:p>
        </w:tc>
        <w:tc>
          <w:tcPr>
            <w:tcW w:w="2986" w:type="dxa"/>
            <w:shd w:val="clear" w:color="auto" w:fill="auto"/>
          </w:tcPr>
          <w:p w:rsidR="00666427" w:rsidRPr="00220D38" w:rsidRDefault="00666427" w:rsidP="00E53D9E">
            <w:pPr>
              <w:pStyle w:val="aff7"/>
              <w:suppressLineNumbers w:val="0"/>
              <w:suppressAutoHyphens w:val="0"/>
              <w:snapToGrid w:val="0"/>
              <w:jc w:val="center"/>
              <w:rPr>
                <w:rFonts w:eastAsia="Times New Roman"/>
                <w:bCs/>
                <w:sz w:val="12"/>
                <w:szCs w:val="16"/>
              </w:rPr>
            </w:pPr>
            <w:r w:rsidRPr="00220D38">
              <w:rPr>
                <w:rFonts w:eastAsia="Times New Roman"/>
                <w:bCs/>
                <w:sz w:val="12"/>
                <w:szCs w:val="16"/>
              </w:rPr>
              <w:t>Первая очередь</w:t>
            </w:r>
          </w:p>
        </w:tc>
      </w:tr>
      <w:tr w:rsidR="00666427" w:rsidRPr="00220D38" w:rsidTr="00E53D9E">
        <w:tc>
          <w:tcPr>
            <w:tcW w:w="597" w:type="dxa"/>
            <w:shd w:val="clear" w:color="auto" w:fill="auto"/>
          </w:tcPr>
          <w:p w:rsidR="00666427" w:rsidRPr="00220D38" w:rsidRDefault="00666427" w:rsidP="00E53D9E">
            <w:pPr>
              <w:pStyle w:val="ConsPlusNormal"/>
              <w:suppressAutoHyphens w:val="0"/>
              <w:snapToGrid w:val="0"/>
              <w:ind w:firstLine="0"/>
              <w:jc w:val="center"/>
              <w:rPr>
                <w:rFonts w:ascii="Times New Roman" w:hAnsi="Times New Roman"/>
                <w:sz w:val="12"/>
                <w:szCs w:val="16"/>
              </w:rPr>
            </w:pPr>
            <w:r w:rsidRPr="00220D38">
              <w:rPr>
                <w:rFonts w:ascii="Times New Roman" w:hAnsi="Times New Roman"/>
                <w:sz w:val="12"/>
                <w:szCs w:val="16"/>
              </w:rPr>
              <w:t>2.</w:t>
            </w:r>
          </w:p>
        </w:tc>
        <w:tc>
          <w:tcPr>
            <w:tcW w:w="6271" w:type="dxa"/>
            <w:shd w:val="clear" w:color="auto" w:fill="auto"/>
          </w:tcPr>
          <w:p w:rsidR="00666427" w:rsidRPr="00220D38" w:rsidRDefault="00666427" w:rsidP="00E53D9E">
            <w:pPr>
              <w:pStyle w:val="ConsPlusNormal"/>
              <w:suppressAutoHyphens w:val="0"/>
              <w:snapToGrid w:val="0"/>
              <w:ind w:firstLine="0"/>
              <w:jc w:val="both"/>
              <w:rPr>
                <w:rFonts w:ascii="Times New Roman" w:hAnsi="Times New Roman"/>
                <w:sz w:val="12"/>
                <w:szCs w:val="16"/>
              </w:rPr>
            </w:pPr>
            <w:r w:rsidRPr="00220D38">
              <w:rPr>
                <w:rFonts w:ascii="Times New Roman" w:hAnsi="Times New Roman"/>
                <w:sz w:val="12"/>
                <w:szCs w:val="16"/>
              </w:rPr>
              <w:t>Капитальный ремонт дорог с асфальтированным покрытием (10,5 км).</w:t>
            </w:r>
          </w:p>
        </w:tc>
        <w:tc>
          <w:tcPr>
            <w:tcW w:w="2986" w:type="dxa"/>
            <w:shd w:val="clear" w:color="auto" w:fill="auto"/>
          </w:tcPr>
          <w:p w:rsidR="00666427" w:rsidRPr="00220D38" w:rsidRDefault="00666427" w:rsidP="00E53D9E">
            <w:pPr>
              <w:pStyle w:val="aff7"/>
              <w:suppressLineNumbers w:val="0"/>
              <w:suppressAutoHyphens w:val="0"/>
              <w:snapToGrid w:val="0"/>
              <w:jc w:val="center"/>
              <w:rPr>
                <w:rFonts w:eastAsia="Times New Roman"/>
                <w:bCs/>
                <w:sz w:val="12"/>
                <w:szCs w:val="16"/>
              </w:rPr>
            </w:pPr>
            <w:r w:rsidRPr="00220D38">
              <w:rPr>
                <w:rFonts w:eastAsia="Times New Roman"/>
                <w:bCs/>
                <w:sz w:val="12"/>
                <w:szCs w:val="16"/>
              </w:rPr>
              <w:t>Первая очередь</w:t>
            </w:r>
          </w:p>
        </w:tc>
      </w:tr>
      <w:tr w:rsidR="00666427" w:rsidRPr="00220D38" w:rsidTr="00E53D9E">
        <w:tc>
          <w:tcPr>
            <w:tcW w:w="597" w:type="dxa"/>
          </w:tcPr>
          <w:p w:rsidR="00666427" w:rsidRPr="00220D38" w:rsidRDefault="00666427" w:rsidP="00E53D9E">
            <w:pPr>
              <w:pStyle w:val="ConsPlusNormal"/>
              <w:suppressAutoHyphens w:val="0"/>
              <w:snapToGrid w:val="0"/>
              <w:ind w:firstLine="0"/>
              <w:jc w:val="center"/>
              <w:rPr>
                <w:rFonts w:ascii="Times New Roman" w:hAnsi="Times New Roman"/>
                <w:bCs/>
                <w:sz w:val="12"/>
                <w:szCs w:val="16"/>
              </w:rPr>
            </w:pPr>
            <w:r w:rsidRPr="00220D38">
              <w:rPr>
                <w:rFonts w:ascii="Times New Roman" w:hAnsi="Times New Roman"/>
                <w:bCs/>
                <w:sz w:val="12"/>
                <w:szCs w:val="16"/>
              </w:rPr>
              <w:t>3.</w:t>
            </w:r>
          </w:p>
        </w:tc>
        <w:tc>
          <w:tcPr>
            <w:tcW w:w="6271" w:type="dxa"/>
          </w:tcPr>
          <w:p w:rsidR="00666427" w:rsidRPr="00220D38" w:rsidRDefault="00666427" w:rsidP="00E53D9E">
            <w:pPr>
              <w:widowControl w:val="0"/>
              <w:jc w:val="both"/>
              <w:rPr>
                <w:sz w:val="12"/>
                <w:szCs w:val="16"/>
              </w:rPr>
            </w:pPr>
            <w:r w:rsidRPr="00220D38">
              <w:rPr>
                <w:sz w:val="12"/>
                <w:szCs w:val="16"/>
              </w:rPr>
              <w:t>Обустройство остановочных павильонов на сложившихся остановках общественного транспорта.</w:t>
            </w:r>
          </w:p>
        </w:tc>
        <w:tc>
          <w:tcPr>
            <w:tcW w:w="2986" w:type="dxa"/>
          </w:tcPr>
          <w:p w:rsidR="00666427" w:rsidRPr="00220D38" w:rsidRDefault="00666427" w:rsidP="00E53D9E">
            <w:pPr>
              <w:pStyle w:val="ConsPlusNormal"/>
              <w:tabs>
                <w:tab w:val="left" w:pos="2149"/>
              </w:tabs>
              <w:suppressAutoHyphens w:val="0"/>
              <w:snapToGrid w:val="0"/>
              <w:ind w:firstLine="0"/>
              <w:jc w:val="center"/>
              <w:rPr>
                <w:rFonts w:ascii="Times New Roman" w:hAnsi="Times New Roman"/>
                <w:sz w:val="12"/>
                <w:szCs w:val="16"/>
              </w:rPr>
            </w:pPr>
            <w:r w:rsidRPr="00220D38">
              <w:rPr>
                <w:rFonts w:ascii="Times New Roman" w:hAnsi="Times New Roman"/>
                <w:sz w:val="12"/>
                <w:szCs w:val="16"/>
              </w:rPr>
              <w:t>Первая очередь</w:t>
            </w:r>
          </w:p>
        </w:tc>
      </w:tr>
      <w:tr w:rsidR="00666427" w:rsidRPr="00220D38" w:rsidTr="00E53D9E">
        <w:tc>
          <w:tcPr>
            <w:tcW w:w="597" w:type="dxa"/>
          </w:tcPr>
          <w:p w:rsidR="00666427" w:rsidRPr="00220D38" w:rsidRDefault="00666427" w:rsidP="00E53D9E">
            <w:pPr>
              <w:pStyle w:val="ConsPlusNormal"/>
              <w:suppressAutoHyphens w:val="0"/>
              <w:snapToGrid w:val="0"/>
              <w:ind w:firstLine="0"/>
              <w:jc w:val="center"/>
              <w:rPr>
                <w:rFonts w:ascii="Times New Roman" w:hAnsi="Times New Roman"/>
                <w:bCs/>
                <w:sz w:val="12"/>
                <w:szCs w:val="16"/>
              </w:rPr>
            </w:pPr>
            <w:r w:rsidRPr="00220D38">
              <w:rPr>
                <w:rFonts w:ascii="Times New Roman" w:hAnsi="Times New Roman"/>
                <w:bCs/>
                <w:sz w:val="12"/>
                <w:szCs w:val="16"/>
              </w:rPr>
              <w:t>4.</w:t>
            </w:r>
          </w:p>
        </w:tc>
        <w:tc>
          <w:tcPr>
            <w:tcW w:w="6271" w:type="dxa"/>
          </w:tcPr>
          <w:p w:rsidR="00666427" w:rsidRPr="00220D38" w:rsidRDefault="00666427" w:rsidP="00E53D9E">
            <w:pPr>
              <w:widowControl w:val="0"/>
              <w:jc w:val="both"/>
              <w:rPr>
                <w:sz w:val="12"/>
                <w:szCs w:val="16"/>
              </w:rPr>
            </w:pPr>
            <w:r w:rsidRPr="00220D38">
              <w:rPr>
                <w:sz w:val="12"/>
                <w:szCs w:val="16"/>
              </w:rPr>
              <w:t>Устройство парковок и автостоянок в общественных зонах населенных пунктов сельского поселения.</w:t>
            </w:r>
          </w:p>
        </w:tc>
        <w:tc>
          <w:tcPr>
            <w:tcW w:w="2986" w:type="dxa"/>
          </w:tcPr>
          <w:p w:rsidR="00666427" w:rsidRPr="00220D38" w:rsidRDefault="00666427" w:rsidP="00E53D9E">
            <w:pPr>
              <w:pStyle w:val="ConsPlusNormal"/>
              <w:tabs>
                <w:tab w:val="left" w:pos="2149"/>
              </w:tabs>
              <w:suppressAutoHyphens w:val="0"/>
              <w:snapToGrid w:val="0"/>
              <w:ind w:firstLine="0"/>
              <w:jc w:val="center"/>
              <w:rPr>
                <w:rFonts w:ascii="Times New Roman" w:eastAsia="TimesNewRomanPSMT" w:hAnsi="Times New Roman"/>
                <w:sz w:val="12"/>
                <w:szCs w:val="16"/>
              </w:rPr>
            </w:pPr>
            <w:r w:rsidRPr="00220D38">
              <w:rPr>
                <w:rFonts w:ascii="Times New Roman" w:hAnsi="Times New Roman"/>
                <w:sz w:val="12"/>
                <w:szCs w:val="16"/>
              </w:rPr>
              <w:t>Расчетный срок</w:t>
            </w:r>
          </w:p>
        </w:tc>
      </w:tr>
      <w:tr w:rsidR="00666427" w:rsidRPr="00220D38" w:rsidTr="00E53D9E">
        <w:tc>
          <w:tcPr>
            <w:tcW w:w="597" w:type="dxa"/>
          </w:tcPr>
          <w:p w:rsidR="00666427" w:rsidRPr="00220D38" w:rsidRDefault="00666427" w:rsidP="00E53D9E">
            <w:pPr>
              <w:pStyle w:val="ConsPlusNormal"/>
              <w:suppressAutoHyphens w:val="0"/>
              <w:snapToGrid w:val="0"/>
              <w:ind w:firstLine="0"/>
              <w:jc w:val="center"/>
              <w:rPr>
                <w:rFonts w:ascii="Times New Roman" w:hAnsi="Times New Roman"/>
                <w:bCs/>
                <w:sz w:val="12"/>
                <w:szCs w:val="16"/>
              </w:rPr>
            </w:pPr>
            <w:r w:rsidRPr="00220D38">
              <w:rPr>
                <w:rFonts w:ascii="Times New Roman" w:hAnsi="Times New Roman"/>
                <w:bCs/>
                <w:sz w:val="12"/>
                <w:szCs w:val="16"/>
              </w:rPr>
              <w:t>5.</w:t>
            </w:r>
          </w:p>
        </w:tc>
        <w:tc>
          <w:tcPr>
            <w:tcW w:w="6271" w:type="dxa"/>
          </w:tcPr>
          <w:p w:rsidR="00666427" w:rsidRPr="00220D38" w:rsidRDefault="00666427" w:rsidP="00E53D9E">
            <w:pPr>
              <w:widowControl w:val="0"/>
              <w:jc w:val="both"/>
              <w:rPr>
                <w:sz w:val="12"/>
                <w:szCs w:val="16"/>
              </w:rPr>
            </w:pPr>
            <w:r w:rsidRPr="00220D38">
              <w:rPr>
                <w:sz w:val="12"/>
                <w:szCs w:val="16"/>
              </w:rPr>
              <w:t>Устройство подъезда с асфальтобетонным покрытием к контейнерной площадке для сбора и временного накопления ТБО.</w:t>
            </w:r>
          </w:p>
        </w:tc>
        <w:tc>
          <w:tcPr>
            <w:tcW w:w="2986" w:type="dxa"/>
          </w:tcPr>
          <w:p w:rsidR="00666427" w:rsidRPr="00220D38" w:rsidRDefault="00666427" w:rsidP="00E53D9E">
            <w:pPr>
              <w:pStyle w:val="ConsPlusNormal"/>
              <w:tabs>
                <w:tab w:val="left" w:pos="2149"/>
              </w:tabs>
              <w:suppressAutoHyphens w:val="0"/>
              <w:snapToGrid w:val="0"/>
              <w:ind w:firstLine="0"/>
              <w:jc w:val="center"/>
              <w:rPr>
                <w:rFonts w:ascii="Times New Roman" w:hAnsi="Times New Roman"/>
                <w:sz w:val="12"/>
                <w:szCs w:val="16"/>
              </w:rPr>
            </w:pPr>
            <w:r w:rsidRPr="00220D38">
              <w:rPr>
                <w:rFonts w:ascii="Times New Roman" w:hAnsi="Times New Roman"/>
                <w:sz w:val="12"/>
                <w:szCs w:val="16"/>
              </w:rPr>
              <w:t>Первая очередь</w:t>
            </w:r>
          </w:p>
        </w:tc>
      </w:tr>
      <w:tr w:rsidR="00666427" w:rsidRPr="00220D38" w:rsidTr="00E53D9E">
        <w:tc>
          <w:tcPr>
            <w:tcW w:w="597" w:type="dxa"/>
          </w:tcPr>
          <w:p w:rsidR="00666427" w:rsidRPr="00220D38" w:rsidRDefault="00666427" w:rsidP="00E53D9E">
            <w:pPr>
              <w:pStyle w:val="ConsPlusNormal"/>
              <w:suppressAutoHyphens w:val="0"/>
              <w:snapToGrid w:val="0"/>
              <w:ind w:firstLine="0"/>
              <w:jc w:val="center"/>
              <w:rPr>
                <w:rFonts w:ascii="Times New Roman" w:hAnsi="Times New Roman"/>
                <w:bCs/>
                <w:sz w:val="12"/>
                <w:szCs w:val="16"/>
              </w:rPr>
            </w:pPr>
            <w:r w:rsidRPr="00220D38">
              <w:rPr>
                <w:rFonts w:ascii="Times New Roman" w:hAnsi="Times New Roman"/>
                <w:bCs/>
                <w:sz w:val="12"/>
                <w:szCs w:val="16"/>
              </w:rPr>
              <w:t>6.</w:t>
            </w:r>
          </w:p>
        </w:tc>
        <w:tc>
          <w:tcPr>
            <w:tcW w:w="6271" w:type="dxa"/>
          </w:tcPr>
          <w:p w:rsidR="00666427" w:rsidRPr="00220D38" w:rsidRDefault="00666427" w:rsidP="00E53D9E">
            <w:pPr>
              <w:widowControl w:val="0"/>
              <w:jc w:val="both"/>
              <w:rPr>
                <w:sz w:val="12"/>
                <w:szCs w:val="16"/>
              </w:rPr>
            </w:pPr>
            <w:r w:rsidRPr="00220D38">
              <w:rPr>
                <w:sz w:val="12"/>
                <w:szCs w:val="16"/>
              </w:rPr>
              <w:t>Устройство благоустроенной автодороги с твердым покрытием к планируемому скотомогильнику (200 м).</w:t>
            </w:r>
          </w:p>
        </w:tc>
        <w:tc>
          <w:tcPr>
            <w:tcW w:w="2986" w:type="dxa"/>
          </w:tcPr>
          <w:p w:rsidR="00666427" w:rsidRPr="00220D38" w:rsidRDefault="00666427" w:rsidP="00E53D9E">
            <w:pPr>
              <w:pStyle w:val="ConsPlusNormal"/>
              <w:tabs>
                <w:tab w:val="left" w:pos="2149"/>
              </w:tabs>
              <w:suppressAutoHyphens w:val="0"/>
              <w:snapToGrid w:val="0"/>
              <w:ind w:firstLine="0"/>
              <w:jc w:val="center"/>
              <w:rPr>
                <w:rFonts w:ascii="Times New Roman" w:hAnsi="Times New Roman"/>
                <w:sz w:val="12"/>
                <w:szCs w:val="16"/>
              </w:rPr>
            </w:pPr>
            <w:r w:rsidRPr="00220D38">
              <w:rPr>
                <w:rFonts w:ascii="Times New Roman" w:hAnsi="Times New Roman"/>
                <w:sz w:val="12"/>
                <w:szCs w:val="16"/>
              </w:rPr>
              <w:t>Первая очередь</w:t>
            </w:r>
          </w:p>
        </w:tc>
      </w:tr>
    </w:tbl>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r w:rsidRPr="00BF7ABE">
        <w:rPr>
          <w:b/>
          <w:i/>
          <w:sz w:val="16"/>
          <w:szCs w:val="16"/>
        </w:rPr>
        <w:t>Места размещения объектов транспортной инфраструктуры показаны на схеме 5.</w:t>
      </w:r>
    </w:p>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p>
    <w:p w:rsidR="00666427" w:rsidRPr="00BF7ABE" w:rsidRDefault="00666427" w:rsidP="00666427">
      <w:pPr>
        <w:pStyle w:val="ConsPlusNormal"/>
        <w:suppressAutoHyphens w:val="0"/>
        <w:ind w:firstLine="0"/>
        <w:jc w:val="center"/>
        <w:outlineLvl w:val="2"/>
        <w:rPr>
          <w:rFonts w:ascii="Times New Roman" w:hAnsi="Times New Roman"/>
          <w:b/>
          <w:i/>
          <w:sz w:val="16"/>
          <w:szCs w:val="16"/>
        </w:rPr>
      </w:pPr>
      <w:r w:rsidRPr="00BF7ABE">
        <w:rPr>
          <w:rFonts w:ascii="Times New Roman" w:hAnsi="Times New Roman"/>
          <w:b/>
          <w:i/>
          <w:sz w:val="16"/>
          <w:szCs w:val="16"/>
        </w:rPr>
        <w:t>2.3.3. Мероприятия по обеспечению территории сельского поселения объектами жилой инфраструктуры</w:t>
      </w:r>
    </w:p>
    <w:p w:rsidR="00666427" w:rsidRPr="00BF7ABE" w:rsidRDefault="00666427" w:rsidP="00666427">
      <w:pPr>
        <w:widowControl w:val="0"/>
        <w:jc w:val="center"/>
        <w:rPr>
          <w:b/>
          <w:bCs/>
          <w:i/>
          <w:sz w:val="16"/>
          <w:szCs w:val="16"/>
        </w:rPr>
      </w:pPr>
    </w:p>
    <w:p w:rsidR="00666427" w:rsidRPr="00BF7ABE" w:rsidRDefault="00666427" w:rsidP="00666427">
      <w:pPr>
        <w:widowControl w:val="0"/>
        <w:jc w:val="both"/>
        <w:rPr>
          <w:color w:val="000000"/>
          <w:spacing w:val="-3"/>
          <w:sz w:val="16"/>
          <w:szCs w:val="16"/>
        </w:rPr>
      </w:pPr>
      <w:r w:rsidRPr="00BF7ABE">
        <w:rPr>
          <w:color w:val="000000"/>
          <w:spacing w:val="-3"/>
          <w:sz w:val="16"/>
          <w:szCs w:val="16"/>
        </w:rPr>
        <w:t xml:space="preserve">Согласно ст. 14 Федерального закона № 131-ФЗ от 06.10.2003 г. к вопросам местного значения поселения относятся обеспечение малоимущих граждан, проживающих в поселении и нуждающихся в </w:t>
      </w:r>
      <w:r w:rsidRPr="00BF7ABE">
        <w:rPr>
          <w:color w:val="000000"/>
          <w:spacing w:val="-3"/>
          <w:sz w:val="16"/>
          <w:szCs w:val="16"/>
        </w:rPr>
        <w:lastRenderedPageBreak/>
        <w:t>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666427" w:rsidRPr="00BF7ABE" w:rsidRDefault="00666427" w:rsidP="00666427">
      <w:pPr>
        <w:widowControl w:val="0"/>
        <w:jc w:val="both"/>
        <w:rPr>
          <w:b/>
          <w:bCs/>
          <w:i/>
          <w:sz w:val="16"/>
          <w:szCs w:val="16"/>
        </w:rPr>
      </w:pPr>
    </w:p>
    <w:tbl>
      <w:tblPr>
        <w:tblW w:w="5000" w:type="pct"/>
        <w:tblInd w:w="108" w:type="dxa"/>
        <w:tblLayout w:type="fixed"/>
        <w:tblLook w:val="0000"/>
      </w:tblPr>
      <w:tblGrid>
        <w:gridCol w:w="396"/>
        <w:gridCol w:w="3204"/>
        <w:gridCol w:w="1226"/>
      </w:tblGrid>
      <w:tr w:rsidR="00666427" w:rsidRPr="00220D38" w:rsidTr="00E53D9E">
        <w:trPr>
          <w:trHeight w:val="276"/>
        </w:trPr>
        <w:tc>
          <w:tcPr>
            <w:tcW w:w="572" w:type="dxa"/>
            <w:tcBorders>
              <w:top w:val="single" w:sz="4" w:space="0" w:color="000000"/>
              <w:left w:val="single" w:sz="4" w:space="0" w:color="000000"/>
              <w:bottom w:val="single" w:sz="4" w:space="0" w:color="000000"/>
            </w:tcBorders>
            <w:shd w:val="clear" w:color="auto" w:fill="DAEEF3"/>
          </w:tcPr>
          <w:p w:rsidR="00666427" w:rsidRPr="00220D38" w:rsidRDefault="00666427" w:rsidP="00E53D9E">
            <w:pPr>
              <w:pStyle w:val="ConsPlusNormal"/>
              <w:suppressAutoHyphens w:val="0"/>
              <w:ind w:firstLine="0"/>
              <w:jc w:val="center"/>
              <w:rPr>
                <w:rFonts w:ascii="Times New Roman" w:hAnsi="Times New Roman"/>
                <w:b/>
                <w:bCs/>
                <w:sz w:val="12"/>
                <w:szCs w:val="16"/>
              </w:rPr>
            </w:pPr>
            <w:r w:rsidRPr="00220D38">
              <w:rPr>
                <w:rFonts w:ascii="Times New Roman" w:hAnsi="Times New Roman"/>
                <w:b/>
                <w:bCs/>
                <w:sz w:val="12"/>
                <w:szCs w:val="16"/>
              </w:rPr>
              <w:t xml:space="preserve">№ п/п </w:t>
            </w:r>
          </w:p>
        </w:tc>
        <w:tc>
          <w:tcPr>
            <w:tcW w:w="6469" w:type="dxa"/>
            <w:tcBorders>
              <w:top w:val="single" w:sz="4" w:space="0" w:color="000000"/>
              <w:left w:val="single" w:sz="4" w:space="0" w:color="000000"/>
              <w:bottom w:val="single" w:sz="4" w:space="0" w:color="000000"/>
            </w:tcBorders>
            <w:shd w:val="clear" w:color="auto" w:fill="DAEEF3"/>
          </w:tcPr>
          <w:p w:rsidR="00666427" w:rsidRPr="00220D38" w:rsidRDefault="00666427" w:rsidP="00E53D9E">
            <w:pPr>
              <w:pStyle w:val="ConsPlusNormal"/>
              <w:suppressAutoHyphens w:val="0"/>
              <w:ind w:firstLine="0"/>
              <w:jc w:val="center"/>
              <w:rPr>
                <w:rFonts w:ascii="Times New Roman" w:hAnsi="Times New Roman"/>
                <w:b/>
                <w:bCs/>
                <w:sz w:val="12"/>
                <w:szCs w:val="16"/>
              </w:rPr>
            </w:pPr>
            <w:r w:rsidRPr="00220D38">
              <w:rPr>
                <w:rFonts w:ascii="Times New Roman" w:hAnsi="Times New Roman"/>
                <w:b/>
                <w:bCs/>
                <w:sz w:val="12"/>
                <w:szCs w:val="16"/>
              </w:rPr>
              <w:t xml:space="preserve">Наименование мероприятия </w:t>
            </w:r>
          </w:p>
        </w:tc>
        <w:tc>
          <w:tcPr>
            <w:tcW w:w="2315" w:type="dxa"/>
            <w:tcBorders>
              <w:top w:val="single" w:sz="4" w:space="0" w:color="000000"/>
              <w:left w:val="single" w:sz="4" w:space="0" w:color="000000"/>
              <w:bottom w:val="single" w:sz="4" w:space="0" w:color="000000"/>
              <w:right w:val="single" w:sz="4" w:space="0" w:color="000000"/>
            </w:tcBorders>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blPrEx>
          <w:tblCellMar>
            <w:top w:w="55" w:type="dxa"/>
            <w:left w:w="55" w:type="dxa"/>
            <w:bottom w:w="55" w:type="dxa"/>
            <w:right w:w="55" w:type="dxa"/>
          </w:tblCellMar>
        </w:tblPrEx>
        <w:trPr>
          <w:trHeight w:val="276"/>
        </w:trPr>
        <w:tc>
          <w:tcPr>
            <w:tcW w:w="572" w:type="dxa"/>
            <w:tcBorders>
              <w:top w:val="single" w:sz="4" w:space="0" w:color="000000"/>
              <w:left w:val="single" w:sz="4" w:space="0" w:color="000000"/>
              <w:bottom w:val="single" w:sz="4" w:space="0" w:color="000000"/>
            </w:tcBorders>
          </w:tcPr>
          <w:p w:rsidR="00666427" w:rsidRPr="00220D38" w:rsidRDefault="00666427" w:rsidP="00E53D9E">
            <w:pPr>
              <w:pStyle w:val="ConsPlusNormal"/>
              <w:suppressAutoHyphens w:val="0"/>
              <w:ind w:firstLine="0"/>
              <w:jc w:val="center"/>
              <w:rPr>
                <w:rFonts w:ascii="Times New Roman" w:hAnsi="Times New Roman"/>
                <w:sz w:val="12"/>
                <w:szCs w:val="16"/>
              </w:rPr>
            </w:pPr>
            <w:r w:rsidRPr="00220D38">
              <w:rPr>
                <w:rFonts w:ascii="Times New Roman" w:hAnsi="Times New Roman"/>
                <w:sz w:val="12"/>
                <w:szCs w:val="16"/>
              </w:rPr>
              <w:t>1.</w:t>
            </w:r>
          </w:p>
        </w:tc>
        <w:tc>
          <w:tcPr>
            <w:tcW w:w="6469" w:type="dxa"/>
            <w:tcBorders>
              <w:top w:val="single" w:sz="4" w:space="0" w:color="000000"/>
              <w:left w:val="single" w:sz="4" w:space="0" w:color="000000"/>
              <w:bottom w:val="single" w:sz="4" w:space="0" w:color="000000"/>
            </w:tcBorders>
          </w:tcPr>
          <w:p w:rsidR="00666427" w:rsidRPr="00220D38" w:rsidRDefault="00666427" w:rsidP="00E53D9E">
            <w:pPr>
              <w:pStyle w:val="afb"/>
              <w:ind w:firstLine="0"/>
              <w:rPr>
                <w:sz w:val="12"/>
                <w:szCs w:val="16"/>
              </w:rPr>
            </w:pPr>
            <w:r w:rsidRPr="00220D38">
              <w:rPr>
                <w:sz w:val="12"/>
                <w:szCs w:val="16"/>
              </w:rPr>
              <w:t>Обеспечение условий для увеличения объемов и повышения качества жилого фонда сельского поселения при выполнении требовании экологии, градостроительства и с учетом сложившейся архитектурно-планировочной структуры</w:t>
            </w:r>
          </w:p>
        </w:tc>
        <w:tc>
          <w:tcPr>
            <w:tcW w:w="2315" w:type="dxa"/>
            <w:tcBorders>
              <w:top w:val="single" w:sz="4" w:space="0" w:color="000000"/>
              <w:left w:val="single" w:sz="4" w:space="0" w:color="000000"/>
              <w:bottom w:val="single" w:sz="4" w:space="0" w:color="000000"/>
              <w:right w:val="single" w:sz="4" w:space="0" w:color="000000"/>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blPrEx>
          <w:tblCellMar>
            <w:top w:w="55" w:type="dxa"/>
            <w:left w:w="55" w:type="dxa"/>
            <w:bottom w:w="55" w:type="dxa"/>
            <w:right w:w="55" w:type="dxa"/>
          </w:tblCellMar>
        </w:tblPrEx>
        <w:trPr>
          <w:trHeight w:val="276"/>
        </w:trPr>
        <w:tc>
          <w:tcPr>
            <w:tcW w:w="572" w:type="dxa"/>
            <w:tcBorders>
              <w:top w:val="single" w:sz="4" w:space="0" w:color="000000"/>
              <w:left w:val="single" w:sz="4" w:space="0" w:color="000000"/>
              <w:bottom w:val="single" w:sz="4" w:space="0" w:color="000000"/>
            </w:tcBorders>
          </w:tcPr>
          <w:p w:rsidR="00666427" w:rsidRPr="00220D38" w:rsidRDefault="00666427" w:rsidP="00E53D9E">
            <w:pPr>
              <w:pStyle w:val="ConsPlusNormal"/>
              <w:suppressAutoHyphens w:val="0"/>
              <w:ind w:firstLine="0"/>
              <w:jc w:val="center"/>
              <w:rPr>
                <w:rFonts w:ascii="Times New Roman" w:hAnsi="Times New Roman"/>
                <w:sz w:val="12"/>
                <w:szCs w:val="16"/>
              </w:rPr>
            </w:pPr>
            <w:r w:rsidRPr="00220D38">
              <w:rPr>
                <w:rFonts w:ascii="Times New Roman" w:hAnsi="Times New Roman"/>
                <w:sz w:val="12"/>
                <w:szCs w:val="16"/>
              </w:rPr>
              <w:t>2.</w:t>
            </w:r>
          </w:p>
        </w:tc>
        <w:tc>
          <w:tcPr>
            <w:tcW w:w="6469" w:type="dxa"/>
            <w:tcBorders>
              <w:top w:val="single" w:sz="4" w:space="0" w:color="000000"/>
              <w:left w:val="single" w:sz="4" w:space="0" w:color="000000"/>
              <w:bottom w:val="single" w:sz="4" w:space="0" w:color="000000"/>
            </w:tcBorders>
          </w:tcPr>
          <w:p w:rsidR="00666427" w:rsidRPr="00220D38" w:rsidRDefault="00666427" w:rsidP="00E53D9E">
            <w:pPr>
              <w:widowControl w:val="0"/>
              <w:jc w:val="both"/>
              <w:rPr>
                <w:sz w:val="12"/>
                <w:szCs w:val="16"/>
              </w:rPr>
            </w:pPr>
            <w:r w:rsidRPr="00220D38">
              <w:rPr>
                <w:sz w:val="12"/>
                <w:szCs w:val="16"/>
              </w:rPr>
              <w:t>Реконструкция, модернизация и капитальный ремонт муниципального жилого фонда (2,9 тыс. м</w:t>
            </w:r>
            <w:r w:rsidRPr="00220D38">
              <w:rPr>
                <w:sz w:val="12"/>
                <w:szCs w:val="16"/>
                <w:vertAlign w:val="superscript"/>
              </w:rPr>
              <w:t>2</w:t>
            </w:r>
            <w:r w:rsidRPr="00220D38">
              <w:rPr>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72" w:type="dxa"/>
            <w:tcBorders>
              <w:top w:val="single" w:sz="4" w:space="0" w:color="000000"/>
              <w:left w:val="single" w:sz="4" w:space="0" w:color="000000"/>
              <w:bottom w:val="single" w:sz="4" w:space="0" w:color="000000"/>
            </w:tcBorders>
          </w:tcPr>
          <w:p w:rsidR="00666427" w:rsidRPr="00220D38" w:rsidRDefault="00666427" w:rsidP="00E53D9E">
            <w:pPr>
              <w:pStyle w:val="ConsPlusNormal"/>
              <w:suppressAutoHyphens w:val="0"/>
              <w:ind w:firstLine="0"/>
              <w:jc w:val="center"/>
              <w:rPr>
                <w:rFonts w:ascii="Times New Roman" w:hAnsi="Times New Roman"/>
                <w:sz w:val="12"/>
                <w:szCs w:val="16"/>
              </w:rPr>
            </w:pPr>
            <w:r w:rsidRPr="00220D38">
              <w:rPr>
                <w:rFonts w:ascii="Times New Roman" w:hAnsi="Times New Roman"/>
                <w:sz w:val="12"/>
                <w:szCs w:val="16"/>
              </w:rPr>
              <w:t>3.</w:t>
            </w:r>
          </w:p>
        </w:tc>
        <w:tc>
          <w:tcPr>
            <w:tcW w:w="6469" w:type="dxa"/>
            <w:tcBorders>
              <w:top w:val="single" w:sz="4" w:space="0" w:color="000000"/>
              <w:left w:val="single" w:sz="4" w:space="0" w:color="000000"/>
              <w:bottom w:val="single" w:sz="4" w:space="0" w:color="000000"/>
            </w:tcBorders>
          </w:tcPr>
          <w:p w:rsidR="00666427" w:rsidRPr="00220D38" w:rsidRDefault="00666427" w:rsidP="00E53D9E">
            <w:pPr>
              <w:pStyle w:val="afb"/>
              <w:ind w:firstLine="0"/>
              <w:rPr>
                <w:sz w:val="12"/>
                <w:szCs w:val="16"/>
              </w:rPr>
            </w:pPr>
            <w:r w:rsidRPr="00220D38">
              <w:rPr>
                <w:sz w:val="12"/>
                <w:szCs w:val="16"/>
              </w:rPr>
              <w:t>Комплексное благоустройство жилых кварталов.</w:t>
            </w:r>
          </w:p>
        </w:tc>
        <w:tc>
          <w:tcPr>
            <w:tcW w:w="2315" w:type="dxa"/>
            <w:tcBorders>
              <w:top w:val="single" w:sz="4" w:space="0" w:color="000000"/>
              <w:left w:val="single" w:sz="4" w:space="0" w:color="000000"/>
              <w:bottom w:val="single" w:sz="4" w:space="0" w:color="000000"/>
              <w:right w:val="single" w:sz="4" w:space="0" w:color="000000"/>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832"/>
        </w:trPr>
        <w:tc>
          <w:tcPr>
            <w:tcW w:w="572" w:type="dxa"/>
            <w:tcBorders>
              <w:top w:val="single" w:sz="4" w:space="0" w:color="000000"/>
              <w:left w:val="single" w:sz="4" w:space="0" w:color="000000"/>
              <w:bottom w:val="single" w:sz="4" w:space="0" w:color="000000"/>
            </w:tcBorders>
          </w:tcPr>
          <w:p w:rsidR="00666427" w:rsidRPr="00220D38" w:rsidRDefault="00666427" w:rsidP="00E53D9E">
            <w:pPr>
              <w:pStyle w:val="ConsPlusNormal"/>
              <w:suppressAutoHyphens w:val="0"/>
              <w:ind w:firstLine="0"/>
              <w:jc w:val="center"/>
              <w:rPr>
                <w:rFonts w:ascii="Times New Roman" w:hAnsi="Times New Roman"/>
                <w:sz w:val="12"/>
                <w:szCs w:val="16"/>
              </w:rPr>
            </w:pPr>
            <w:r w:rsidRPr="00220D38">
              <w:rPr>
                <w:rFonts w:ascii="Times New Roman" w:hAnsi="Times New Roman"/>
                <w:sz w:val="12"/>
                <w:szCs w:val="16"/>
              </w:rPr>
              <w:t>4.</w:t>
            </w:r>
          </w:p>
        </w:tc>
        <w:tc>
          <w:tcPr>
            <w:tcW w:w="6469" w:type="dxa"/>
            <w:tcBorders>
              <w:top w:val="single" w:sz="4" w:space="0" w:color="000000"/>
              <w:left w:val="single" w:sz="4" w:space="0" w:color="000000"/>
              <w:bottom w:val="single" w:sz="4" w:space="0" w:color="000000"/>
            </w:tcBorders>
          </w:tcPr>
          <w:p w:rsidR="00666427" w:rsidRPr="00220D38" w:rsidRDefault="00666427" w:rsidP="00E53D9E">
            <w:pPr>
              <w:pStyle w:val="afb"/>
              <w:ind w:firstLine="0"/>
              <w:rPr>
                <w:sz w:val="12"/>
                <w:szCs w:val="16"/>
              </w:rPr>
            </w:pPr>
            <w:r w:rsidRPr="00220D38">
              <w:rPr>
                <w:sz w:val="12"/>
                <w:szCs w:val="16"/>
              </w:rPr>
              <w:t>Снос ветхого жилого фонда с последующим возведением индивидуальной жилой застройки на освободившихся территориях.</w:t>
            </w:r>
          </w:p>
        </w:tc>
        <w:tc>
          <w:tcPr>
            <w:tcW w:w="2315" w:type="dxa"/>
            <w:tcBorders>
              <w:top w:val="single" w:sz="4" w:space="0" w:color="000000"/>
              <w:left w:val="single" w:sz="4" w:space="0" w:color="000000"/>
              <w:bottom w:val="single" w:sz="4" w:space="0" w:color="000000"/>
              <w:right w:val="single" w:sz="4" w:space="0" w:color="000000"/>
            </w:tcBorders>
          </w:tcPr>
          <w:p w:rsidR="00666427" w:rsidRPr="00220D38" w:rsidRDefault="00666427" w:rsidP="00E53D9E">
            <w:pPr>
              <w:pStyle w:val="afb"/>
              <w:ind w:firstLine="0"/>
              <w:jc w:val="center"/>
              <w:rPr>
                <w:sz w:val="12"/>
                <w:szCs w:val="16"/>
              </w:rPr>
            </w:pPr>
            <w:r w:rsidRPr="00220D38">
              <w:rPr>
                <w:sz w:val="12"/>
                <w:szCs w:val="16"/>
              </w:rPr>
              <w:t>Расчетный срок</w:t>
            </w:r>
          </w:p>
        </w:tc>
      </w:tr>
      <w:tr w:rsidR="00666427" w:rsidRPr="00220D38" w:rsidTr="00E53D9E">
        <w:trPr>
          <w:trHeight w:val="832"/>
        </w:trPr>
        <w:tc>
          <w:tcPr>
            <w:tcW w:w="572" w:type="dxa"/>
            <w:tcBorders>
              <w:top w:val="single" w:sz="4" w:space="0" w:color="000000"/>
              <w:left w:val="single" w:sz="4" w:space="0" w:color="000000"/>
              <w:bottom w:val="single" w:sz="4" w:space="0" w:color="000000"/>
            </w:tcBorders>
          </w:tcPr>
          <w:p w:rsidR="00666427" w:rsidRPr="00220D38" w:rsidRDefault="00666427" w:rsidP="00E53D9E">
            <w:pPr>
              <w:pStyle w:val="ConsPlusNormal"/>
              <w:suppressAutoHyphens w:val="0"/>
              <w:ind w:firstLine="0"/>
              <w:jc w:val="center"/>
              <w:rPr>
                <w:rFonts w:ascii="Times New Roman" w:hAnsi="Times New Roman"/>
                <w:sz w:val="12"/>
                <w:szCs w:val="16"/>
              </w:rPr>
            </w:pPr>
            <w:r w:rsidRPr="00220D38">
              <w:rPr>
                <w:rFonts w:ascii="Times New Roman" w:hAnsi="Times New Roman"/>
                <w:sz w:val="12"/>
                <w:szCs w:val="16"/>
              </w:rPr>
              <w:t xml:space="preserve">5. </w:t>
            </w:r>
          </w:p>
        </w:tc>
        <w:tc>
          <w:tcPr>
            <w:tcW w:w="6469" w:type="dxa"/>
            <w:tcBorders>
              <w:top w:val="single" w:sz="4" w:space="0" w:color="000000"/>
              <w:left w:val="single" w:sz="4" w:space="0" w:color="000000"/>
              <w:bottom w:val="single" w:sz="4" w:space="0" w:color="000000"/>
            </w:tcBorders>
          </w:tcPr>
          <w:p w:rsidR="00666427" w:rsidRPr="00220D38" w:rsidRDefault="00666427" w:rsidP="00E53D9E">
            <w:pPr>
              <w:pStyle w:val="afb"/>
              <w:ind w:firstLine="0"/>
              <w:rPr>
                <w:sz w:val="12"/>
                <w:szCs w:val="16"/>
              </w:rPr>
            </w:pPr>
            <w:r w:rsidRPr="00220D38">
              <w:rPr>
                <w:sz w:val="12"/>
                <w:szCs w:val="16"/>
              </w:rPr>
              <w:t>Строительство жилья для работников социальной сферы, инвалидов и ветеранов, по программе «доступное жилье», предназначенных для молодых специалистов и молодых семей</w:t>
            </w:r>
          </w:p>
        </w:tc>
        <w:tc>
          <w:tcPr>
            <w:tcW w:w="2315" w:type="dxa"/>
            <w:tcBorders>
              <w:top w:val="single" w:sz="4" w:space="0" w:color="000000"/>
              <w:left w:val="single" w:sz="4" w:space="0" w:color="000000"/>
              <w:bottom w:val="single" w:sz="4" w:space="0" w:color="000000"/>
              <w:right w:val="single" w:sz="4" w:space="0" w:color="000000"/>
            </w:tcBorders>
          </w:tcPr>
          <w:p w:rsidR="00666427" w:rsidRPr="00220D38" w:rsidRDefault="00666427" w:rsidP="00E53D9E">
            <w:pPr>
              <w:pStyle w:val="afb"/>
              <w:ind w:firstLine="0"/>
              <w:jc w:val="center"/>
              <w:rPr>
                <w:sz w:val="12"/>
                <w:szCs w:val="16"/>
              </w:rPr>
            </w:pPr>
            <w:r w:rsidRPr="00220D38">
              <w:rPr>
                <w:sz w:val="12"/>
                <w:szCs w:val="16"/>
              </w:rPr>
              <w:t>Расчетный срок</w:t>
            </w:r>
          </w:p>
        </w:tc>
      </w:tr>
    </w:tbl>
    <w:p w:rsidR="00666427" w:rsidRPr="00BF7ABE" w:rsidRDefault="00666427" w:rsidP="00666427">
      <w:pPr>
        <w:widowControl w:val="0"/>
        <w:autoSpaceDE w:val="0"/>
        <w:autoSpaceDN w:val="0"/>
        <w:adjustRightInd w:val="0"/>
        <w:jc w:val="center"/>
        <w:rPr>
          <w:b/>
          <w:bCs/>
          <w:i/>
          <w:iCs/>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iCs/>
          <w:sz w:val="16"/>
          <w:szCs w:val="16"/>
          <w:lang w:eastAsia="ru-RU"/>
        </w:rPr>
      </w:pPr>
      <w:r w:rsidRPr="00BF7ABE">
        <w:rPr>
          <w:rFonts w:ascii="Times New Roman" w:hAnsi="Times New Roman"/>
          <w:bCs w:val="0"/>
          <w:i/>
          <w:iCs/>
          <w:sz w:val="16"/>
          <w:szCs w:val="16"/>
          <w:lang w:eastAsia="ru-RU"/>
        </w:rPr>
        <w:t>2.3.4. Мероприятия по обеспечению территории сельского поселения объектами сельскохозяйственного производства и малого и среднего предпринимательства</w:t>
      </w:r>
    </w:p>
    <w:p w:rsidR="00666427" w:rsidRPr="00BF7ABE" w:rsidRDefault="00666427" w:rsidP="00666427">
      <w:pPr>
        <w:widowControl w:val="0"/>
        <w:jc w:val="center"/>
        <w:rPr>
          <w:b/>
          <w:bCs/>
          <w:i/>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341"/>
        <w:gridCol w:w="3216"/>
        <w:gridCol w:w="1163"/>
      </w:tblGrid>
      <w:tr w:rsidR="00666427" w:rsidRPr="00220D38" w:rsidTr="00E53D9E">
        <w:trPr>
          <w:trHeight w:val="276"/>
        </w:trPr>
        <w:tc>
          <w:tcPr>
            <w:tcW w:w="567"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 п/п</w:t>
            </w:r>
          </w:p>
        </w:tc>
        <w:tc>
          <w:tcPr>
            <w:tcW w:w="6521"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Наименование мероприятия</w:t>
            </w:r>
          </w:p>
        </w:tc>
        <w:tc>
          <w:tcPr>
            <w:tcW w:w="2268"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w:t>
            </w:r>
          </w:p>
        </w:tc>
        <w:tc>
          <w:tcPr>
            <w:tcW w:w="6521" w:type="dxa"/>
          </w:tcPr>
          <w:p w:rsidR="00666427" w:rsidRPr="00220D38" w:rsidRDefault="00666427" w:rsidP="00E53D9E">
            <w:pPr>
              <w:widowControl w:val="0"/>
              <w:jc w:val="both"/>
              <w:rPr>
                <w:sz w:val="12"/>
                <w:szCs w:val="16"/>
              </w:rPr>
            </w:pPr>
            <w:r w:rsidRPr="00220D38">
              <w:rPr>
                <w:sz w:val="12"/>
                <w:szCs w:val="16"/>
              </w:rPr>
              <w:t>Строительство птицеводческой фермы ЗАО «Павловскрыбхоз»</w:t>
            </w:r>
          </w:p>
        </w:tc>
        <w:tc>
          <w:tcPr>
            <w:tcW w:w="2268" w:type="dxa"/>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color w:val="000000"/>
                <w:sz w:val="12"/>
                <w:szCs w:val="16"/>
              </w:rPr>
            </w:pPr>
            <w:r w:rsidRPr="00220D38">
              <w:rPr>
                <w:color w:val="000000"/>
                <w:sz w:val="12"/>
                <w:szCs w:val="16"/>
              </w:rPr>
              <w:t>2</w:t>
            </w:r>
          </w:p>
        </w:tc>
        <w:tc>
          <w:tcPr>
            <w:tcW w:w="6521" w:type="dxa"/>
          </w:tcPr>
          <w:p w:rsidR="00666427" w:rsidRPr="00220D38" w:rsidRDefault="00666427" w:rsidP="00E53D9E">
            <w:pPr>
              <w:widowControl w:val="0"/>
              <w:rPr>
                <w:color w:val="000000"/>
                <w:sz w:val="12"/>
                <w:szCs w:val="16"/>
              </w:rPr>
            </w:pPr>
            <w:r w:rsidRPr="00220D38">
              <w:rPr>
                <w:color w:val="000000"/>
                <w:sz w:val="12"/>
                <w:szCs w:val="16"/>
              </w:rPr>
              <w:t xml:space="preserve">Строительство на земельном участке с кадастровым номером </w:t>
            </w:r>
            <w:r w:rsidRPr="00220D38">
              <w:rPr>
                <w:bCs/>
                <w:color w:val="000000"/>
                <w:sz w:val="12"/>
                <w:szCs w:val="16"/>
              </w:rPr>
              <w:t>36:20:6200003:4</w:t>
            </w:r>
            <w:r w:rsidRPr="00220D38">
              <w:rPr>
                <w:color w:val="000000"/>
                <w:sz w:val="12"/>
                <w:szCs w:val="16"/>
              </w:rPr>
              <w:t xml:space="preserve"> комбикормового завода ГК «АГРОЭКО» (</w:t>
            </w:r>
            <w:r w:rsidRPr="00220D38">
              <w:rPr>
                <w:b/>
                <w:color w:val="000000"/>
                <w:sz w:val="12"/>
                <w:szCs w:val="16"/>
                <w:lang w:val="en-US"/>
              </w:rPr>
              <w:t>III</w:t>
            </w:r>
            <w:r w:rsidRPr="00220D38">
              <w:rPr>
                <w:color w:val="000000"/>
                <w:sz w:val="12"/>
                <w:szCs w:val="16"/>
              </w:rPr>
              <w:t xml:space="preserve"> класса опасности, СЗЗ – 300 м) по производству готовых комбикормов (смешанных и не смешанных) для животных, содержащихся на фермах. Строительство осуществлять при условии соблюдения санитарно-защитных норм согласно СанПиН 2.2.1/2.1.1.1200-03.</w:t>
            </w:r>
          </w:p>
        </w:tc>
        <w:tc>
          <w:tcPr>
            <w:tcW w:w="2268" w:type="dxa"/>
          </w:tcPr>
          <w:p w:rsidR="00666427" w:rsidRPr="00220D38" w:rsidRDefault="00666427" w:rsidP="00E53D9E">
            <w:pPr>
              <w:widowControl w:val="0"/>
              <w:jc w:val="center"/>
              <w:rPr>
                <w:color w:val="000000"/>
                <w:sz w:val="12"/>
                <w:szCs w:val="16"/>
              </w:rPr>
            </w:pPr>
            <w:r w:rsidRPr="00220D38">
              <w:rPr>
                <w:color w:val="000000"/>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color w:val="0070C0"/>
                <w:sz w:val="12"/>
                <w:szCs w:val="16"/>
              </w:rPr>
            </w:pPr>
            <w:r w:rsidRPr="00220D38">
              <w:rPr>
                <w:color w:val="0070C0"/>
                <w:sz w:val="12"/>
                <w:szCs w:val="16"/>
              </w:rPr>
              <w:t>3</w:t>
            </w:r>
          </w:p>
        </w:tc>
        <w:tc>
          <w:tcPr>
            <w:tcW w:w="6521" w:type="dxa"/>
          </w:tcPr>
          <w:p w:rsidR="00666427" w:rsidRPr="00220D38" w:rsidRDefault="00666427" w:rsidP="00E53D9E">
            <w:pPr>
              <w:widowControl w:val="0"/>
              <w:rPr>
                <w:color w:val="0070C0"/>
                <w:sz w:val="12"/>
                <w:szCs w:val="16"/>
              </w:rPr>
            </w:pPr>
            <w:r w:rsidRPr="00220D38">
              <w:rPr>
                <w:color w:val="0070C0"/>
                <w:sz w:val="12"/>
                <w:szCs w:val="16"/>
              </w:rPr>
              <w:t xml:space="preserve">Строительство на земельном участке с кадастровым номером 36:20:6100016:260 объекта «Свиноводческий комплекс АГРОЭКО. Откорм Павловский». * </w:t>
            </w:r>
          </w:p>
        </w:tc>
        <w:tc>
          <w:tcPr>
            <w:tcW w:w="2268" w:type="dxa"/>
          </w:tcPr>
          <w:p w:rsidR="00666427" w:rsidRPr="00220D38" w:rsidRDefault="00666427" w:rsidP="00E53D9E">
            <w:pPr>
              <w:widowControl w:val="0"/>
              <w:jc w:val="center"/>
              <w:rPr>
                <w:color w:val="0070C0"/>
                <w:sz w:val="12"/>
                <w:szCs w:val="16"/>
              </w:rPr>
            </w:pPr>
            <w:r w:rsidRPr="00220D38">
              <w:rPr>
                <w:color w:val="0070C0"/>
                <w:sz w:val="12"/>
                <w:szCs w:val="16"/>
              </w:rPr>
              <w:t>Расчетный срок</w:t>
            </w:r>
          </w:p>
        </w:tc>
      </w:tr>
    </w:tbl>
    <w:p w:rsidR="00666427" w:rsidRPr="00BF7ABE" w:rsidRDefault="00666427" w:rsidP="00666427">
      <w:pPr>
        <w:widowControl w:val="0"/>
        <w:jc w:val="both"/>
        <w:rPr>
          <w:i/>
          <w:color w:val="0070C0"/>
          <w:sz w:val="16"/>
          <w:szCs w:val="16"/>
        </w:rPr>
      </w:pPr>
      <w:r w:rsidRPr="00BF7ABE">
        <w:rPr>
          <w:i/>
          <w:sz w:val="16"/>
          <w:szCs w:val="16"/>
        </w:rPr>
        <w:t>*</w:t>
      </w:r>
      <w:r w:rsidRPr="00BF7ABE">
        <w:rPr>
          <w:i/>
          <w:color w:val="0070C0"/>
          <w:sz w:val="16"/>
          <w:szCs w:val="16"/>
        </w:rPr>
        <w:t>Для указанного проектируемого объекта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РФ от 03.03.2018 № 222 (ред. от 03.03.2022 № 286), разработан проект санитарно-защитной зоны, получивший положительное экспертное заключение от 25.04.2023 № 01.ОИ.Т.245.04.23.</w:t>
      </w:r>
    </w:p>
    <w:p w:rsidR="00666427" w:rsidRPr="00BF7ABE" w:rsidRDefault="00666427" w:rsidP="00666427">
      <w:pPr>
        <w:widowControl w:val="0"/>
        <w:jc w:val="both"/>
        <w:rPr>
          <w:b/>
          <w:i/>
          <w:color w:val="0070C0"/>
          <w:sz w:val="16"/>
          <w:szCs w:val="16"/>
        </w:rPr>
      </w:pPr>
      <w:r w:rsidRPr="00BF7ABE">
        <w:rPr>
          <w:b/>
          <w:i/>
          <w:color w:val="0070C0"/>
          <w:sz w:val="16"/>
          <w:szCs w:val="16"/>
        </w:rPr>
        <w:t>Территории, предлагаемые для строительства сельскохозяйственных предприятий, показаны на карте 1.</w:t>
      </w:r>
    </w:p>
    <w:p w:rsidR="00666427" w:rsidRPr="00BF7ABE" w:rsidRDefault="00666427" w:rsidP="00666427">
      <w:pPr>
        <w:widowControl w:val="0"/>
        <w:rPr>
          <w:sz w:val="16"/>
          <w:szCs w:val="16"/>
          <w:highlight w:val="yellow"/>
        </w:rPr>
      </w:pPr>
    </w:p>
    <w:p w:rsidR="00666427" w:rsidRPr="00BF7ABE" w:rsidRDefault="00666427" w:rsidP="00666427">
      <w:pPr>
        <w:pStyle w:val="ConsPlusNormal"/>
        <w:suppressAutoHyphens w:val="0"/>
        <w:ind w:firstLine="0"/>
        <w:jc w:val="center"/>
        <w:outlineLvl w:val="2"/>
        <w:rPr>
          <w:rFonts w:ascii="Times New Roman" w:hAnsi="Times New Roman"/>
          <w:b/>
          <w:i/>
          <w:sz w:val="16"/>
          <w:szCs w:val="16"/>
        </w:rPr>
      </w:pPr>
      <w:r w:rsidRPr="00BF7ABE">
        <w:rPr>
          <w:rFonts w:ascii="Times New Roman" w:hAnsi="Times New Roman"/>
          <w:b/>
          <w:i/>
          <w:sz w:val="16"/>
          <w:szCs w:val="16"/>
        </w:rPr>
        <w:t>2.3.5. Мероприятия по развитию сети объектов социальной инфраструктуры</w:t>
      </w:r>
    </w:p>
    <w:p w:rsidR="00666427" w:rsidRPr="00BF7ABE" w:rsidRDefault="00666427" w:rsidP="00666427">
      <w:pPr>
        <w:widowControl w:val="0"/>
        <w:jc w:val="center"/>
        <w:rPr>
          <w:b/>
          <w:bCs/>
          <w:i/>
          <w:iCs/>
          <w:sz w:val="16"/>
          <w:szCs w:val="16"/>
        </w:rPr>
      </w:pPr>
    </w:p>
    <w:p w:rsidR="00666427" w:rsidRPr="00BF7ABE" w:rsidRDefault="00666427" w:rsidP="00666427">
      <w:pPr>
        <w:widowControl w:val="0"/>
        <w:jc w:val="both"/>
        <w:rPr>
          <w:sz w:val="16"/>
          <w:szCs w:val="16"/>
        </w:rPr>
      </w:pPr>
      <w:r w:rsidRPr="00BF7ABE">
        <w:rPr>
          <w:color w:val="000000"/>
          <w:spacing w:val="-3"/>
          <w:sz w:val="16"/>
          <w:szCs w:val="16"/>
        </w:rPr>
        <w:t>Согласно ст. 14 Федерального закона № 131-ФЗ от 06.10.2003 г. к вопросам местного значения поселения относятся</w:t>
      </w:r>
      <w:r w:rsidRPr="00BF7ABE">
        <w:rPr>
          <w:sz w:val="16"/>
          <w:szCs w:val="16"/>
        </w:rPr>
        <w:t xml:space="preserve"> вопросы организации библиотечного обслуживания населения, создания условий для организации досуга и обеспечение жителей поселения услугами организаций культуры, создания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66427" w:rsidRPr="00BF7ABE" w:rsidRDefault="00666427" w:rsidP="00666427">
      <w:pPr>
        <w:widowControl w:val="0"/>
        <w:jc w:val="both"/>
        <w:rPr>
          <w:b/>
          <w:bCs/>
          <w:i/>
          <w:iCs/>
          <w:sz w:val="16"/>
          <w:szCs w:val="16"/>
        </w:rPr>
      </w:pPr>
    </w:p>
    <w:tbl>
      <w:tblPr>
        <w:tblW w:w="500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41"/>
        <w:gridCol w:w="3148"/>
        <w:gridCol w:w="1231"/>
      </w:tblGrid>
      <w:tr w:rsidR="00666427" w:rsidRPr="00220D38" w:rsidTr="00E53D9E">
        <w:trPr>
          <w:trHeight w:val="276"/>
        </w:trPr>
        <w:tc>
          <w:tcPr>
            <w:tcW w:w="567" w:type="dxa"/>
            <w:shd w:val="clear" w:color="auto" w:fill="DAEEF3"/>
          </w:tcPr>
          <w:p w:rsidR="00666427" w:rsidRPr="00220D38" w:rsidRDefault="00666427" w:rsidP="00E53D9E">
            <w:pPr>
              <w:pStyle w:val="ConsPlusNormal"/>
              <w:suppressAutoHyphens w:val="0"/>
              <w:ind w:firstLine="0"/>
              <w:jc w:val="center"/>
              <w:rPr>
                <w:rFonts w:ascii="Times New Roman" w:hAnsi="Times New Roman"/>
                <w:b/>
                <w:bCs/>
                <w:sz w:val="12"/>
                <w:szCs w:val="16"/>
              </w:rPr>
            </w:pPr>
            <w:r w:rsidRPr="00220D38">
              <w:rPr>
                <w:rFonts w:ascii="Times New Roman" w:hAnsi="Times New Roman"/>
                <w:b/>
                <w:bCs/>
                <w:sz w:val="12"/>
                <w:szCs w:val="16"/>
              </w:rPr>
              <w:t>№</w:t>
            </w:r>
          </w:p>
          <w:p w:rsidR="00666427" w:rsidRPr="00220D38" w:rsidRDefault="00666427" w:rsidP="00E53D9E">
            <w:pPr>
              <w:pStyle w:val="ConsPlusNormal"/>
              <w:suppressAutoHyphens w:val="0"/>
              <w:ind w:firstLine="0"/>
              <w:jc w:val="center"/>
              <w:rPr>
                <w:rFonts w:ascii="Times New Roman" w:hAnsi="Times New Roman"/>
                <w:b/>
                <w:bCs/>
                <w:sz w:val="12"/>
                <w:szCs w:val="16"/>
              </w:rPr>
            </w:pPr>
            <w:r w:rsidRPr="00220D38">
              <w:rPr>
                <w:rFonts w:ascii="Times New Roman" w:hAnsi="Times New Roman"/>
                <w:b/>
                <w:bCs/>
                <w:sz w:val="12"/>
                <w:szCs w:val="16"/>
              </w:rPr>
              <w:t xml:space="preserve"> п/п </w:t>
            </w:r>
          </w:p>
        </w:tc>
        <w:tc>
          <w:tcPr>
            <w:tcW w:w="6379" w:type="dxa"/>
            <w:shd w:val="clear" w:color="auto" w:fill="DAEEF3"/>
          </w:tcPr>
          <w:p w:rsidR="00666427" w:rsidRPr="00220D38" w:rsidRDefault="00666427" w:rsidP="00E53D9E">
            <w:pPr>
              <w:pStyle w:val="ConsPlusNormal"/>
              <w:suppressAutoHyphens w:val="0"/>
              <w:ind w:firstLine="0"/>
              <w:jc w:val="center"/>
              <w:rPr>
                <w:rFonts w:ascii="Times New Roman" w:hAnsi="Times New Roman"/>
                <w:b/>
                <w:bCs/>
                <w:sz w:val="12"/>
                <w:szCs w:val="16"/>
              </w:rPr>
            </w:pPr>
            <w:r w:rsidRPr="00220D38">
              <w:rPr>
                <w:rFonts w:ascii="Times New Roman" w:hAnsi="Times New Roman"/>
                <w:b/>
                <w:bCs/>
                <w:sz w:val="12"/>
                <w:szCs w:val="16"/>
              </w:rPr>
              <w:t xml:space="preserve">Наименование мероприятия </w:t>
            </w:r>
          </w:p>
        </w:tc>
        <w:tc>
          <w:tcPr>
            <w:tcW w:w="2410"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Строительство детского сада на 90 мест в селе Гаврильск</w:t>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2</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Строительство спортивного зала при Гаврильской СОШ</w:t>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3</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Реконструкция Гаврильской СОШ</w:t>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lastRenderedPageBreak/>
              <w:t>4</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Капитальный ремонт Гаврильского СДК</w:t>
            </w:r>
            <w:r w:rsidRPr="00220D38">
              <w:rPr>
                <w:vanish/>
                <w:sz w:val="12"/>
                <w:szCs w:val="16"/>
              </w:rPr>
              <w:t>роительство банно-оздоровительного комплекса в селе Русская Гвоздёвка ( ???  программе "етом сложившегося архитектурно-пла</w:t>
            </w:r>
            <w:r w:rsidRPr="00220D38">
              <w:rPr>
                <w:vanish/>
                <w:sz w:val="12"/>
                <w:szCs w:val="16"/>
              </w:rPr>
              <w:pgNum/>
            </w:r>
            <w:r w:rsidRPr="00220D38">
              <w:rPr>
                <w:vanish/>
                <w:sz w:val="12"/>
                <w:szCs w:val="16"/>
              </w:rPr>
              <w:pgNum/>
            </w:r>
            <w:r w:rsidRPr="00220D38">
              <w:rPr>
                <w:vanish/>
                <w:sz w:val="12"/>
                <w:szCs w:val="16"/>
              </w:rPr>
              <w:pgNum/>
            </w:r>
            <w:r w:rsidRPr="00220D38">
              <w:rPr>
                <w:vanish/>
                <w:sz w:val="12"/>
                <w:szCs w:val="16"/>
              </w:rPr>
              <w:pgNum/>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5</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Капитальный ремонт МОУ Каменской школы-сада</w:t>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6</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 xml:space="preserve">Реконструкция Каменского СК </w:t>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7</w:t>
            </w:r>
          </w:p>
        </w:tc>
        <w:tc>
          <w:tcPr>
            <w:tcW w:w="6379" w:type="dxa"/>
          </w:tcPr>
          <w:p w:rsidR="00666427" w:rsidRPr="00220D38" w:rsidRDefault="00666427" w:rsidP="00E53D9E">
            <w:pPr>
              <w:pStyle w:val="aff7"/>
              <w:suppressLineNumbers w:val="0"/>
              <w:suppressAutoHyphens w:val="0"/>
              <w:jc w:val="both"/>
              <w:rPr>
                <w:sz w:val="12"/>
                <w:szCs w:val="16"/>
              </w:rPr>
            </w:pPr>
            <w:r w:rsidRPr="00220D38">
              <w:rPr>
                <w:sz w:val="12"/>
                <w:szCs w:val="16"/>
              </w:rPr>
              <w:t>Строительство административного здания «ЖКХ» в селе Гаврильск</w:t>
            </w:r>
          </w:p>
        </w:tc>
        <w:tc>
          <w:tcPr>
            <w:tcW w:w="2410" w:type="dxa"/>
          </w:tcPr>
          <w:p w:rsidR="00666427" w:rsidRPr="00220D38" w:rsidRDefault="00666427" w:rsidP="00E53D9E">
            <w:pPr>
              <w:pStyle w:val="afb"/>
              <w:ind w:firstLine="0"/>
              <w:jc w:val="center"/>
              <w:rPr>
                <w:sz w:val="12"/>
                <w:szCs w:val="16"/>
              </w:rPr>
            </w:pPr>
            <w:r w:rsidRPr="00220D38">
              <w:rPr>
                <w:sz w:val="12"/>
                <w:szCs w:val="16"/>
              </w:rPr>
              <w:t>Первая очередь</w:t>
            </w:r>
          </w:p>
        </w:tc>
      </w:tr>
    </w:tbl>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r w:rsidRPr="00BF7ABE">
        <w:rPr>
          <w:b/>
          <w:i/>
          <w:sz w:val="16"/>
          <w:szCs w:val="16"/>
        </w:rPr>
        <w:t>Места размещения объектов социальной инфраструктуры приведены на схемах 1, 3, 11, 12.</w:t>
      </w:r>
    </w:p>
    <w:p w:rsidR="00666427" w:rsidRPr="00BF7ABE" w:rsidRDefault="00666427" w:rsidP="00666427">
      <w:pPr>
        <w:widowControl w:val="0"/>
        <w:rPr>
          <w:sz w:val="16"/>
          <w:szCs w:val="16"/>
          <w:highlight w:val="yellow"/>
          <w:lang w:eastAsia="en-US" w:bidi="en-US"/>
        </w:rPr>
      </w:pPr>
    </w:p>
    <w:p w:rsidR="00666427" w:rsidRPr="00BF7ABE" w:rsidRDefault="00666427" w:rsidP="00666427">
      <w:pPr>
        <w:widowControl w:val="0"/>
        <w:rPr>
          <w:sz w:val="16"/>
          <w:szCs w:val="16"/>
          <w:highlight w:val="yellow"/>
          <w:lang w:eastAsia="en-US" w:bidi="en-US"/>
        </w:rPr>
      </w:pPr>
    </w:p>
    <w:p w:rsidR="00666427" w:rsidRPr="00BF7ABE" w:rsidRDefault="00666427" w:rsidP="00666427">
      <w:pPr>
        <w:pStyle w:val="ConsPlusNormal"/>
        <w:suppressAutoHyphens w:val="0"/>
        <w:ind w:firstLine="0"/>
        <w:jc w:val="center"/>
        <w:outlineLvl w:val="2"/>
        <w:rPr>
          <w:rFonts w:ascii="Times New Roman" w:hAnsi="Times New Roman"/>
          <w:b/>
          <w:i/>
          <w:sz w:val="16"/>
          <w:szCs w:val="16"/>
        </w:rPr>
      </w:pPr>
      <w:r w:rsidRPr="00BF7ABE">
        <w:rPr>
          <w:rFonts w:ascii="Times New Roman" w:hAnsi="Times New Roman"/>
          <w:b/>
          <w:i/>
          <w:sz w:val="16"/>
          <w:szCs w:val="16"/>
        </w:rPr>
        <w:t>2.3.6. Мероприятия по обеспечению территории сельского поселения объектами массового отдыха жителей, благоустройства и озеленения</w:t>
      </w:r>
    </w:p>
    <w:p w:rsidR="00666427" w:rsidRPr="00BF7ABE" w:rsidRDefault="00666427" w:rsidP="00666427">
      <w:pPr>
        <w:widowControl w:val="0"/>
        <w:shd w:val="clear" w:color="auto" w:fill="FFFFFF"/>
        <w:tabs>
          <w:tab w:val="left" w:pos="15840"/>
        </w:tabs>
        <w:autoSpaceDE w:val="0"/>
        <w:snapToGrid w:val="0"/>
        <w:jc w:val="center"/>
        <w:rPr>
          <w:b/>
          <w:i/>
          <w:iCs/>
          <w:color w:val="000000"/>
          <w:spacing w:val="-3"/>
          <w:sz w:val="16"/>
          <w:szCs w:val="16"/>
          <w:shd w:val="clear" w:color="auto" w:fill="FFFFFF"/>
        </w:rPr>
      </w:pPr>
    </w:p>
    <w:p w:rsidR="00666427" w:rsidRPr="00BF7ABE" w:rsidRDefault="00666427" w:rsidP="00666427">
      <w:pPr>
        <w:widowControl w:val="0"/>
        <w:jc w:val="both"/>
        <w:rPr>
          <w:iCs/>
          <w:color w:val="000000"/>
          <w:spacing w:val="-3"/>
          <w:sz w:val="16"/>
          <w:szCs w:val="16"/>
          <w:shd w:val="clear" w:color="auto" w:fill="FFFFFF"/>
        </w:rPr>
      </w:pPr>
      <w:r w:rsidRPr="00BF7ABE">
        <w:rPr>
          <w:color w:val="000000"/>
          <w:spacing w:val="-3"/>
          <w:sz w:val="16"/>
          <w:szCs w:val="16"/>
        </w:rPr>
        <w:t>Согласно ст. 14 Федерального закона № 131-ФЗ от 06.10.2003 г. к вопросам местного значения поселения относятся: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создание условий для массового отдыха жителей поселения и организация обустройства мест массового отдыха населения;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создание, развитие и обеспечение охраны лечебно-оздоровительных местностей и курортов местного значения на территории поселения;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w:t>
      </w:r>
      <w:r w:rsidRPr="00BF7ABE">
        <w:rPr>
          <w:sz w:val="16"/>
          <w:szCs w:val="16"/>
        </w:rPr>
        <w:t>создание условий для развития туризма.</w:t>
      </w:r>
    </w:p>
    <w:p w:rsidR="00666427" w:rsidRPr="00BF7ABE" w:rsidRDefault="00666427" w:rsidP="00666427">
      <w:pPr>
        <w:widowControl w:val="0"/>
        <w:shd w:val="clear" w:color="auto" w:fill="FFFFFF"/>
        <w:tabs>
          <w:tab w:val="left" w:pos="15840"/>
        </w:tabs>
        <w:autoSpaceDE w:val="0"/>
        <w:snapToGrid w:val="0"/>
        <w:jc w:val="center"/>
        <w:rPr>
          <w:b/>
          <w:i/>
          <w:iCs/>
          <w:color w:val="000000"/>
          <w:spacing w:val="-3"/>
          <w:sz w:val="16"/>
          <w:szCs w:val="16"/>
          <w:shd w:val="clear" w:color="auto" w:fill="FFFFFF"/>
        </w:rPr>
      </w:pPr>
    </w:p>
    <w:p w:rsidR="00666427" w:rsidRPr="00BF7ABE" w:rsidRDefault="00666427" w:rsidP="00666427">
      <w:pPr>
        <w:widowControl w:val="0"/>
        <w:shd w:val="clear" w:color="auto" w:fill="FFFFFF"/>
        <w:tabs>
          <w:tab w:val="left" w:pos="15840"/>
        </w:tabs>
        <w:autoSpaceDE w:val="0"/>
        <w:snapToGrid w:val="0"/>
        <w:jc w:val="center"/>
        <w:rPr>
          <w:b/>
          <w:i/>
          <w:iCs/>
          <w:color w:val="000000"/>
          <w:spacing w:val="-3"/>
          <w:sz w:val="16"/>
          <w:szCs w:val="16"/>
          <w:shd w:val="clear" w:color="auto" w:fill="FFFFFF"/>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3079"/>
        <w:gridCol w:w="1163"/>
      </w:tblGrid>
      <w:tr w:rsidR="00666427" w:rsidRPr="00220D38" w:rsidTr="00E53D9E">
        <w:trPr>
          <w:trHeight w:val="276"/>
        </w:trPr>
        <w:tc>
          <w:tcPr>
            <w:tcW w:w="851"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 п/п</w:t>
            </w:r>
          </w:p>
        </w:tc>
        <w:tc>
          <w:tcPr>
            <w:tcW w:w="6237"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Наименование мероприятия</w:t>
            </w:r>
          </w:p>
        </w:tc>
        <w:tc>
          <w:tcPr>
            <w:tcW w:w="2268"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rPr>
          <w:trHeight w:val="276"/>
        </w:trPr>
        <w:tc>
          <w:tcPr>
            <w:tcW w:w="851" w:type="dxa"/>
            <w:tcBorders>
              <w:bottom w:val="single" w:sz="4" w:space="0" w:color="000000"/>
            </w:tcBorders>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1</w:t>
            </w:r>
          </w:p>
        </w:tc>
        <w:tc>
          <w:tcPr>
            <w:tcW w:w="6237" w:type="dxa"/>
            <w:tcBorders>
              <w:bottom w:val="single" w:sz="4" w:space="0" w:color="000000"/>
            </w:tcBorders>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Благоустройство и устройство внутриквартальных зон отдыха и детских игровых площадок на территории населенных пунктов</w:t>
            </w:r>
          </w:p>
        </w:tc>
        <w:tc>
          <w:tcPr>
            <w:tcW w:w="2268" w:type="dxa"/>
            <w:tcBorders>
              <w:bottom w:val="single" w:sz="4" w:space="0" w:color="000000"/>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851" w:type="dxa"/>
            <w:tcBorders>
              <w:bottom w:val="single" w:sz="4" w:space="0" w:color="000000"/>
            </w:tcBorders>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2</w:t>
            </w:r>
          </w:p>
        </w:tc>
        <w:tc>
          <w:tcPr>
            <w:tcW w:w="6237" w:type="dxa"/>
            <w:tcBorders>
              <w:bottom w:val="single" w:sz="4" w:space="0" w:color="000000"/>
            </w:tcBorders>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Устройство мест общего пользования (парки, скверы) в населенных пунктах поселения</w:t>
            </w:r>
          </w:p>
        </w:tc>
        <w:tc>
          <w:tcPr>
            <w:tcW w:w="2268" w:type="dxa"/>
            <w:tcBorders>
              <w:bottom w:val="single" w:sz="4" w:space="0" w:color="000000"/>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851" w:type="dxa"/>
            <w:tcBorders>
              <w:bottom w:val="single" w:sz="4" w:space="0" w:color="auto"/>
            </w:tcBorders>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3</w:t>
            </w:r>
          </w:p>
        </w:tc>
        <w:tc>
          <w:tcPr>
            <w:tcW w:w="6237" w:type="dxa"/>
            <w:tcBorders>
              <w:bottom w:val="single" w:sz="4" w:space="0" w:color="auto"/>
            </w:tcBorders>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Благоустройство участков, прилегающих к общественным зданиям</w:t>
            </w:r>
          </w:p>
        </w:tc>
        <w:tc>
          <w:tcPr>
            <w:tcW w:w="2268" w:type="dxa"/>
            <w:tcBorders>
              <w:bottom w:val="single" w:sz="4" w:space="0" w:color="auto"/>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851" w:type="dxa"/>
            <w:tcBorders>
              <w:bottom w:val="single" w:sz="4" w:space="0" w:color="auto"/>
            </w:tcBorders>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4</w:t>
            </w:r>
          </w:p>
        </w:tc>
        <w:tc>
          <w:tcPr>
            <w:tcW w:w="6237" w:type="dxa"/>
            <w:tcBorders>
              <w:bottom w:val="single" w:sz="4" w:space="0" w:color="auto"/>
            </w:tcBorders>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Благоустройство футбольного поля в селе Гаврильск (0,5га)</w:t>
            </w:r>
          </w:p>
        </w:tc>
        <w:tc>
          <w:tcPr>
            <w:tcW w:w="2268" w:type="dxa"/>
            <w:tcBorders>
              <w:bottom w:val="single" w:sz="4" w:space="0" w:color="auto"/>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851" w:type="dxa"/>
            <w:tcBorders>
              <w:top w:val="single" w:sz="4" w:space="0" w:color="auto"/>
              <w:bottom w:val="single" w:sz="4" w:space="0" w:color="auto"/>
            </w:tcBorders>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5</w:t>
            </w:r>
          </w:p>
        </w:tc>
        <w:tc>
          <w:tcPr>
            <w:tcW w:w="6237" w:type="dxa"/>
            <w:tcBorders>
              <w:top w:val="single" w:sz="4" w:space="0" w:color="auto"/>
              <w:bottom w:val="single" w:sz="4" w:space="0" w:color="auto"/>
            </w:tcBorders>
          </w:tcPr>
          <w:p w:rsidR="00666427" w:rsidRPr="00220D38" w:rsidRDefault="00666427" w:rsidP="00E53D9E">
            <w:pPr>
              <w:pStyle w:val="aff7"/>
              <w:suppressLineNumbers w:val="0"/>
              <w:suppressAutoHyphens w:val="0"/>
              <w:jc w:val="both"/>
              <w:rPr>
                <w:rFonts w:eastAsia="TimesNewRomanPSMT"/>
                <w:sz w:val="12"/>
                <w:szCs w:val="16"/>
              </w:rPr>
            </w:pPr>
            <w:r w:rsidRPr="00220D38">
              <w:rPr>
                <w:rFonts w:eastAsia="TimesNewRomanPSMT"/>
                <w:sz w:val="12"/>
                <w:szCs w:val="16"/>
              </w:rPr>
              <w:t>Устройство пешеходных тротуаров по улицам населенных пунктов сельского поселения</w:t>
            </w:r>
          </w:p>
        </w:tc>
        <w:tc>
          <w:tcPr>
            <w:tcW w:w="2268" w:type="dxa"/>
            <w:tcBorders>
              <w:top w:val="single" w:sz="4" w:space="0" w:color="auto"/>
              <w:bottom w:val="single" w:sz="4" w:space="0" w:color="auto"/>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r w:rsidR="00666427" w:rsidRPr="00220D38" w:rsidTr="00E53D9E">
        <w:trPr>
          <w:trHeight w:val="276"/>
        </w:trPr>
        <w:tc>
          <w:tcPr>
            <w:tcW w:w="851" w:type="dxa"/>
            <w:tcBorders>
              <w:top w:val="single" w:sz="4" w:space="0" w:color="auto"/>
            </w:tcBorders>
          </w:tcPr>
          <w:p w:rsidR="00666427" w:rsidRPr="00220D38" w:rsidRDefault="00666427" w:rsidP="00E53D9E">
            <w:pPr>
              <w:pStyle w:val="aff7"/>
              <w:suppressLineNumbers w:val="0"/>
              <w:suppressAutoHyphens w:val="0"/>
              <w:jc w:val="center"/>
              <w:rPr>
                <w:rFonts w:eastAsia="Times New Roman"/>
                <w:sz w:val="12"/>
                <w:szCs w:val="16"/>
              </w:rPr>
            </w:pPr>
            <w:r w:rsidRPr="00220D38">
              <w:rPr>
                <w:rFonts w:eastAsia="Times New Roman"/>
                <w:sz w:val="12"/>
                <w:szCs w:val="16"/>
              </w:rPr>
              <w:t>6</w:t>
            </w:r>
          </w:p>
        </w:tc>
        <w:tc>
          <w:tcPr>
            <w:tcW w:w="6237" w:type="dxa"/>
            <w:tcBorders>
              <w:top w:val="single" w:sz="4" w:space="0" w:color="auto"/>
            </w:tcBorders>
          </w:tcPr>
          <w:p w:rsidR="00666427" w:rsidRPr="00220D38" w:rsidRDefault="00666427" w:rsidP="00E53D9E">
            <w:pPr>
              <w:pStyle w:val="aff7"/>
              <w:suppressLineNumbers w:val="0"/>
              <w:suppressAutoHyphens w:val="0"/>
              <w:jc w:val="both"/>
              <w:rPr>
                <w:rFonts w:eastAsia="TimesNewRomanPSMT"/>
                <w:sz w:val="12"/>
                <w:szCs w:val="16"/>
              </w:rPr>
            </w:pPr>
            <w:r w:rsidRPr="00220D38">
              <w:rPr>
                <w:rFonts w:eastAsia="TimesNewRomanPSMT"/>
                <w:sz w:val="12"/>
                <w:szCs w:val="16"/>
              </w:rPr>
              <w:t>Организация рекреационной зоны на берегу реки Гаврило с благоустройством пляжа и площадок для отдыха.</w:t>
            </w:r>
          </w:p>
        </w:tc>
        <w:tc>
          <w:tcPr>
            <w:tcW w:w="2268" w:type="dxa"/>
            <w:tcBorders>
              <w:top w:val="single" w:sz="4" w:space="0" w:color="auto"/>
            </w:tcBorders>
          </w:tcPr>
          <w:p w:rsidR="00666427" w:rsidRPr="00220D38" w:rsidRDefault="00666427" w:rsidP="00E53D9E">
            <w:pPr>
              <w:pStyle w:val="afb"/>
              <w:ind w:firstLine="0"/>
              <w:jc w:val="center"/>
              <w:rPr>
                <w:sz w:val="12"/>
                <w:szCs w:val="16"/>
              </w:rPr>
            </w:pPr>
            <w:r w:rsidRPr="00220D38">
              <w:rPr>
                <w:sz w:val="12"/>
                <w:szCs w:val="16"/>
              </w:rPr>
              <w:t>Первая очередь</w:t>
            </w:r>
          </w:p>
        </w:tc>
      </w:tr>
    </w:tbl>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r w:rsidRPr="00BF7ABE">
        <w:rPr>
          <w:b/>
          <w:i/>
          <w:sz w:val="16"/>
          <w:szCs w:val="16"/>
        </w:rPr>
        <w:t>Места размещения объектов приведены на схемах 1, 3, 11, 12.</w:t>
      </w:r>
    </w:p>
    <w:p w:rsidR="00666427" w:rsidRPr="00BF7ABE" w:rsidRDefault="00666427" w:rsidP="00666427">
      <w:pPr>
        <w:widowControl w:val="0"/>
        <w:jc w:val="both"/>
        <w:rPr>
          <w:rFonts w:eastAsia="Arial"/>
          <w:b/>
          <w:sz w:val="16"/>
          <w:szCs w:val="16"/>
        </w:rPr>
      </w:pPr>
    </w:p>
    <w:p w:rsidR="00666427" w:rsidRPr="00BF7ABE" w:rsidRDefault="00666427" w:rsidP="00666427">
      <w:pPr>
        <w:pStyle w:val="ConsPlusNormal"/>
        <w:suppressAutoHyphens w:val="0"/>
        <w:ind w:firstLine="0"/>
        <w:jc w:val="center"/>
        <w:outlineLvl w:val="2"/>
        <w:rPr>
          <w:rFonts w:ascii="Times New Roman" w:hAnsi="Times New Roman"/>
          <w:b/>
          <w:i/>
          <w:sz w:val="16"/>
          <w:szCs w:val="16"/>
        </w:rPr>
      </w:pPr>
      <w:r w:rsidRPr="00BF7ABE">
        <w:rPr>
          <w:rFonts w:ascii="Times New Roman" w:hAnsi="Times New Roman"/>
          <w:b/>
          <w:i/>
          <w:sz w:val="16"/>
          <w:szCs w:val="16"/>
        </w:rPr>
        <w:t>2.3.7. Мероприятия по организации сбора и вывоза бытовых отходов и мусора, организации мест захоронения</w:t>
      </w:r>
    </w:p>
    <w:p w:rsidR="00666427" w:rsidRPr="00BF7ABE" w:rsidRDefault="00666427" w:rsidP="00666427">
      <w:pPr>
        <w:widowControl w:val="0"/>
        <w:rPr>
          <w:sz w:val="16"/>
          <w:szCs w:val="16"/>
          <w:lang w:eastAsia="en-US" w:bidi="en-US"/>
        </w:rPr>
      </w:pPr>
    </w:p>
    <w:p w:rsidR="00666427" w:rsidRPr="00BF7ABE" w:rsidRDefault="00666427" w:rsidP="00666427">
      <w:pPr>
        <w:widowControl w:val="0"/>
        <w:jc w:val="both"/>
        <w:rPr>
          <w:sz w:val="16"/>
          <w:szCs w:val="16"/>
        </w:rPr>
      </w:pPr>
      <w:r w:rsidRPr="00BF7ABE">
        <w:rPr>
          <w:sz w:val="16"/>
          <w:szCs w:val="16"/>
        </w:rPr>
        <w:t>Согласно ст. 14 Федерального закона № 131-ФЗ от 06.10.2003 г. к полномочиям администрации сельского поселения относится организация сбора мусора и вывоза бытовых отходов и мусора. Также к полномочиям администрации сельского поселения относится содержание мест захоронения.</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lang w:eastAsia="en-US" w:bidi="en-US"/>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3011"/>
        <w:gridCol w:w="1231"/>
      </w:tblGrid>
      <w:tr w:rsidR="00666427" w:rsidRPr="00220D38" w:rsidTr="00E53D9E">
        <w:trPr>
          <w:trHeight w:val="276"/>
        </w:trPr>
        <w:tc>
          <w:tcPr>
            <w:tcW w:w="851"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 п/п</w:t>
            </w:r>
          </w:p>
        </w:tc>
        <w:tc>
          <w:tcPr>
            <w:tcW w:w="6095"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Наименование мероприятия</w:t>
            </w:r>
          </w:p>
        </w:tc>
        <w:tc>
          <w:tcPr>
            <w:tcW w:w="2410" w:type="dxa"/>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rPr>
          <w:trHeight w:val="276"/>
        </w:trPr>
        <w:tc>
          <w:tcPr>
            <w:tcW w:w="851" w:type="dxa"/>
          </w:tcPr>
          <w:p w:rsidR="00666427" w:rsidRPr="00220D38" w:rsidRDefault="00666427" w:rsidP="00E53D9E">
            <w:pPr>
              <w:pStyle w:val="aff7"/>
              <w:suppressLineNumbers w:val="0"/>
              <w:suppressAutoHyphens w:val="0"/>
              <w:jc w:val="center"/>
              <w:rPr>
                <w:sz w:val="12"/>
                <w:szCs w:val="16"/>
              </w:rPr>
            </w:pPr>
            <w:r w:rsidRPr="00220D38">
              <w:rPr>
                <w:sz w:val="12"/>
                <w:szCs w:val="16"/>
              </w:rPr>
              <w:t>1</w:t>
            </w:r>
          </w:p>
        </w:tc>
        <w:tc>
          <w:tcPr>
            <w:tcW w:w="6095" w:type="dxa"/>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Разработка генеральной схемы системы сбора и транспортировки бытовых отходов на территории сельского поселения.</w:t>
            </w:r>
          </w:p>
        </w:tc>
        <w:tc>
          <w:tcPr>
            <w:tcW w:w="2410" w:type="dxa"/>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276"/>
        </w:trPr>
        <w:tc>
          <w:tcPr>
            <w:tcW w:w="851" w:type="dxa"/>
          </w:tcPr>
          <w:p w:rsidR="00666427" w:rsidRPr="00220D38" w:rsidRDefault="00666427" w:rsidP="00E53D9E">
            <w:pPr>
              <w:pStyle w:val="aff7"/>
              <w:suppressLineNumbers w:val="0"/>
              <w:suppressAutoHyphens w:val="0"/>
              <w:jc w:val="center"/>
              <w:rPr>
                <w:sz w:val="12"/>
                <w:szCs w:val="16"/>
              </w:rPr>
            </w:pPr>
            <w:r w:rsidRPr="00220D38">
              <w:rPr>
                <w:sz w:val="12"/>
                <w:szCs w:val="16"/>
              </w:rPr>
              <w:t>2</w:t>
            </w:r>
          </w:p>
        </w:tc>
        <w:tc>
          <w:tcPr>
            <w:tcW w:w="6095" w:type="dxa"/>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Устройство площадок для сбора твердых бытовых отходов на территории новой застройки и проектируемых рекреационных зон.</w:t>
            </w:r>
          </w:p>
        </w:tc>
        <w:tc>
          <w:tcPr>
            <w:tcW w:w="2410" w:type="dxa"/>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276"/>
        </w:trPr>
        <w:tc>
          <w:tcPr>
            <w:tcW w:w="851" w:type="dxa"/>
          </w:tcPr>
          <w:p w:rsidR="00666427" w:rsidRPr="00220D38" w:rsidRDefault="00666427" w:rsidP="00E53D9E">
            <w:pPr>
              <w:pStyle w:val="aff7"/>
              <w:suppressLineNumbers w:val="0"/>
              <w:suppressAutoHyphens w:val="0"/>
              <w:jc w:val="center"/>
              <w:rPr>
                <w:sz w:val="12"/>
                <w:szCs w:val="16"/>
              </w:rPr>
            </w:pPr>
            <w:r w:rsidRPr="00220D38">
              <w:rPr>
                <w:sz w:val="12"/>
                <w:szCs w:val="16"/>
              </w:rPr>
              <w:t>3</w:t>
            </w:r>
          </w:p>
        </w:tc>
        <w:tc>
          <w:tcPr>
            <w:tcW w:w="6095" w:type="dxa"/>
          </w:tcPr>
          <w:p w:rsidR="00666427" w:rsidRPr="00220D38" w:rsidRDefault="00666427" w:rsidP="00E53D9E">
            <w:pPr>
              <w:widowControl w:val="0"/>
              <w:jc w:val="both"/>
              <w:rPr>
                <w:rFonts w:eastAsia="TimesNewRomanPSMT"/>
                <w:sz w:val="12"/>
                <w:szCs w:val="16"/>
              </w:rPr>
            </w:pPr>
            <w:r w:rsidRPr="00220D38">
              <w:rPr>
                <w:rFonts w:eastAsia="TimesNewRomanPSMT"/>
                <w:sz w:val="12"/>
                <w:szCs w:val="16"/>
              </w:rPr>
              <w:t>Строительство контейнерных площадок для сбора и временного накопления отходов, с установкой контейнеров ёмкостью 30 м</w:t>
            </w:r>
            <w:r w:rsidRPr="00220D38">
              <w:rPr>
                <w:rFonts w:eastAsia="TimesNewRomanPSMT"/>
                <w:sz w:val="12"/>
                <w:szCs w:val="16"/>
                <w:vertAlign w:val="superscript"/>
              </w:rPr>
              <w:t>3</w:t>
            </w:r>
            <w:r w:rsidRPr="00220D38">
              <w:rPr>
                <w:rFonts w:eastAsia="TimesNewRomanPSMT"/>
                <w:sz w:val="12"/>
                <w:szCs w:val="16"/>
              </w:rPr>
              <w:t>, оснащенных системой «Мультилифт».</w:t>
            </w:r>
          </w:p>
        </w:tc>
        <w:tc>
          <w:tcPr>
            <w:tcW w:w="2410" w:type="dxa"/>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276"/>
        </w:trPr>
        <w:tc>
          <w:tcPr>
            <w:tcW w:w="851" w:type="dxa"/>
          </w:tcPr>
          <w:p w:rsidR="00666427" w:rsidRPr="00220D38" w:rsidRDefault="00666427" w:rsidP="00E53D9E">
            <w:pPr>
              <w:pStyle w:val="aff7"/>
              <w:suppressLineNumbers w:val="0"/>
              <w:suppressAutoHyphens w:val="0"/>
              <w:jc w:val="center"/>
              <w:rPr>
                <w:sz w:val="12"/>
                <w:szCs w:val="16"/>
              </w:rPr>
            </w:pPr>
            <w:r w:rsidRPr="00220D38">
              <w:rPr>
                <w:sz w:val="12"/>
                <w:szCs w:val="16"/>
              </w:rPr>
              <w:lastRenderedPageBreak/>
              <w:t>4</w:t>
            </w:r>
          </w:p>
        </w:tc>
        <w:tc>
          <w:tcPr>
            <w:tcW w:w="6095" w:type="dxa"/>
          </w:tcPr>
          <w:p w:rsidR="00666427" w:rsidRPr="00220D38" w:rsidRDefault="00666427" w:rsidP="00E53D9E">
            <w:pPr>
              <w:widowControl w:val="0"/>
              <w:snapToGrid w:val="0"/>
              <w:jc w:val="both"/>
              <w:rPr>
                <w:sz w:val="12"/>
                <w:szCs w:val="16"/>
              </w:rPr>
            </w:pPr>
            <w:r w:rsidRPr="00220D38">
              <w:rPr>
                <w:sz w:val="12"/>
                <w:szCs w:val="16"/>
              </w:rPr>
              <w:t>Расширение существующего кладбища в селе Гаврильск  на 2 га.</w:t>
            </w:r>
          </w:p>
        </w:tc>
        <w:tc>
          <w:tcPr>
            <w:tcW w:w="2410" w:type="dxa"/>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276"/>
        </w:trPr>
        <w:tc>
          <w:tcPr>
            <w:tcW w:w="851" w:type="dxa"/>
          </w:tcPr>
          <w:p w:rsidR="00666427" w:rsidRPr="00220D38" w:rsidRDefault="00666427" w:rsidP="00E53D9E">
            <w:pPr>
              <w:pStyle w:val="aff7"/>
              <w:suppressLineNumbers w:val="0"/>
              <w:suppressAutoHyphens w:val="0"/>
              <w:jc w:val="center"/>
              <w:rPr>
                <w:sz w:val="12"/>
                <w:szCs w:val="16"/>
              </w:rPr>
            </w:pPr>
            <w:r w:rsidRPr="00220D38">
              <w:rPr>
                <w:sz w:val="12"/>
                <w:szCs w:val="16"/>
              </w:rPr>
              <w:t>5</w:t>
            </w:r>
          </w:p>
        </w:tc>
        <w:tc>
          <w:tcPr>
            <w:tcW w:w="6095" w:type="dxa"/>
          </w:tcPr>
          <w:p w:rsidR="00666427" w:rsidRPr="00220D38" w:rsidRDefault="00666427" w:rsidP="00E53D9E">
            <w:pPr>
              <w:widowControl w:val="0"/>
              <w:snapToGrid w:val="0"/>
              <w:jc w:val="both"/>
              <w:rPr>
                <w:sz w:val="12"/>
                <w:szCs w:val="16"/>
              </w:rPr>
            </w:pPr>
            <w:r w:rsidRPr="00220D38">
              <w:rPr>
                <w:sz w:val="12"/>
                <w:szCs w:val="16"/>
              </w:rPr>
              <w:t>Благоустройство территории кладбищ:</w:t>
            </w:r>
          </w:p>
          <w:p w:rsidR="00666427" w:rsidRPr="00220D38" w:rsidRDefault="00666427" w:rsidP="00E53D9E">
            <w:pPr>
              <w:widowControl w:val="0"/>
              <w:tabs>
                <w:tab w:val="left" w:pos="878"/>
              </w:tabs>
              <w:snapToGrid w:val="0"/>
              <w:jc w:val="both"/>
              <w:rPr>
                <w:sz w:val="12"/>
                <w:szCs w:val="16"/>
              </w:rPr>
            </w:pPr>
            <w:r w:rsidRPr="00220D38">
              <w:rPr>
                <w:sz w:val="12"/>
                <w:szCs w:val="16"/>
              </w:rPr>
              <w:t>уборка и очистка территории;</w:t>
            </w:r>
          </w:p>
          <w:p w:rsidR="00666427" w:rsidRPr="00220D38" w:rsidRDefault="00666427" w:rsidP="00E53D9E">
            <w:pPr>
              <w:pStyle w:val="ConsPlusNormal"/>
              <w:tabs>
                <w:tab w:val="left" w:pos="878"/>
              </w:tabs>
              <w:suppressAutoHyphens w:val="0"/>
              <w:snapToGrid w:val="0"/>
              <w:ind w:firstLine="0"/>
              <w:jc w:val="both"/>
              <w:rPr>
                <w:rFonts w:ascii="Times New Roman" w:hAnsi="Times New Roman"/>
                <w:sz w:val="12"/>
                <w:szCs w:val="16"/>
              </w:rPr>
            </w:pPr>
            <w:r w:rsidRPr="00220D38">
              <w:rPr>
                <w:rFonts w:ascii="Times New Roman" w:hAnsi="Times New Roman"/>
                <w:sz w:val="12"/>
                <w:szCs w:val="16"/>
              </w:rPr>
              <w:t>устройство мест сбора мусора.</w:t>
            </w:r>
          </w:p>
        </w:tc>
        <w:tc>
          <w:tcPr>
            <w:tcW w:w="2410" w:type="dxa"/>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bl>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r w:rsidRPr="00BF7ABE">
        <w:rPr>
          <w:b/>
          <w:i/>
          <w:sz w:val="16"/>
          <w:szCs w:val="16"/>
        </w:rPr>
        <w:t>Места размещения объектов специального назначения на схемах 1, 3, 4.</w:t>
      </w:r>
    </w:p>
    <w:p w:rsidR="00666427" w:rsidRPr="00BF7ABE" w:rsidRDefault="00666427" w:rsidP="00666427">
      <w:pPr>
        <w:widowControl w:val="0"/>
        <w:jc w:val="center"/>
        <w:rPr>
          <w:b/>
          <w:i/>
          <w:sz w:val="16"/>
          <w:szCs w:val="16"/>
        </w:rPr>
      </w:pPr>
    </w:p>
    <w:p w:rsidR="00666427" w:rsidRPr="00BF7ABE" w:rsidRDefault="00666427" w:rsidP="00666427">
      <w:pPr>
        <w:pStyle w:val="3"/>
        <w:keepNext w:val="0"/>
        <w:suppressAutoHyphens w:val="0"/>
        <w:spacing w:before="0" w:after="0"/>
        <w:jc w:val="center"/>
        <w:rPr>
          <w:rFonts w:ascii="Times New Roman" w:hAnsi="Times New Roman"/>
          <w:i/>
          <w:iCs/>
          <w:color w:val="000000"/>
          <w:sz w:val="16"/>
          <w:szCs w:val="16"/>
        </w:rPr>
      </w:pPr>
      <w:r w:rsidRPr="00BF7ABE">
        <w:rPr>
          <w:rFonts w:ascii="Times New Roman" w:hAnsi="Times New Roman"/>
          <w:i/>
          <w:sz w:val="16"/>
          <w:szCs w:val="16"/>
        </w:rPr>
        <w:t xml:space="preserve">2.3.8. Мероприятия </w:t>
      </w:r>
      <w:r w:rsidRPr="00BF7ABE">
        <w:rPr>
          <w:rFonts w:ascii="Times New Roman" w:hAnsi="Times New Roman"/>
          <w:i/>
          <w:iCs/>
          <w:color w:val="000000"/>
          <w:sz w:val="16"/>
          <w:szCs w:val="16"/>
        </w:rPr>
        <w:t>по сохранению, использованию и популяризации объектов культурного наследия, расположенных на территории поселения</w:t>
      </w:r>
    </w:p>
    <w:p w:rsidR="00666427" w:rsidRPr="00BF7ABE" w:rsidRDefault="00666427" w:rsidP="00666427">
      <w:pPr>
        <w:widowControl w:val="0"/>
        <w:jc w:val="both"/>
        <w:rPr>
          <w:b/>
          <w:i/>
          <w:sz w:val="16"/>
          <w:szCs w:val="16"/>
        </w:rPr>
      </w:pPr>
    </w:p>
    <w:p w:rsidR="00666427" w:rsidRPr="00BF7ABE" w:rsidRDefault="00666427" w:rsidP="00666427">
      <w:pPr>
        <w:widowControl w:val="0"/>
        <w:rPr>
          <w:bCs/>
          <w:sz w:val="16"/>
          <w:szCs w:val="16"/>
        </w:rPr>
      </w:pPr>
      <w:r w:rsidRPr="00BF7ABE">
        <w:rPr>
          <w:sz w:val="16"/>
          <w:szCs w:val="16"/>
        </w:rPr>
        <w:t xml:space="preserve">Согласно ст. 14 Федерального закона № 131-ФЗ от 06.10.2003 г., к полномочиям администрации сельского поселения относится </w:t>
      </w:r>
      <w:r w:rsidRPr="00BF7ABE">
        <w:rPr>
          <w:bCs/>
          <w:sz w:val="16"/>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66427" w:rsidRPr="00BF7ABE" w:rsidRDefault="00666427" w:rsidP="00666427">
      <w:pPr>
        <w:widowControl w:val="0"/>
        <w:rPr>
          <w:bCs/>
          <w:sz w:val="16"/>
          <w:szCs w:val="16"/>
        </w:rPr>
      </w:pPr>
    </w:p>
    <w:tbl>
      <w:tblPr>
        <w:tblW w:w="5000" w:type="pct"/>
        <w:tblInd w:w="55" w:type="dxa"/>
        <w:tblLayout w:type="fixed"/>
        <w:tblCellMar>
          <w:top w:w="55" w:type="dxa"/>
          <w:left w:w="55" w:type="dxa"/>
          <w:bottom w:w="55" w:type="dxa"/>
          <w:right w:w="55" w:type="dxa"/>
        </w:tblCellMar>
        <w:tblLook w:val="0000"/>
      </w:tblPr>
      <w:tblGrid>
        <w:gridCol w:w="479"/>
        <w:gridCol w:w="2964"/>
        <w:gridCol w:w="1277"/>
      </w:tblGrid>
      <w:tr w:rsidR="00666427" w:rsidRPr="00220D38" w:rsidTr="00E53D9E">
        <w:trPr>
          <w:trHeight w:val="479"/>
        </w:trPr>
        <w:tc>
          <w:tcPr>
            <w:tcW w:w="852" w:type="dxa"/>
            <w:tcBorders>
              <w:top w:val="single" w:sz="2" w:space="0" w:color="000000"/>
              <w:left w:val="single" w:sz="2" w:space="0" w:color="000000"/>
              <w:bottom w:val="single" w:sz="2" w:space="0" w:color="000000"/>
              <w:right w:val="single" w:sz="2" w:space="0" w:color="000000"/>
            </w:tcBorders>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 п</w:t>
            </w:r>
            <w:r w:rsidRPr="00220D38">
              <w:rPr>
                <w:b/>
                <w:bCs/>
                <w:sz w:val="12"/>
                <w:szCs w:val="16"/>
              </w:rPr>
              <w:t>/</w:t>
            </w:r>
            <w:r w:rsidRPr="00220D38">
              <w:rPr>
                <w:rFonts w:eastAsia="Times New Roman"/>
                <w:b/>
                <w:bCs/>
                <w:sz w:val="12"/>
                <w:szCs w:val="16"/>
              </w:rPr>
              <w:t>п</w:t>
            </w:r>
          </w:p>
        </w:tc>
        <w:tc>
          <w:tcPr>
            <w:tcW w:w="6009" w:type="dxa"/>
            <w:tcBorders>
              <w:top w:val="single" w:sz="2" w:space="0" w:color="000000"/>
              <w:left w:val="single" w:sz="2" w:space="0" w:color="000000"/>
              <w:bottom w:val="single" w:sz="2" w:space="0" w:color="000000"/>
              <w:right w:val="single" w:sz="2" w:space="0" w:color="000000"/>
            </w:tcBorders>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Наименование мероприятия</w:t>
            </w:r>
          </w:p>
        </w:tc>
        <w:tc>
          <w:tcPr>
            <w:tcW w:w="2510" w:type="dxa"/>
            <w:tcBorders>
              <w:top w:val="single" w:sz="2" w:space="0" w:color="000000"/>
              <w:left w:val="single" w:sz="2" w:space="0" w:color="000000"/>
              <w:bottom w:val="single" w:sz="2" w:space="0" w:color="000000"/>
              <w:right w:val="single" w:sz="2" w:space="0" w:color="000000"/>
            </w:tcBorders>
            <w:shd w:val="clear" w:color="auto" w:fill="DAEEF3"/>
          </w:tcPr>
          <w:p w:rsidR="00666427" w:rsidRPr="00220D38" w:rsidRDefault="00666427" w:rsidP="00E53D9E">
            <w:pPr>
              <w:pStyle w:val="aff7"/>
              <w:suppressLineNumbers w:val="0"/>
              <w:suppressAutoHyphens w:val="0"/>
              <w:jc w:val="center"/>
              <w:rPr>
                <w:rFonts w:eastAsia="Times New Roman"/>
                <w:b/>
                <w:bCs/>
                <w:sz w:val="12"/>
                <w:szCs w:val="16"/>
              </w:rPr>
            </w:pPr>
            <w:r w:rsidRPr="00220D38">
              <w:rPr>
                <w:rFonts w:eastAsia="Times New Roman"/>
                <w:b/>
                <w:bCs/>
                <w:sz w:val="12"/>
                <w:szCs w:val="16"/>
              </w:rPr>
              <w:t>Сроки реализации</w:t>
            </w:r>
          </w:p>
        </w:tc>
      </w:tr>
      <w:tr w:rsidR="00666427" w:rsidRPr="00220D38"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1</w:t>
            </w:r>
          </w:p>
        </w:tc>
        <w:tc>
          <w:tcPr>
            <w:tcW w:w="6009"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widowControl w:val="0"/>
              <w:tabs>
                <w:tab w:val="left" w:pos="6816"/>
              </w:tabs>
              <w:snapToGrid w:val="0"/>
              <w:jc w:val="both"/>
              <w:rPr>
                <w:color w:val="000000"/>
                <w:spacing w:val="-10"/>
                <w:sz w:val="12"/>
                <w:szCs w:val="16"/>
              </w:rPr>
            </w:pPr>
            <w:r w:rsidRPr="00220D38">
              <w:rPr>
                <w:color w:val="000000"/>
                <w:spacing w:val="-10"/>
                <w:sz w:val="12"/>
                <w:szCs w:val="16"/>
              </w:rPr>
              <w:t>Проведение историко-культурной экспертизы в отношении земельных участков, подлежащих освоению.</w:t>
            </w:r>
          </w:p>
        </w:tc>
        <w:tc>
          <w:tcPr>
            <w:tcW w:w="2510"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2</w:t>
            </w:r>
          </w:p>
        </w:tc>
        <w:tc>
          <w:tcPr>
            <w:tcW w:w="6009"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widowControl w:val="0"/>
              <w:autoSpaceDE w:val="0"/>
              <w:autoSpaceDN w:val="0"/>
              <w:adjustRightInd w:val="0"/>
              <w:jc w:val="both"/>
              <w:rPr>
                <w:color w:val="000000"/>
                <w:sz w:val="12"/>
                <w:szCs w:val="16"/>
              </w:rPr>
            </w:pPr>
            <w:r w:rsidRPr="00220D38">
              <w:rPr>
                <w:color w:val="000000"/>
                <w:sz w:val="12"/>
                <w:szCs w:val="16"/>
              </w:rPr>
              <w:t>Проведение мероприятий по установлению границ</w:t>
            </w:r>
          </w:p>
          <w:p w:rsidR="00666427" w:rsidRPr="00220D38" w:rsidRDefault="00666427" w:rsidP="00E53D9E">
            <w:pPr>
              <w:widowControl w:val="0"/>
              <w:autoSpaceDE w:val="0"/>
              <w:autoSpaceDN w:val="0"/>
              <w:adjustRightInd w:val="0"/>
              <w:jc w:val="both"/>
              <w:rPr>
                <w:color w:val="000000"/>
                <w:sz w:val="12"/>
                <w:szCs w:val="16"/>
              </w:rPr>
            </w:pPr>
            <w:r w:rsidRPr="00220D38">
              <w:rPr>
                <w:color w:val="000000"/>
                <w:sz w:val="12"/>
                <w:szCs w:val="16"/>
              </w:rPr>
              <w:t>территорий выявленных объектов культурного наследия.</w:t>
            </w:r>
          </w:p>
        </w:tc>
        <w:tc>
          <w:tcPr>
            <w:tcW w:w="2510"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3</w:t>
            </w:r>
          </w:p>
          <w:p w:rsidR="00666427" w:rsidRPr="00220D38" w:rsidRDefault="00666427" w:rsidP="00E53D9E">
            <w:pPr>
              <w:pStyle w:val="aff7"/>
              <w:suppressLineNumbers w:val="0"/>
              <w:suppressAutoHyphens w:val="0"/>
              <w:jc w:val="center"/>
              <w:rPr>
                <w:sz w:val="12"/>
                <w:szCs w:val="16"/>
              </w:rPr>
            </w:pPr>
          </w:p>
        </w:tc>
        <w:tc>
          <w:tcPr>
            <w:tcW w:w="6009"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widowControl w:val="0"/>
              <w:autoSpaceDE w:val="0"/>
              <w:autoSpaceDN w:val="0"/>
              <w:adjustRightInd w:val="0"/>
              <w:jc w:val="both"/>
              <w:rPr>
                <w:color w:val="000000"/>
                <w:sz w:val="12"/>
                <w:szCs w:val="16"/>
              </w:rPr>
            </w:pPr>
            <w:r w:rsidRPr="00220D38">
              <w:rPr>
                <w:color w:val="000000"/>
                <w:sz w:val="12"/>
                <w:szCs w:val="16"/>
              </w:rPr>
              <w:t>Проведение мероприятий по разработке и утверждению</w:t>
            </w:r>
          </w:p>
          <w:p w:rsidR="00666427" w:rsidRPr="00220D38" w:rsidRDefault="00666427" w:rsidP="00E53D9E">
            <w:pPr>
              <w:widowControl w:val="0"/>
              <w:autoSpaceDE w:val="0"/>
              <w:autoSpaceDN w:val="0"/>
              <w:adjustRightInd w:val="0"/>
              <w:jc w:val="both"/>
              <w:rPr>
                <w:color w:val="000000"/>
                <w:sz w:val="12"/>
                <w:szCs w:val="16"/>
              </w:rPr>
            </w:pPr>
            <w:r w:rsidRPr="00220D38">
              <w:rPr>
                <w:color w:val="000000"/>
                <w:sz w:val="12"/>
                <w:szCs w:val="16"/>
              </w:rPr>
              <w:t>проектов охранных зон объектов культурного наследия,</w:t>
            </w:r>
          </w:p>
          <w:p w:rsidR="00666427" w:rsidRPr="00220D38" w:rsidRDefault="00666427" w:rsidP="00E53D9E">
            <w:pPr>
              <w:widowControl w:val="0"/>
              <w:autoSpaceDE w:val="0"/>
              <w:autoSpaceDN w:val="0"/>
              <w:adjustRightInd w:val="0"/>
              <w:jc w:val="both"/>
              <w:rPr>
                <w:color w:val="000000"/>
                <w:sz w:val="12"/>
                <w:szCs w:val="16"/>
              </w:rPr>
            </w:pPr>
            <w:r w:rsidRPr="00220D38">
              <w:rPr>
                <w:color w:val="000000"/>
                <w:sz w:val="12"/>
                <w:szCs w:val="16"/>
              </w:rPr>
              <w:t>назначению режимов использования территорий в границах охранных зон.</w:t>
            </w:r>
          </w:p>
        </w:tc>
        <w:tc>
          <w:tcPr>
            <w:tcW w:w="2510"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r w:rsidR="00666427" w:rsidRPr="00220D38" w:rsidTr="00E53D9E">
        <w:trPr>
          <w:trHeight w:val="366"/>
        </w:trPr>
        <w:tc>
          <w:tcPr>
            <w:tcW w:w="852"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4</w:t>
            </w:r>
          </w:p>
        </w:tc>
        <w:tc>
          <w:tcPr>
            <w:tcW w:w="6009"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widowControl w:val="0"/>
              <w:autoSpaceDE w:val="0"/>
              <w:autoSpaceDN w:val="0"/>
              <w:adjustRightInd w:val="0"/>
              <w:jc w:val="both"/>
              <w:rPr>
                <w:color w:val="000000"/>
                <w:sz w:val="12"/>
                <w:szCs w:val="16"/>
              </w:rPr>
            </w:pPr>
            <w:r w:rsidRPr="00220D38">
              <w:rPr>
                <w:color w:val="000000"/>
                <w:sz w:val="12"/>
                <w:szCs w:val="16"/>
              </w:rPr>
              <w:t>Проведение мероприятий, направленных на сохранение и популяризацию объектов культурного наследия в рамках работы с детьми и молодежью, в рамках организации библиотечного обслуживания населения, в рамках создания условий для организации досуга населения района.</w:t>
            </w:r>
          </w:p>
        </w:tc>
        <w:tc>
          <w:tcPr>
            <w:tcW w:w="2510" w:type="dxa"/>
            <w:tcBorders>
              <w:top w:val="single" w:sz="2" w:space="0" w:color="000000"/>
              <w:left w:val="single" w:sz="2" w:space="0" w:color="000000"/>
              <w:bottom w:val="single" w:sz="2" w:space="0" w:color="000000"/>
              <w:right w:val="single" w:sz="2" w:space="0" w:color="000000"/>
            </w:tcBorders>
          </w:tcPr>
          <w:p w:rsidR="00666427" w:rsidRPr="00220D38" w:rsidRDefault="00666427" w:rsidP="00E53D9E">
            <w:pPr>
              <w:pStyle w:val="aff7"/>
              <w:suppressLineNumbers w:val="0"/>
              <w:suppressAutoHyphens w:val="0"/>
              <w:jc w:val="center"/>
              <w:rPr>
                <w:sz w:val="12"/>
                <w:szCs w:val="16"/>
              </w:rPr>
            </w:pPr>
            <w:r w:rsidRPr="00220D38">
              <w:rPr>
                <w:sz w:val="12"/>
                <w:szCs w:val="16"/>
              </w:rPr>
              <w:t>Первая очередь</w:t>
            </w:r>
          </w:p>
        </w:tc>
      </w:tr>
    </w:tbl>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r w:rsidRPr="00BF7ABE">
        <w:rPr>
          <w:b/>
          <w:i/>
          <w:sz w:val="16"/>
          <w:szCs w:val="16"/>
        </w:rPr>
        <w:t>Места размещения объектов приведены на схемах 1, 4.</w:t>
      </w:r>
    </w:p>
    <w:p w:rsidR="00666427" w:rsidRPr="00BF7ABE" w:rsidRDefault="00666427" w:rsidP="00666427">
      <w:pPr>
        <w:widowControl w:val="0"/>
        <w:jc w:val="both"/>
        <w:rPr>
          <w:b/>
          <w:i/>
          <w:sz w:val="16"/>
          <w:szCs w:val="16"/>
        </w:rPr>
      </w:pPr>
    </w:p>
    <w:p w:rsidR="00666427" w:rsidRPr="00BF7ABE" w:rsidRDefault="00666427" w:rsidP="00666427">
      <w:pPr>
        <w:pStyle w:val="ConsPlusNormal"/>
        <w:suppressAutoHyphens w:val="0"/>
        <w:ind w:firstLine="0"/>
        <w:jc w:val="center"/>
        <w:outlineLvl w:val="2"/>
        <w:rPr>
          <w:rFonts w:ascii="Times New Roman" w:hAnsi="Times New Roman"/>
          <w:b/>
          <w:i/>
          <w:sz w:val="16"/>
          <w:szCs w:val="16"/>
        </w:rPr>
      </w:pPr>
      <w:r w:rsidRPr="00BF7ABE">
        <w:rPr>
          <w:rFonts w:ascii="Times New Roman" w:hAnsi="Times New Roman"/>
          <w:b/>
          <w:i/>
          <w:sz w:val="16"/>
          <w:szCs w:val="16"/>
        </w:rPr>
        <w:t>2.3.9. Мероприятия по предотвращению чрезвычайных ситуаций природного и техногенного характера</w:t>
      </w:r>
    </w:p>
    <w:p w:rsidR="00666427" w:rsidRPr="00BF7ABE" w:rsidRDefault="00666427" w:rsidP="00666427">
      <w:pPr>
        <w:widowControl w:val="0"/>
        <w:rPr>
          <w:sz w:val="16"/>
          <w:szCs w:val="16"/>
          <w:lang w:eastAsia="en-US" w:bidi="en-US"/>
        </w:rPr>
      </w:pPr>
    </w:p>
    <w:p w:rsidR="00666427" w:rsidRPr="00BF7ABE" w:rsidRDefault="00666427" w:rsidP="00666427">
      <w:pPr>
        <w:widowControl w:val="0"/>
        <w:jc w:val="both"/>
        <w:rPr>
          <w:rFonts w:eastAsia="TimesNewRomanPSMT"/>
          <w:sz w:val="16"/>
          <w:szCs w:val="16"/>
        </w:rPr>
      </w:pPr>
      <w:r w:rsidRPr="00BF7ABE">
        <w:rPr>
          <w:rFonts w:eastAsia="TimesNewRomanPSMT"/>
          <w:sz w:val="16"/>
          <w:szCs w:val="16"/>
        </w:rPr>
        <w:t>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w:t>
      </w:r>
    </w:p>
    <w:p w:rsidR="00666427" w:rsidRPr="00BF7ABE" w:rsidRDefault="00666427" w:rsidP="00666427">
      <w:pPr>
        <w:widowControl w:val="0"/>
        <w:jc w:val="both"/>
        <w:rPr>
          <w:rFonts w:eastAsia="TimesNewRomanPSMT"/>
          <w:sz w:val="16"/>
          <w:szCs w:val="16"/>
        </w:rPr>
      </w:pPr>
      <w:r w:rsidRPr="00BF7ABE">
        <w:rPr>
          <w:rFonts w:eastAsia="TimesNewRomanPSMT"/>
          <w:sz w:val="16"/>
          <w:szCs w:val="16"/>
        </w:rPr>
        <w:t>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своевременным оповещением населения об угрозе нападения противника, радиоактивном, химическом, бактериологическом заражении и катастрофическом затоплении, предупреждением населения о принятии необходимых мер защиты;</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 xml:space="preserve">созданием фонда защитных сооружений ГО - предоставлением населению убежищ и противорадиационных укрытий для обеспечения защиты; </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проведением радиационной, химической и бактериологической разведки, дозиметрического и химического контроля;</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защитой продовольствия, пищевого сырья, водоисточников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 xml:space="preserve">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w:t>
      </w:r>
      <w:r w:rsidRPr="00BF7ABE">
        <w:rPr>
          <w:rFonts w:eastAsia="TimesNewRomanPSMT"/>
          <w:sz w:val="16"/>
          <w:szCs w:val="16"/>
        </w:rPr>
        <w:lastRenderedPageBreak/>
        <w:t>инфекционных заболеваний и пожаров;</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проведением аварийно-спасательных и других неотложных работ;</w:t>
      </w:r>
    </w:p>
    <w:p w:rsidR="00666427" w:rsidRPr="00BF7ABE" w:rsidRDefault="00666427" w:rsidP="00666427">
      <w:pPr>
        <w:widowControl w:val="0"/>
        <w:jc w:val="both"/>
        <w:rPr>
          <w:sz w:val="16"/>
          <w:szCs w:val="16"/>
        </w:rPr>
      </w:pPr>
      <w:r w:rsidRPr="00BF7ABE">
        <w:rPr>
          <w:sz w:val="16"/>
          <w:szCs w:val="16"/>
        </w:rPr>
        <w:tab/>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666427" w:rsidRPr="00BF7ABE" w:rsidRDefault="00666427" w:rsidP="00666427">
      <w:pPr>
        <w:pStyle w:val="ConsPlusNormal"/>
        <w:suppressAutoHyphens w:val="0"/>
        <w:ind w:firstLine="0"/>
        <w:jc w:val="center"/>
        <w:outlineLvl w:val="1"/>
        <w:rPr>
          <w:rFonts w:ascii="Times New Roman" w:hAnsi="Times New Roman"/>
          <w:b/>
          <w:sz w:val="16"/>
          <w:szCs w:val="16"/>
        </w:rPr>
      </w:pPr>
    </w:p>
    <w:p w:rsidR="00666427" w:rsidRPr="00BF7ABE" w:rsidRDefault="00666427" w:rsidP="00666427">
      <w:pPr>
        <w:pStyle w:val="ConsPlusNormal"/>
        <w:suppressAutoHyphens w:val="0"/>
        <w:ind w:firstLine="0"/>
        <w:jc w:val="center"/>
        <w:outlineLvl w:val="1"/>
        <w:rPr>
          <w:rFonts w:ascii="Times New Roman" w:hAnsi="Times New Roman"/>
          <w:b/>
          <w:sz w:val="16"/>
          <w:szCs w:val="16"/>
        </w:rPr>
      </w:pPr>
      <w:r w:rsidRPr="00BF7ABE">
        <w:rPr>
          <w:rFonts w:ascii="Times New Roman" w:hAnsi="Times New Roman"/>
          <w:b/>
          <w:sz w:val="16"/>
          <w:szCs w:val="16"/>
        </w:rPr>
        <w:t>2.4. Мероприятия по охране окружающей среды</w:t>
      </w:r>
    </w:p>
    <w:p w:rsidR="00666427" w:rsidRPr="00BF7ABE" w:rsidRDefault="00666427" w:rsidP="00666427">
      <w:pPr>
        <w:pStyle w:val="ConsPlusNormal"/>
        <w:suppressAutoHyphens w:val="0"/>
        <w:ind w:firstLine="0"/>
        <w:jc w:val="both"/>
        <w:rPr>
          <w:rFonts w:ascii="Times New Roman" w:hAnsi="Times New Roman"/>
          <w:sz w:val="16"/>
          <w:szCs w:val="16"/>
          <w:highlight w:val="yellow"/>
        </w:rPr>
      </w:pP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Генеральным планом намечены следующие планируемые мероприятия, призванные обеспечить благоприятные санитарно-гигиенические условия проживания людей и способствующие сбалансированному экологическому развитию сельского поселения:</w:t>
      </w:r>
    </w:p>
    <w:p w:rsidR="00666427" w:rsidRPr="00BF7ABE" w:rsidRDefault="00666427" w:rsidP="00666427">
      <w:pPr>
        <w:widowControl w:val="0"/>
        <w:rPr>
          <w:sz w:val="16"/>
          <w:szCs w:val="16"/>
          <w:lang w:eastAsia="en-US" w:bidi="en-US"/>
        </w:rPr>
      </w:pPr>
    </w:p>
    <w:p w:rsidR="00666427" w:rsidRPr="00BF7ABE" w:rsidRDefault="00666427" w:rsidP="00666427">
      <w:pPr>
        <w:widowControl w:val="0"/>
        <w:rPr>
          <w:sz w:val="16"/>
          <w:szCs w:val="16"/>
          <w:lang w:eastAsia="en-US" w:bidi="en-US"/>
        </w:rPr>
      </w:pPr>
    </w:p>
    <w:p w:rsidR="00666427" w:rsidRPr="00BF7ABE" w:rsidRDefault="00666427" w:rsidP="00666427">
      <w:pPr>
        <w:widowControl w:val="0"/>
        <w:rPr>
          <w:sz w:val="16"/>
          <w:szCs w:val="16"/>
          <w:lang w:eastAsia="en-US" w:bidi="en-US"/>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344"/>
        <w:gridCol w:w="4376"/>
      </w:tblGrid>
      <w:tr w:rsidR="00666427" w:rsidRPr="00220D38" w:rsidTr="00E53D9E">
        <w:trPr>
          <w:trHeight w:val="276"/>
        </w:trPr>
        <w:tc>
          <w:tcPr>
            <w:tcW w:w="567" w:type="dxa"/>
            <w:tcBorders>
              <w:bottom w:val="single" w:sz="4" w:space="0" w:color="000000"/>
            </w:tcBorders>
            <w:shd w:val="clear" w:color="auto" w:fill="DAEEF3"/>
          </w:tcPr>
          <w:p w:rsidR="00666427" w:rsidRPr="00220D38" w:rsidRDefault="00666427" w:rsidP="00E53D9E">
            <w:pPr>
              <w:pStyle w:val="aff7"/>
              <w:suppressLineNumbers w:val="0"/>
              <w:suppressAutoHyphens w:val="0"/>
              <w:jc w:val="center"/>
              <w:rPr>
                <w:b/>
                <w:bCs/>
                <w:sz w:val="12"/>
                <w:szCs w:val="16"/>
              </w:rPr>
            </w:pPr>
            <w:r w:rsidRPr="00220D38">
              <w:rPr>
                <w:b/>
                <w:bCs/>
                <w:sz w:val="12"/>
                <w:szCs w:val="16"/>
              </w:rPr>
              <w:t xml:space="preserve">№ </w:t>
            </w:r>
          </w:p>
        </w:tc>
        <w:tc>
          <w:tcPr>
            <w:tcW w:w="8789" w:type="dxa"/>
            <w:tcBorders>
              <w:bottom w:val="single" w:sz="4" w:space="0" w:color="000000"/>
            </w:tcBorders>
            <w:shd w:val="clear" w:color="auto" w:fill="DAEEF3"/>
          </w:tcPr>
          <w:p w:rsidR="00666427" w:rsidRPr="00220D38" w:rsidRDefault="00666427" w:rsidP="00E53D9E">
            <w:pPr>
              <w:pStyle w:val="aff7"/>
              <w:suppressLineNumbers w:val="0"/>
              <w:suppressAutoHyphens w:val="0"/>
              <w:jc w:val="center"/>
              <w:rPr>
                <w:b/>
                <w:bCs/>
                <w:sz w:val="12"/>
                <w:szCs w:val="16"/>
              </w:rPr>
            </w:pPr>
            <w:r w:rsidRPr="00220D38">
              <w:rPr>
                <w:b/>
                <w:bCs/>
                <w:sz w:val="12"/>
                <w:szCs w:val="16"/>
              </w:rPr>
              <w:t>Наименование мероприятия</w:t>
            </w:r>
          </w:p>
        </w:tc>
      </w:tr>
      <w:tr w:rsidR="00666427" w:rsidRPr="00220D38" w:rsidTr="00E53D9E">
        <w:trPr>
          <w:trHeight w:val="276"/>
        </w:trPr>
        <w:tc>
          <w:tcPr>
            <w:tcW w:w="9356" w:type="dxa"/>
            <w:gridSpan w:val="2"/>
            <w:shd w:val="clear" w:color="auto" w:fill="auto"/>
          </w:tcPr>
          <w:p w:rsidR="00666427" w:rsidRPr="00220D38" w:rsidRDefault="00666427" w:rsidP="00E53D9E">
            <w:pPr>
              <w:pStyle w:val="aff7"/>
              <w:suppressLineNumbers w:val="0"/>
              <w:suppressAutoHyphens w:val="0"/>
              <w:jc w:val="center"/>
              <w:rPr>
                <w:b/>
                <w:sz w:val="12"/>
                <w:szCs w:val="16"/>
              </w:rPr>
            </w:pPr>
            <w:r w:rsidRPr="00220D38">
              <w:rPr>
                <w:b/>
                <w:color w:val="000000"/>
                <w:sz w:val="12"/>
                <w:szCs w:val="16"/>
              </w:rPr>
              <w:t>Инженерная подготовка территории</w:t>
            </w:r>
          </w:p>
        </w:tc>
      </w:tr>
      <w:tr w:rsidR="00666427" w:rsidRPr="00220D38" w:rsidTr="00E53D9E">
        <w:trPr>
          <w:trHeight w:val="276"/>
        </w:trPr>
        <w:tc>
          <w:tcPr>
            <w:tcW w:w="567" w:type="dxa"/>
            <w:shd w:val="clear" w:color="auto" w:fill="auto"/>
            <w:vAlign w:val="center"/>
          </w:tcPr>
          <w:p w:rsidR="00666427" w:rsidRPr="00220D38" w:rsidRDefault="00666427" w:rsidP="00E53D9E">
            <w:pPr>
              <w:pStyle w:val="aff7"/>
              <w:suppressLineNumbers w:val="0"/>
              <w:suppressAutoHyphens w:val="0"/>
              <w:jc w:val="center"/>
              <w:rPr>
                <w:sz w:val="12"/>
                <w:szCs w:val="16"/>
              </w:rPr>
            </w:pPr>
            <w:r w:rsidRPr="00220D38">
              <w:rPr>
                <w:sz w:val="12"/>
                <w:szCs w:val="16"/>
              </w:rPr>
              <w:t>1</w:t>
            </w:r>
          </w:p>
        </w:tc>
        <w:tc>
          <w:tcPr>
            <w:tcW w:w="8789" w:type="dxa"/>
            <w:shd w:val="clear" w:color="auto" w:fill="auto"/>
          </w:tcPr>
          <w:p w:rsidR="00666427" w:rsidRPr="00220D38" w:rsidRDefault="00666427" w:rsidP="00E53D9E">
            <w:pPr>
              <w:pStyle w:val="aff7"/>
              <w:suppressLineNumbers w:val="0"/>
              <w:suppressAutoHyphens w:val="0"/>
              <w:rPr>
                <w:sz w:val="12"/>
                <w:szCs w:val="16"/>
              </w:rPr>
            </w:pPr>
            <w:r w:rsidRPr="00220D38">
              <w:rPr>
                <w:sz w:val="12"/>
                <w:szCs w:val="16"/>
              </w:rPr>
              <w:t>Обвалование дамб до отметок, исключающих затопление</w:t>
            </w:r>
          </w:p>
        </w:tc>
      </w:tr>
      <w:tr w:rsidR="00666427" w:rsidRPr="00220D38" w:rsidTr="00E53D9E">
        <w:trPr>
          <w:trHeight w:val="276"/>
        </w:trPr>
        <w:tc>
          <w:tcPr>
            <w:tcW w:w="567" w:type="dxa"/>
            <w:shd w:val="clear" w:color="auto" w:fill="auto"/>
            <w:vAlign w:val="center"/>
          </w:tcPr>
          <w:p w:rsidR="00666427" w:rsidRPr="00220D38" w:rsidRDefault="00666427" w:rsidP="00E53D9E">
            <w:pPr>
              <w:pStyle w:val="aff7"/>
              <w:suppressLineNumbers w:val="0"/>
              <w:suppressAutoHyphens w:val="0"/>
              <w:jc w:val="center"/>
              <w:rPr>
                <w:sz w:val="12"/>
                <w:szCs w:val="16"/>
              </w:rPr>
            </w:pPr>
            <w:r w:rsidRPr="00220D38">
              <w:rPr>
                <w:sz w:val="12"/>
                <w:szCs w:val="16"/>
              </w:rPr>
              <w:t>2</w:t>
            </w:r>
          </w:p>
        </w:tc>
        <w:tc>
          <w:tcPr>
            <w:tcW w:w="8789" w:type="dxa"/>
            <w:shd w:val="clear" w:color="auto" w:fill="auto"/>
          </w:tcPr>
          <w:p w:rsidR="00666427" w:rsidRPr="00220D38" w:rsidRDefault="00666427" w:rsidP="00E53D9E">
            <w:pPr>
              <w:pStyle w:val="aff7"/>
              <w:suppressLineNumbers w:val="0"/>
              <w:suppressAutoHyphens w:val="0"/>
              <w:rPr>
                <w:sz w:val="12"/>
                <w:szCs w:val="16"/>
              </w:rPr>
            </w:pPr>
            <w:r w:rsidRPr="00220D38">
              <w:rPr>
                <w:sz w:val="12"/>
                <w:szCs w:val="16"/>
              </w:rPr>
              <w:t>Подсыпка затапливаемых территорий</w:t>
            </w:r>
          </w:p>
        </w:tc>
      </w:tr>
      <w:tr w:rsidR="00666427" w:rsidRPr="00220D38" w:rsidTr="00E53D9E">
        <w:trPr>
          <w:trHeight w:val="276"/>
        </w:trPr>
        <w:tc>
          <w:tcPr>
            <w:tcW w:w="567" w:type="dxa"/>
            <w:shd w:val="clear" w:color="auto" w:fill="auto"/>
            <w:vAlign w:val="center"/>
          </w:tcPr>
          <w:p w:rsidR="00666427" w:rsidRPr="00220D38" w:rsidRDefault="00666427" w:rsidP="00E53D9E">
            <w:pPr>
              <w:pStyle w:val="aff7"/>
              <w:suppressLineNumbers w:val="0"/>
              <w:suppressAutoHyphens w:val="0"/>
              <w:jc w:val="center"/>
              <w:rPr>
                <w:sz w:val="12"/>
                <w:szCs w:val="16"/>
              </w:rPr>
            </w:pPr>
            <w:r w:rsidRPr="00220D38">
              <w:rPr>
                <w:sz w:val="12"/>
                <w:szCs w:val="16"/>
              </w:rPr>
              <w:t>3</w:t>
            </w:r>
          </w:p>
        </w:tc>
        <w:tc>
          <w:tcPr>
            <w:tcW w:w="8789" w:type="dxa"/>
            <w:shd w:val="clear" w:color="auto" w:fill="auto"/>
          </w:tcPr>
          <w:p w:rsidR="00666427" w:rsidRPr="00220D38" w:rsidRDefault="00666427" w:rsidP="00E53D9E">
            <w:pPr>
              <w:pStyle w:val="aff7"/>
              <w:suppressLineNumbers w:val="0"/>
              <w:suppressAutoHyphens w:val="0"/>
              <w:rPr>
                <w:sz w:val="12"/>
                <w:szCs w:val="16"/>
              </w:rPr>
            </w:pPr>
            <w:r w:rsidRPr="00220D38">
              <w:rPr>
                <w:sz w:val="12"/>
                <w:szCs w:val="16"/>
              </w:rPr>
              <w:t>Намыв прибрежной полосы реки Гаврило</w:t>
            </w:r>
          </w:p>
        </w:tc>
      </w:tr>
      <w:tr w:rsidR="00666427" w:rsidRPr="00220D38" w:rsidTr="00E53D9E">
        <w:trPr>
          <w:trHeight w:val="276"/>
        </w:trPr>
        <w:tc>
          <w:tcPr>
            <w:tcW w:w="9356" w:type="dxa"/>
            <w:gridSpan w:val="2"/>
          </w:tcPr>
          <w:p w:rsidR="00666427" w:rsidRPr="00220D38" w:rsidRDefault="00666427" w:rsidP="00E53D9E">
            <w:pPr>
              <w:pStyle w:val="aff7"/>
              <w:suppressLineNumbers w:val="0"/>
              <w:suppressAutoHyphens w:val="0"/>
              <w:jc w:val="center"/>
              <w:rPr>
                <w:b/>
                <w:sz w:val="12"/>
                <w:szCs w:val="16"/>
              </w:rPr>
            </w:pPr>
            <w:r w:rsidRPr="00220D38">
              <w:rPr>
                <w:b/>
                <w:sz w:val="12"/>
                <w:szCs w:val="16"/>
              </w:rPr>
              <w:t>Воздушный бассейн</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4</w:t>
            </w:r>
          </w:p>
        </w:tc>
        <w:tc>
          <w:tcPr>
            <w:tcW w:w="8789" w:type="dxa"/>
          </w:tcPr>
          <w:p w:rsidR="00666427" w:rsidRPr="00220D38" w:rsidRDefault="00666427" w:rsidP="00E53D9E">
            <w:pPr>
              <w:pStyle w:val="aff7"/>
              <w:suppressLineNumbers w:val="0"/>
              <w:suppressAutoHyphens w:val="0"/>
              <w:rPr>
                <w:sz w:val="12"/>
                <w:szCs w:val="16"/>
              </w:rPr>
            </w:pPr>
            <w:r w:rsidRPr="00220D38">
              <w:rPr>
                <w:rFonts w:eastAsia="TimesNewRomanPSMT"/>
                <w:sz w:val="12"/>
                <w:szCs w:val="16"/>
              </w:rPr>
              <w:t xml:space="preserve">Разработка проектов санитарно-защитных зон действующих и планируемых предприятий. </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5</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Перевод автотранспорта на газовое топливо.</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6</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Озеленение улиц и санитарно-защитных зон с двухъярусной посадкой зеленых насаждений</w:t>
            </w:r>
            <w:r w:rsidRPr="00220D38">
              <w:rPr>
                <w:rFonts w:eastAsia="TimesNewRomanPSMT"/>
                <w:sz w:val="12"/>
                <w:szCs w:val="16"/>
              </w:rPr>
              <w:t>.</w:t>
            </w:r>
          </w:p>
        </w:tc>
      </w:tr>
      <w:tr w:rsidR="00666427" w:rsidRPr="00220D38" w:rsidTr="00E53D9E">
        <w:trPr>
          <w:trHeight w:val="276"/>
        </w:trPr>
        <w:tc>
          <w:tcPr>
            <w:tcW w:w="9356" w:type="dxa"/>
            <w:gridSpan w:val="2"/>
          </w:tcPr>
          <w:p w:rsidR="00666427" w:rsidRPr="00220D38" w:rsidRDefault="00666427" w:rsidP="00E53D9E">
            <w:pPr>
              <w:pStyle w:val="aff7"/>
              <w:suppressLineNumbers w:val="0"/>
              <w:suppressAutoHyphens w:val="0"/>
              <w:jc w:val="center"/>
              <w:rPr>
                <w:b/>
                <w:sz w:val="12"/>
                <w:szCs w:val="16"/>
                <w:highlight w:val="yellow"/>
              </w:rPr>
            </w:pPr>
            <w:r w:rsidRPr="00220D38">
              <w:rPr>
                <w:b/>
                <w:sz w:val="12"/>
                <w:szCs w:val="16"/>
              </w:rPr>
              <w:t>Поверхностные и подземные воды</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7</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Строительство очистных сооружений.</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8</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Организация централизованной системы водоотведения.</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9</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Тампонирование непригодных к дальнейшей эксплуатации скважин. Соблюдение санитарно-защитных зон действующих водозаборов</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10</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Организация централизованной системы водопровода</w:t>
            </w:r>
          </w:p>
        </w:tc>
      </w:tr>
      <w:tr w:rsidR="00666427" w:rsidRPr="00220D38" w:rsidTr="00E53D9E">
        <w:trPr>
          <w:trHeight w:val="276"/>
        </w:trPr>
        <w:tc>
          <w:tcPr>
            <w:tcW w:w="9356" w:type="dxa"/>
            <w:gridSpan w:val="2"/>
          </w:tcPr>
          <w:p w:rsidR="00666427" w:rsidRPr="00220D38" w:rsidRDefault="00666427" w:rsidP="00E53D9E">
            <w:pPr>
              <w:pStyle w:val="aff7"/>
              <w:suppressLineNumbers w:val="0"/>
              <w:suppressAutoHyphens w:val="0"/>
              <w:jc w:val="center"/>
              <w:rPr>
                <w:b/>
                <w:sz w:val="12"/>
                <w:szCs w:val="16"/>
              </w:rPr>
            </w:pPr>
            <w:r w:rsidRPr="00220D38">
              <w:rPr>
                <w:b/>
                <w:sz w:val="12"/>
                <w:szCs w:val="16"/>
              </w:rPr>
              <w:t>Почва</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11</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Создание вдоль автомобильных дорог лесных полезащитных полос</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12</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Проведение мероприятий по сохранению плодородия почв и защиты их от эрозии</w:t>
            </w:r>
          </w:p>
        </w:tc>
      </w:tr>
      <w:tr w:rsidR="00666427" w:rsidRPr="00220D38" w:rsidTr="00E53D9E">
        <w:trPr>
          <w:trHeight w:val="276"/>
        </w:trPr>
        <w:tc>
          <w:tcPr>
            <w:tcW w:w="9356" w:type="dxa"/>
            <w:gridSpan w:val="2"/>
          </w:tcPr>
          <w:p w:rsidR="00666427" w:rsidRPr="00220D38" w:rsidRDefault="00666427" w:rsidP="00E53D9E">
            <w:pPr>
              <w:pStyle w:val="aff7"/>
              <w:suppressLineNumbers w:val="0"/>
              <w:suppressAutoHyphens w:val="0"/>
              <w:jc w:val="center"/>
              <w:rPr>
                <w:b/>
                <w:sz w:val="12"/>
                <w:szCs w:val="16"/>
              </w:rPr>
            </w:pPr>
            <w:r w:rsidRPr="00220D38">
              <w:rPr>
                <w:b/>
                <w:sz w:val="12"/>
                <w:szCs w:val="16"/>
              </w:rPr>
              <w:t>Обращение с отходами</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13</w:t>
            </w:r>
          </w:p>
        </w:tc>
        <w:tc>
          <w:tcPr>
            <w:tcW w:w="8789" w:type="dxa"/>
          </w:tcPr>
          <w:p w:rsidR="00666427" w:rsidRPr="00220D38" w:rsidRDefault="00666427" w:rsidP="00E53D9E">
            <w:pPr>
              <w:pStyle w:val="aff7"/>
              <w:suppressLineNumbers w:val="0"/>
              <w:suppressAutoHyphens w:val="0"/>
              <w:rPr>
                <w:sz w:val="12"/>
                <w:szCs w:val="16"/>
              </w:rPr>
            </w:pPr>
            <w:r w:rsidRPr="00220D38">
              <w:rPr>
                <w:rFonts w:eastAsia="TimesNewRomanPSMT"/>
                <w:sz w:val="12"/>
                <w:szCs w:val="16"/>
              </w:rPr>
              <w:t>Разработка генеральной схемы системы сбора и транспортировки бытовых отходов на территории сельского поселения.</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14</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Утилизация транспортных отходов</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15</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Утилизация биологических отходов</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16</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Рекультивация санкционированной свалки ТБО</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17</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Выявление всех несанкционированных свалок и их рекультивация</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18</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Строительство контейнерных площадок для сбора и временного накопления отходов, с установкой контейнеров ёмкостью 30 м</w:t>
            </w:r>
            <w:r w:rsidRPr="00220D38">
              <w:rPr>
                <w:sz w:val="12"/>
                <w:szCs w:val="16"/>
                <w:vertAlign w:val="superscript"/>
              </w:rPr>
              <w:t>3</w:t>
            </w:r>
            <w:r w:rsidRPr="00220D38">
              <w:rPr>
                <w:sz w:val="12"/>
                <w:szCs w:val="16"/>
              </w:rPr>
              <w:t>, оснащенных системой «Мультилифт» с последующим вывозом на полигон города Павловск.</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19</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Организация селективного сбора отходов в жилых образованиях в сменные контейнеры</w:t>
            </w:r>
          </w:p>
        </w:tc>
      </w:tr>
      <w:tr w:rsidR="00666427" w:rsidRPr="00220D38" w:rsidTr="00E53D9E">
        <w:trPr>
          <w:trHeight w:val="276"/>
        </w:trPr>
        <w:tc>
          <w:tcPr>
            <w:tcW w:w="9356" w:type="dxa"/>
            <w:gridSpan w:val="2"/>
          </w:tcPr>
          <w:p w:rsidR="00666427" w:rsidRPr="00220D38" w:rsidRDefault="00666427" w:rsidP="00E53D9E">
            <w:pPr>
              <w:pStyle w:val="aff7"/>
              <w:suppressLineNumbers w:val="0"/>
              <w:suppressAutoHyphens w:val="0"/>
              <w:jc w:val="center"/>
              <w:rPr>
                <w:b/>
                <w:sz w:val="12"/>
                <w:szCs w:val="16"/>
              </w:rPr>
            </w:pPr>
            <w:r w:rsidRPr="00220D38">
              <w:rPr>
                <w:b/>
                <w:sz w:val="12"/>
                <w:szCs w:val="16"/>
              </w:rPr>
              <w:t>Растительность и животный мир</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20</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Нормативное озеленение населенных пунктов поселения</w:t>
            </w:r>
          </w:p>
        </w:tc>
      </w:tr>
      <w:tr w:rsidR="00666427" w:rsidRPr="00220D38" w:rsidTr="00E53D9E">
        <w:trPr>
          <w:trHeight w:val="276"/>
        </w:trPr>
        <w:tc>
          <w:tcPr>
            <w:tcW w:w="567" w:type="dxa"/>
          </w:tcPr>
          <w:p w:rsidR="00666427" w:rsidRPr="00220D38" w:rsidRDefault="00666427" w:rsidP="00E53D9E">
            <w:pPr>
              <w:pStyle w:val="aff7"/>
              <w:suppressLineNumbers w:val="0"/>
              <w:suppressAutoHyphens w:val="0"/>
              <w:jc w:val="center"/>
              <w:rPr>
                <w:sz w:val="12"/>
                <w:szCs w:val="16"/>
              </w:rPr>
            </w:pPr>
            <w:r w:rsidRPr="00220D38">
              <w:rPr>
                <w:sz w:val="12"/>
                <w:szCs w:val="16"/>
              </w:rPr>
              <w:t>21</w:t>
            </w:r>
          </w:p>
        </w:tc>
        <w:tc>
          <w:tcPr>
            <w:tcW w:w="8789" w:type="dxa"/>
          </w:tcPr>
          <w:p w:rsidR="00666427" w:rsidRPr="00220D38" w:rsidRDefault="00666427" w:rsidP="00E53D9E">
            <w:pPr>
              <w:pStyle w:val="aff7"/>
              <w:suppressLineNumbers w:val="0"/>
              <w:suppressAutoHyphens w:val="0"/>
              <w:rPr>
                <w:sz w:val="12"/>
                <w:szCs w:val="16"/>
              </w:rPr>
            </w:pPr>
            <w:r w:rsidRPr="00220D38">
              <w:rPr>
                <w:sz w:val="12"/>
                <w:szCs w:val="16"/>
              </w:rPr>
              <w:t>Создание парковых и лесопарковых объектов для кратковременного отдыха населения</w:t>
            </w:r>
          </w:p>
        </w:tc>
      </w:tr>
    </w:tbl>
    <w:p w:rsidR="00666427" w:rsidRPr="00BF7ABE" w:rsidRDefault="00666427" w:rsidP="00666427">
      <w:pPr>
        <w:pStyle w:val="10"/>
        <w:keepNext w:val="0"/>
        <w:widowControl w:val="0"/>
        <w:rPr>
          <w:color w:val="000000"/>
          <w:spacing w:val="-10"/>
          <w:sz w:val="16"/>
          <w:szCs w:val="16"/>
        </w:rPr>
      </w:pPr>
    </w:p>
    <w:p w:rsidR="00666427" w:rsidRPr="00BF7ABE" w:rsidRDefault="00666427" w:rsidP="00666427">
      <w:pPr>
        <w:pStyle w:val="10"/>
        <w:keepNext w:val="0"/>
        <w:widowControl w:val="0"/>
        <w:jc w:val="center"/>
        <w:rPr>
          <w:color w:val="000000"/>
          <w:spacing w:val="-10"/>
          <w:sz w:val="16"/>
          <w:szCs w:val="16"/>
        </w:rPr>
      </w:pPr>
      <w:r w:rsidRPr="00BF7ABE">
        <w:rPr>
          <w:color w:val="000000"/>
          <w:spacing w:val="-10"/>
          <w:sz w:val="16"/>
          <w:szCs w:val="16"/>
        </w:rPr>
        <w:t>3. ТЕХНИКО-ЭКОНОМИЧЕСКИЕ ПОКАЗАТЕЛИ</w:t>
      </w:r>
    </w:p>
    <w:p w:rsidR="00666427" w:rsidRPr="00BF7ABE" w:rsidRDefault="00666427" w:rsidP="00666427">
      <w:pPr>
        <w:widowControl w:val="0"/>
        <w:jc w:val="center"/>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30"/>
        <w:gridCol w:w="1359"/>
        <w:gridCol w:w="726"/>
        <w:gridCol w:w="869"/>
        <w:gridCol w:w="727"/>
        <w:gridCol w:w="749"/>
      </w:tblGrid>
      <w:tr w:rsidR="00666427" w:rsidRPr="00220D38" w:rsidTr="00E53D9E">
        <w:trPr>
          <w:trHeight w:val="135"/>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sz w:val="12"/>
                <w:szCs w:val="16"/>
              </w:rPr>
              <w:t xml:space="preserve">№ </w:t>
            </w:r>
            <w:r w:rsidRPr="00220D38">
              <w:rPr>
                <w:b/>
                <w:bCs/>
                <w:sz w:val="12"/>
                <w:szCs w:val="16"/>
              </w:rPr>
              <w:t>п/п</w:t>
            </w:r>
          </w:p>
        </w:tc>
        <w:tc>
          <w:tcPr>
            <w:tcW w:w="1414"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Наименование</w:t>
            </w:r>
          </w:p>
        </w:tc>
        <w:tc>
          <w:tcPr>
            <w:tcW w:w="685"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Единица измерения</w:t>
            </w:r>
          </w:p>
        </w:tc>
        <w:tc>
          <w:tcPr>
            <w:tcW w:w="835"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Современное состояние</w:t>
            </w:r>
          </w:p>
        </w:tc>
        <w:tc>
          <w:tcPr>
            <w:tcW w:w="897"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lang w:val="en-US"/>
              </w:rPr>
              <w:t xml:space="preserve">I </w:t>
            </w:r>
            <w:r w:rsidRPr="00220D38">
              <w:rPr>
                <w:b/>
                <w:bCs/>
                <w:sz w:val="12"/>
                <w:szCs w:val="16"/>
              </w:rPr>
              <w:t>очередь проекта (2020 г.)</w:t>
            </w:r>
          </w:p>
        </w:tc>
        <w:tc>
          <w:tcPr>
            <w:tcW w:w="901"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Расчетный срок</w:t>
            </w:r>
          </w:p>
          <w:p w:rsidR="00666427" w:rsidRPr="00220D38" w:rsidRDefault="00666427" w:rsidP="00E53D9E">
            <w:pPr>
              <w:widowControl w:val="0"/>
              <w:jc w:val="center"/>
              <w:rPr>
                <w:sz w:val="12"/>
                <w:szCs w:val="16"/>
              </w:rPr>
            </w:pPr>
            <w:r w:rsidRPr="00220D38">
              <w:rPr>
                <w:b/>
                <w:bCs/>
                <w:sz w:val="12"/>
                <w:szCs w:val="16"/>
              </w:rPr>
              <w:t>(2030 г.)</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sz w:val="12"/>
                <w:szCs w:val="16"/>
              </w:rPr>
              <w:t>1</w:t>
            </w:r>
          </w:p>
        </w:tc>
        <w:tc>
          <w:tcPr>
            <w:tcW w:w="1414"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b/>
                <w:sz w:val="12"/>
                <w:szCs w:val="16"/>
              </w:rPr>
            </w:pPr>
            <w:r w:rsidRPr="00220D38">
              <w:rPr>
                <w:b/>
                <w:sz w:val="12"/>
                <w:szCs w:val="16"/>
              </w:rPr>
              <w:t>Территория поселения</w:t>
            </w:r>
          </w:p>
        </w:tc>
        <w:tc>
          <w:tcPr>
            <w:tcW w:w="685"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sz w:val="12"/>
                <w:szCs w:val="16"/>
              </w:rPr>
              <w:t>га</w:t>
            </w:r>
          </w:p>
        </w:tc>
        <w:tc>
          <w:tcPr>
            <w:tcW w:w="835" w:type="pct"/>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666427" w:rsidRPr="00220D38" w:rsidRDefault="00666427" w:rsidP="00E53D9E">
            <w:pPr>
              <w:pStyle w:val="afff3"/>
              <w:jc w:val="center"/>
              <w:rPr>
                <w:sz w:val="12"/>
                <w:szCs w:val="16"/>
              </w:rPr>
            </w:pPr>
            <w:r w:rsidRPr="00220D38">
              <w:rPr>
                <w:sz w:val="12"/>
                <w:szCs w:val="16"/>
              </w:rPr>
              <w:t>13974,9</w:t>
            </w:r>
          </w:p>
        </w:tc>
        <w:tc>
          <w:tcPr>
            <w:tcW w:w="897"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color w:val="000000"/>
                <w:sz w:val="12"/>
                <w:szCs w:val="16"/>
              </w:rPr>
            </w:pPr>
            <w:r w:rsidRPr="00220D38">
              <w:rPr>
                <w:color w:val="000000"/>
                <w:sz w:val="12"/>
                <w:szCs w:val="16"/>
              </w:rPr>
              <w:t>13974,9</w:t>
            </w:r>
          </w:p>
        </w:tc>
        <w:tc>
          <w:tcPr>
            <w:tcW w:w="901"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color w:val="000000"/>
                <w:sz w:val="12"/>
                <w:szCs w:val="16"/>
              </w:rPr>
            </w:pPr>
            <w:r w:rsidRPr="00220D38">
              <w:rPr>
                <w:color w:val="000000"/>
                <w:sz w:val="12"/>
                <w:szCs w:val="16"/>
              </w:rPr>
              <w:t>13974,9</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sz w:val="12"/>
                <w:szCs w:val="16"/>
              </w:rPr>
              <w:t>2</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b/>
                <w:sz w:val="12"/>
                <w:szCs w:val="16"/>
              </w:rPr>
            </w:pPr>
            <w:r w:rsidRPr="00220D38">
              <w:rPr>
                <w:b/>
                <w:sz w:val="12"/>
                <w:szCs w:val="16"/>
              </w:rPr>
              <w:t>Население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2.1.</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Численность населения</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Чел.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1508</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1580</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1600</w:t>
            </w:r>
          </w:p>
        </w:tc>
      </w:tr>
      <w:tr w:rsidR="00666427" w:rsidRPr="00220D38" w:rsidTr="00E53D9E">
        <w:trPr>
          <w:trHeight w:val="943"/>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Численность населения в возрасте моложе трудоспособного</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shd w:val="clear" w:color="auto" w:fill="FFFFFF"/>
              <w:jc w:val="center"/>
              <w:rPr>
                <w:sz w:val="12"/>
                <w:szCs w:val="16"/>
              </w:rPr>
            </w:pPr>
            <w:r w:rsidRPr="00220D38">
              <w:rPr>
                <w:color w:val="000000"/>
                <w:sz w:val="12"/>
                <w:szCs w:val="16"/>
              </w:rPr>
              <w:t>Чел.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198</w:t>
            </w:r>
          </w:p>
          <w:p w:rsidR="00666427" w:rsidRPr="00220D38" w:rsidRDefault="00666427" w:rsidP="00E53D9E">
            <w:pPr>
              <w:widowControl w:val="0"/>
              <w:jc w:val="center"/>
              <w:rPr>
                <w:sz w:val="12"/>
                <w:szCs w:val="16"/>
              </w:rPr>
            </w:pPr>
            <w:r w:rsidRPr="00220D38">
              <w:rPr>
                <w:sz w:val="12"/>
                <w:szCs w:val="16"/>
              </w:rPr>
              <w:t>14%</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221</w:t>
            </w:r>
          </w:p>
          <w:p w:rsidR="00666427" w:rsidRPr="00220D38" w:rsidRDefault="00666427" w:rsidP="00E53D9E">
            <w:pPr>
              <w:widowControl w:val="0"/>
              <w:jc w:val="center"/>
              <w:rPr>
                <w:sz w:val="12"/>
                <w:szCs w:val="16"/>
              </w:rPr>
            </w:pPr>
            <w:r w:rsidRPr="00220D38">
              <w:rPr>
                <w:sz w:val="12"/>
                <w:szCs w:val="16"/>
              </w:rPr>
              <w:t>14%</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224</w:t>
            </w:r>
          </w:p>
          <w:p w:rsidR="00666427" w:rsidRPr="00220D38" w:rsidRDefault="00666427" w:rsidP="00E53D9E">
            <w:pPr>
              <w:widowControl w:val="0"/>
              <w:jc w:val="center"/>
              <w:rPr>
                <w:sz w:val="12"/>
                <w:szCs w:val="16"/>
              </w:rPr>
            </w:pPr>
            <w:r w:rsidRPr="00220D38">
              <w:rPr>
                <w:sz w:val="12"/>
                <w:szCs w:val="16"/>
              </w:rPr>
              <w:t>14%</w:t>
            </w:r>
          </w:p>
        </w:tc>
      </w:tr>
      <w:tr w:rsidR="00666427" w:rsidRPr="00220D38" w:rsidTr="00E53D9E">
        <w:trPr>
          <w:trHeight w:val="987"/>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Численность населения в трудоспособном возрасте</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shd w:val="clear" w:color="auto" w:fill="FFFFFF"/>
              <w:jc w:val="center"/>
              <w:rPr>
                <w:sz w:val="12"/>
                <w:szCs w:val="16"/>
              </w:rPr>
            </w:pPr>
            <w:r w:rsidRPr="00220D38">
              <w:rPr>
                <w:color w:val="000000"/>
                <w:sz w:val="12"/>
                <w:szCs w:val="16"/>
              </w:rPr>
              <w:t>Чел.</w:t>
            </w:r>
          </w:p>
          <w:p w:rsidR="00666427" w:rsidRPr="00220D38" w:rsidRDefault="00666427" w:rsidP="00E53D9E">
            <w:pPr>
              <w:widowControl w:val="0"/>
              <w:shd w:val="clear" w:color="auto" w:fill="FFFFFF"/>
              <w:jc w:val="center"/>
              <w:rPr>
                <w:sz w:val="12"/>
                <w:szCs w:val="16"/>
              </w:rPr>
            </w:pP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876</w:t>
            </w:r>
          </w:p>
          <w:p w:rsidR="00666427" w:rsidRPr="00220D38" w:rsidRDefault="00666427" w:rsidP="00E53D9E">
            <w:pPr>
              <w:widowControl w:val="0"/>
              <w:jc w:val="center"/>
              <w:rPr>
                <w:sz w:val="12"/>
                <w:szCs w:val="16"/>
              </w:rPr>
            </w:pPr>
            <w:r w:rsidRPr="00220D38">
              <w:rPr>
                <w:sz w:val="12"/>
                <w:szCs w:val="16"/>
              </w:rPr>
              <w:t>58%</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901</w:t>
            </w:r>
          </w:p>
          <w:p w:rsidR="00666427" w:rsidRPr="00220D38" w:rsidRDefault="00666427" w:rsidP="00E53D9E">
            <w:pPr>
              <w:widowControl w:val="0"/>
              <w:jc w:val="center"/>
              <w:rPr>
                <w:sz w:val="12"/>
                <w:szCs w:val="16"/>
              </w:rPr>
            </w:pPr>
            <w:r w:rsidRPr="00220D38">
              <w:rPr>
                <w:sz w:val="12"/>
                <w:szCs w:val="16"/>
              </w:rPr>
              <w:t>57%</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896</w:t>
            </w:r>
          </w:p>
          <w:p w:rsidR="00666427" w:rsidRPr="00220D38" w:rsidRDefault="00666427" w:rsidP="00E53D9E">
            <w:pPr>
              <w:widowControl w:val="0"/>
              <w:jc w:val="center"/>
              <w:rPr>
                <w:sz w:val="12"/>
                <w:szCs w:val="16"/>
              </w:rPr>
            </w:pPr>
            <w:r w:rsidRPr="00220D38">
              <w:rPr>
                <w:sz w:val="12"/>
                <w:szCs w:val="16"/>
              </w:rPr>
              <w:t>56%</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Численность населения в возрасте старше трудоспособного</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shd w:val="clear" w:color="auto" w:fill="FFFFFF"/>
              <w:jc w:val="center"/>
              <w:rPr>
                <w:sz w:val="12"/>
                <w:szCs w:val="16"/>
              </w:rPr>
            </w:pPr>
            <w:r w:rsidRPr="00220D38">
              <w:rPr>
                <w:color w:val="000000"/>
                <w:sz w:val="12"/>
                <w:szCs w:val="16"/>
              </w:rPr>
              <w:t>Чел.</w:t>
            </w:r>
          </w:p>
          <w:p w:rsidR="00666427" w:rsidRPr="00220D38" w:rsidRDefault="00666427" w:rsidP="00E53D9E">
            <w:pPr>
              <w:widowControl w:val="0"/>
              <w:shd w:val="clear" w:color="auto" w:fill="FFFFFF"/>
              <w:jc w:val="center"/>
              <w:rPr>
                <w:sz w:val="12"/>
                <w:szCs w:val="16"/>
              </w:rPr>
            </w:pP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434</w:t>
            </w:r>
          </w:p>
          <w:p w:rsidR="00666427" w:rsidRPr="00220D38" w:rsidRDefault="00666427" w:rsidP="00E53D9E">
            <w:pPr>
              <w:widowControl w:val="0"/>
              <w:jc w:val="center"/>
              <w:rPr>
                <w:sz w:val="12"/>
                <w:szCs w:val="16"/>
              </w:rPr>
            </w:pPr>
            <w:r w:rsidRPr="00220D38">
              <w:rPr>
                <w:sz w:val="12"/>
                <w:szCs w:val="16"/>
              </w:rPr>
              <w:t>29%</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458</w:t>
            </w:r>
          </w:p>
          <w:p w:rsidR="00666427" w:rsidRPr="00220D38" w:rsidRDefault="00666427" w:rsidP="00E53D9E">
            <w:pPr>
              <w:widowControl w:val="0"/>
              <w:jc w:val="center"/>
              <w:rPr>
                <w:sz w:val="12"/>
                <w:szCs w:val="16"/>
              </w:rPr>
            </w:pPr>
            <w:r w:rsidRPr="00220D38">
              <w:rPr>
                <w:sz w:val="12"/>
                <w:szCs w:val="16"/>
              </w:rPr>
              <w:t>29%</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480</w:t>
            </w:r>
          </w:p>
          <w:p w:rsidR="00666427" w:rsidRPr="00220D38" w:rsidRDefault="00666427" w:rsidP="00E53D9E">
            <w:pPr>
              <w:widowControl w:val="0"/>
              <w:jc w:val="center"/>
              <w:rPr>
                <w:sz w:val="12"/>
                <w:szCs w:val="16"/>
              </w:rPr>
            </w:pPr>
            <w:r w:rsidRPr="00220D38">
              <w:rPr>
                <w:sz w:val="12"/>
                <w:szCs w:val="16"/>
              </w:rPr>
              <w:t>30%</w:t>
            </w:r>
          </w:p>
        </w:tc>
      </w:tr>
      <w:tr w:rsidR="00666427" w:rsidRPr="00220D38" w:rsidTr="00E53D9E">
        <w:trPr>
          <w:trHeight w:val="284"/>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3</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sz w:val="12"/>
                <w:szCs w:val="16"/>
              </w:rPr>
            </w:pPr>
            <w:r w:rsidRPr="00220D38">
              <w:rPr>
                <w:b/>
                <w:bCs/>
                <w:sz w:val="12"/>
                <w:szCs w:val="16"/>
              </w:rPr>
              <w:t>Жилой фонд</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3.1.</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Жилой фонд (всего)</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Тыс. м.кв.</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27,6</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30,7</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30,7</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3.2.</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Убыль жилищного фонда</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Тыс. м.кв.</w:t>
            </w:r>
          </w:p>
          <w:p w:rsidR="00666427" w:rsidRPr="00220D38" w:rsidRDefault="00666427" w:rsidP="00E53D9E">
            <w:pPr>
              <w:widowControl w:val="0"/>
              <w:jc w:val="center"/>
              <w:rPr>
                <w:sz w:val="12"/>
                <w:szCs w:val="16"/>
              </w:rPr>
            </w:pPr>
            <w:r w:rsidRPr="00220D38">
              <w:rPr>
                <w:sz w:val="12"/>
                <w:szCs w:val="16"/>
              </w:rPr>
              <w:t>общ. пл.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3.3.</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Существующий сохраняемый жилой фонд</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Тыс. м.кв.</w:t>
            </w:r>
          </w:p>
          <w:p w:rsidR="00666427" w:rsidRPr="00220D38" w:rsidRDefault="00666427" w:rsidP="00E53D9E">
            <w:pPr>
              <w:widowControl w:val="0"/>
              <w:jc w:val="center"/>
              <w:rPr>
                <w:sz w:val="12"/>
                <w:szCs w:val="16"/>
              </w:rPr>
            </w:pPr>
            <w:r w:rsidRPr="00220D38">
              <w:rPr>
                <w:sz w:val="12"/>
                <w:szCs w:val="16"/>
              </w:rPr>
              <w:t>общ. пл.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27,6</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27,6</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27,6</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 xml:space="preserve">3.4. </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Новое жилищное строительство (всего),</w:t>
            </w:r>
          </w:p>
          <w:p w:rsidR="00666427" w:rsidRPr="00220D38" w:rsidRDefault="00666427" w:rsidP="00E53D9E">
            <w:pPr>
              <w:widowControl w:val="0"/>
              <w:rPr>
                <w:sz w:val="12"/>
                <w:szCs w:val="16"/>
              </w:rPr>
            </w:pPr>
            <w:r w:rsidRPr="00220D38">
              <w:rPr>
                <w:sz w:val="12"/>
                <w:szCs w:val="16"/>
              </w:rPr>
              <w:t>в том числе:</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Тыс. м.кв.</w:t>
            </w:r>
          </w:p>
          <w:p w:rsidR="00666427" w:rsidRPr="00220D38" w:rsidRDefault="00666427" w:rsidP="00E53D9E">
            <w:pPr>
              <w:widowControl w:val="0"/>
              <w:jc w:val="center"/>
              <w:rPr>
                <w:sz w:val="12"/>
                <w:szCs w:val="16"/>
              </w:rPr>
            </w:pPr>
            <w:r w:rsidRPr="00220D38">
              <w:rPr>
                <w:sz w:val="12"/>
                <w:szCs w:val="16"/>
              </w:rPr>
              <w:t>общ. пл.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1798" w:type="pct"/>
            <w:gridSpan w:val="2"/>
            <w:tcBorders>
              <w:top w:val="outset" w:sz="6" w:space="0" w:color="000000"/>
              <w:left w:val="outset" w:sz="6" w:space="0" w:color="000000"/>
              <w:bottom w:val="outset" w:sz="6" w:space="0" w:color="000000"/>
            </w:tcBorders>
            <w:hideMark/>
          </w:tcPr>
          <w:p w:rsidR="00666427" w:rsidRPr="00220D38" w:rsidRDefault="00666427" w:rsidP="00E53D9E">
            <w:pPr>
              <w:widowControl w:val="0"/>
              <w:jc w:val="center"/>
              <w:rPr>
                <w:sz w:val="12"/>
                <w:szCs w:val="16"/>
              </w:rPr>
            </w:pPr>
            <w:r w:rsidRPr="00220D38">
              <w:rPr>
                <w:sz w:val="12"/>
                <w:szCs w:val="16"/>
              </w:rPr>
              <w:t>3,1</w:t>
            </w:r>
          </w:p>
        </w:tc>
      </w:tr>
      <w:tr w:rsidR="00666427" w:rsidRPr="00220D38" w:rsidTr="00E53D9E">
        <w:trPr>
          <w:trHeight w:val="1151"/>
          <w:tblCellSpacing w:w="0" w:type="dxa"/>
        </w:trPr>
        <w:tc>
          <w:tcPr>
            <w:tcW w:w="268" w:type="pct"/>
            <w:tcBorders>
              <w:top w:val="outset" w:sz="6" w:space="0" w:color="000000"/>
              <w:left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Индивидуальное строительство (1-2 этажная усадебная застройка)</w:t>
            </w:r>
          </w:p>
        </w:tc>
        <w:tc>
          <w:tcPr>
            <w:tcW w:w="685" w:type="pct"/>
            <w:tcBorders>
              <w:top w:val="outset" w:sz="6" w:space="0" w:color="000000"/>
              <w:left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Тыс. м.кв.</w:t>
            </w:r>
          </w:p>
          <w:p w:rsidR="00666427" w:rsidRPr="00220D38" w:rsidRDefault="00666427" w:rsidP="00E53D9E">
            <w:pPr>
              <w:widowControl w:val="0"/>
              <w:jc w:val="center"/>
              <w:rPr>
                <w:sz w:val="12"/>
                <w:szCs w:val="16"/>
              </w:rPr>
            </w:pPr>
            <w:r w:rsidRPr="00220D38">
              <w:rPr>
                <w:sz w:val="12"/>
                <w:szCs w:val="16"/>
              </w:rPr>
              <w:t>общ. пл.</w:t>
            </w:r>
          </w:p>
        </w:tc>
        <w:tc>
          <w:tcPr>
            <w:tcW w:w="835" w:type="pct"/>
            <w:tcBorders>
              <w:top w:val="outset" w:sz="6" w:space="0" w:color="000000"/>
              <w:left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1798" w:type="pct"/>
            <w:gridSpan w:val="2"/>
            <w:tcBorders>
              <w:top w:val="outset" w:sz="6" w:space="0" w:color="000000"/>
              <w:left w:val="outset" w:sz="6" w:space="0" w:color="000000"/>
            </w:tcBorders>
            <w:hideMark/>
          </w:tcPr>
          <w:p w:rsidR="00666427" w:rsidRPr="00220D38" w:rsidRDefault="00666427" w:rsidP="00E53D9E">
            <w:pPr>
              <w:widowControl w:val="0"/>
              <w:jc w:val="center"/>
              <w:rPr>
                <w:sz w:val="12"/>
                <w:szCs w:val="16"/>
              </w:rPr>
            </w:pPr>
            <w:r w:rsidRPr="00220D38">
              <w:rPr>
                <w:sz w:val="12"/>
                <w:szCs w:val="16"/>
              </w:rPr>
              <w:t>3,1</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3.5.</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Средняя жилищная обеспеченность общей площадью</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м.кв. /чел.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18,3</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19,43</w:t>
            </w:r>
          </w:p>
        </w:tc>
        <w:tc>
          <w:tcPr>
            <w:tcW w:w="901" w:type="pct"/>
            <w:tcBorders>
              <w:top w:val="outset" w:sz="6" w:space="0" w:color="000000"/>
              <w:left w:val="outset" w:sz="6" w:space="0" w:color="000000"/>
              <w:bottom w:val="outset" w:sz="6" w:space="0" w:color="000000"/>
            </w:tcBorders>
            <w:hideMark/>
          </w:tcPr>
          <w:p w:rsidR="00666427" w:rsidRPr="00220D38" w:rsidRDefault="00666427" w:rsidP="00E53D9E">
            <w:pPr>
              <w:widowControl w:val="0"/>
              <w:jc w:val="center"/>
              <w:rPr>
                <w:sz w:val="12"/>
                <w:szCs w:val="16"/>
              </w:rPr>
            </w:pPr>
            <w:r w:rsidRPr="00220D38">
              <w:rPr>
                <w:sz w:val="12"/>
                <w:szCs w:val="16"/>
              </w:rPr>
              <w:t>19,18</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3.6.</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Обеспеченность жилищного фонда</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водопроводом</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45</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канализацией</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45</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природным газом</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65</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4</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sz w:val="12"/>
                <w:szCs w:val="16"/>
              </w:rPr>
            </w:pPr>
            <w:r w:rsidRPr="00220D38">
              <w:rPr>
                <w:b/>
                <w:bCs/>
                <w:sz w:val="12"/>
                <w:szCs w:val="16"/>
              </w:rPr>
              <w:t>Объекты культурно-бытового обслуживания</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4.1.</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Общеобразовательные школы</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4.2.</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Детские дошкольные учреждения</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4.3.</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Спортивно-оздоровительные комплексы</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4.4.</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Больничные учреждения</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5</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sz w:val="12"/>
                <w:szCs w:val="16"/>
              </w:rPr>
            </w:pPr>
            <w:r w:rsidRPr="00220D38">
              <w:rPr>
                <w:b/>
                <w:bCs/>
                <w:sz w:val="12"/>
                <w:szCs w:val="16"/>
              </w:rPr>
              <w:t>Озеленение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Зеленые насаждения общего пользования</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u w:val="single"/>
              </w:rPr>
              <w:t>Га</w:t>
            </w:r>
          </w:p>
          <w:p w:rsidR="00666427" w:rsidRPr="00220D38" w:rsidRDefault="00666427" w:rsidP="00E53D9E">
            <w:pPr>
              <w:widowControl w:val="0"/>
              <w:jc w:val="center"/>
              <w:rPr>
                <w:sz w:val="12"/>
                <w:szCs w:val="16"/>
              </w:rPr>
            </w:pPr>
            <w:r w:rsidRPr="00220D38">
              <w:rPr>
                <w:sz w:val="12"/>
                <w:szCs w:val="16"/>
              </w:rPr>
              <w:t>м.кв./чел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u w:val="single"/>
              </w:rPr>
              <w:t>51</w:t>
            </w:r>
          </w:p>
          <w:p w:rsidR="00666427" w:rsidRPr="00220D38" w:rsidRDefault="00666427" w:rsidP="00E53D9E">
            <w:pPr>
              <w:widowControl w:val="0"/>
              <w:jc w:val="center"/>
              <w:rPr>
                <w:sz w:val="12"/>
                <w:szCs w:val="16"/>
              </w:rPr>
            </w:pPr>
            <w:r w:rsidRPr="00220D38">
              <w:rPr>
                <w:sz w:val="12"/>
                <w:szCs w:val="16"/>
              </w:rPr>
              <w:t>338</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u w:val="single"/>
              </w:rPr>
              <w:t>51</w:t>
            </w:r>
          </w:p>
          <w:p w:rsidR="00666427" w:rsidRPr="00220D38" w:rsidRDefault="00666427" w:rsidP="00E53D9E">
            <w:pPr>
              <w:widowControl w:val="0"/>
              <w:jc w:val="center"/>
              <w:rPr>
                <w:sz w:val="12"/>
                <w:szCs w:val="16"/>
              </w:rPr>
            </w:pPr>
            <w:r w:rsidRPr="00220D38">
              <w:rPr>
                <w:sz w:val="12"/>
                <w:szCs w:val="16"/>
              </w:rPr>
              <w:t>323</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u w:val="single"/>
              </w:rPr>
              <w:t>51</w:t>
            </w:r>
          </w:p>
          <w:p w:rsidR="00666427" w:rsidRPr="00220D38" w:rsidRDefault="00666427" w:rsidP="00E53D9E">
            <w:pPr>
              <w:widowControl w:val="0"/>
              <w:jc w:val="center"/>
              <w:rPr>
                <w:sz w:val="12"/>
                <w:szCs w:val="16"/>
              </w:rPr>
            </w:pPr>
            <w:r w:rsidRPr="00220D38">
              <w:rPr>
                <w:sz w:val="12"/>
                <w:szCs w:val="16"/>
              </w:rPr>
              <w:t>319</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6</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sz w:val="12"/>
                <w:szCs w:val="16"/>
              </w:rPr>
            </w:pPr>
            <w:r w:rsidRPr="00220D38">
              <w:rPr>
                <w:b/>
                <w:bCs/>
                <w:sz w:val="12"/>
                <w:szCs w:val="16"/>
              </w:rPr>
              <w:t>Улично-дорожная сеть и транспорт</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lastRenderedPageBreak/>
              <w:t>6.1.</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Внешний транспорт</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Федеральные трассы</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кол-во</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Региональные автодороги</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кол-во</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4</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6.2</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Улично-дорожная сеть</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Асфальтированные дороги</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км</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10,5</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19,15</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Грунтовые дороги</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км</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8,65</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jc w:val="center"/>
              <w:rPr>
                <w:sz w:val="12"/>
                <w:szCs w:val="16"/>
              </w:rPr>
            </w:pPr>
            <w:r w:rsidRPr="00220D38">
              <w:rPr>
                <w:b/>
                <w:bCs/>
                <w:sz w:val="12"/>
                <w:szCs w:val="16"/>
              </w:rPr>
              <w:t>7</w:t>
            </w:r>
          </w:p>
        </w:tc>
        <w:tc>
          <w:tcPr>
            <w:tcW w:w="4732" w:type="pct"/>
            <w:gridSpan w:val="5"/>
            <w:tcBorders>
              <w:top w:val="outset" w:sz="6" w:space="0" w:color="000000"/>
              <w:left w:val="outset" w:sz="6" w:space="0" w:color="000000"/>
              <w:bottom w:val="outset" w:sz="6" w:space="0" w:color="000000"/>
              <w:right w:val="outset" w:sz="6" w:space="0" w:color="000000"/>
            </w:tcBorders>
            <w:shd w:val="clear" w:color="auto" w:fill="DAEEF3"/>
            <w:hideMark/>
          </w:tcPr>
          <w:p w:rsidR="00666427" w:rsidRPr="00220D38" w:rsidRDefault="00666427" w:rsidP="00E53D9E">
            <w:pPr>
              <w:widowControl w:val="0"/>
              <w:rPr>
                <w:sz w:val="12"/>
                <w:szCs w:val="16"/>
              </w:rPr>
            </w:pPr>
            <w:r w:rsidRPr="00220D38">
              <w:rPr>
                <w:b/>
                <w:bCs/>
                <w:sz w:val="12"/>
                <w:szCs w:val="16"/>
              </w:rPr>
              <w:t>Инженерное обеспечение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7.1.</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Водоснабжение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Водопотребление</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л/сут. на чел.</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80</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370</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Среднесуточное / максимальносуточное потребление - всего</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м</w:t>
            </w:r>
            <w:r w:rsidRPr="00220D38">
              <w:rPr>
                <w:sz w:val="12"/>
                <w:szCs w:val="16"/>
                <w:vertAlign w:val="superscript"/>
              </w:rPr>
              <w:t>3</w:t>
            </w:r>
            <w:r w:rsidRPr="00220D38">
              <w:rPr>
                <w:sz w:val="12"/>
                <w:szCs w:val="16"/>
              </w:rPr>
              <w:t>/сут.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496,79</w:t>
            </w:r>
          </w:p>
          <w:p w:rsidR="00666427" w:rsidRPr="00220D38" w:rsidRDefault="00666427" w:rsidP="00E53D9E">
            <w:pPr>
              <w:widowControl w:val="0"/>
              <w:jc w:val="center"/>
              <w:rPr>
                <w:sz w:val="12"/>
                <w:szCs w:val="16"/>
              </w:rPr>
            </w:pPr>
            <w:r w:rsidRPr="00220D38">
              <w:rPr>
                <w:sz w:val="12"/>
                <w:szCs w:val="16"/>
              </w:rPr>
              <w:t>596,14</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529,22</w:t>
            </w:r>
          </w:p>
          <w:p w:rsidR="00666427" w:rsidRPr="00220D38" w:rsidRDefault="00666427" w:rsidP="00E53D9E">
            <w:pPr>
              <w:widowControl w:val="0"/>
              <w:jc w:val="center"/>
              <w:rPr>
                <w:sz w:val="12"/>
                <w:szCs w:val="16"/>
              </w:rPr>
            </w:pPr>
            <w:r w:rsidRPr="00220D38">
              <w:rPr>
                <w:sz w:val="12"/>
                <w:szCs w:val="16"/>
              </w:rPr>
              <w:t>635,06</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7.2.</w:t>
            </w: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Канализация</w:t>
            </w:r>
          </w:p>
        </w:tc>
        <w:tc>
          <w:tcPr>
            <w:tcW w:w="685" w:type="pct"/>
            <w:tcBorders>
              <w:top w:val="outset" w:sz="6" w:space="0" w:color="000000"/>
              <w:left w:val="outset" w:sz="6" w:space="0" w:color="000000"/>
              <w:bottom w:val="outset" w:sz="6" w:space="0" w:color="000000"/>
              <w:right w:val="outset" w:sz="6" w:space="0" w:color="000000"/>
            </w:tcBorders>
            <w:vAlign w:val="center"/>
          </w:tcPr>
          <w:p w:rsidR="00666427" w:rsidRPr="00220D38" w:rsidRDefault="00666427" w:rsidP="00E53D9E">
            <w:pPr>
              <w:widowControl w:val="0"/>
              <w:jc w:val="center"/>
              <w:rPr>
                <w:sz w:val="12"/>
                <w:szCs w:val="16"/>
              </w:rPr>
            </w:pPr>
            <w:r w:rsidRPr="00220D38">
              <w:rPr>
                <w:sz w:val="12"/>
                <w:szCs w:val="16"/>
              </w:rPr>
              <w:t>л/сут. на чел.</w:t>
            </w:r>
          </w:p>
        </w:tc>
        <w:tc>
          <w:tcPr>
            <w:tcW w:w="835" w:type="pct"/>
            <w:tcBorders>
              <w:top w:val="outset" w:sz="6" w:space="0" w:color="000000"/>
              <w:left w:val="outset" w:sz="6" w:space="0" w:color="000000"/>
              <w:bottom w:val="outset" w:sz="6" w:space="0" w:color="000000"/>
              <w:right w:val="outset" w:sz="6" w:space="0" w:color="000000"/>
            </w:tcBorders>
            <w:vAlign w:val="center"/>
          </w:tcPr>
          <w:p w:rsidR="00666427" w:rsidRPr="00220D38" w:rsidRDefault="00666427" w:rsidP="00E53D9E">
            <w:pPr>
              <w:widowControl w:val="0"/>
              <w:jc w:val="center"/>
              <w:rPr>
                <w:sz w:val="12"/>
                <w:szCs w:val="16"/>
              </w:rPr>
            </w:pPr>
            <w:r w:rsidRPr="00220D38">
              <w:rPr>
                <w:sz w:val="12"/>
                <w:szCs w:val="16"/>
              </w:rPr>
              <w:t>-</w:t>
            </w:r>
          </w:p>
        </w:tc>
        <w:tc>
          <w:tcPr>
            <w:tcW w:w="1798" w:type="pct"/>
            <w:gridSpan w:val="2"/>
            <w:tcBorders>
              <w:top w:val="outset" w:sz="6" w:space="0" w:color="000000"/>
              <w:left w:val="outset" w:sz="6" w:space="0" w:color="000000"/>
              <w:bottom w:val="outset" w:sz="6" w:space="0" w:color="000000"/>
              <w:right w:val="outset" w:sz="6" w:space="0" w:color="000000"/>
            </w:tcBorders>
            <w:vAlign w:val="center"/>
          </w:tcPr>
          <w:p w:rsidR="00666427" w:rsidRPr="00220D38" w:rsidRDefault="00666427" w:rsidP="00E53D9E">
            <w:pPr>
              <w:widowControl w:val="0"/>
              <w:jc w:val="center"/>
              <w:rPr>
                <w:sz w:val="12"/>
                <w:szCs w:val="16"/>
              </w:rPr>
            </w:pPr>
            <w:r w:rsidRPr="00220D38">
              <w:rPr>
                <w:sz w:val="12"/>
                <w:szCs w:val="16"/>
              </w:rPr>
              <w:t>300</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Суммарный расход сточных вод (среднесуточный/ максимальносуточный)</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м</w:t>
            </w:r>
            <w:r w:rsidRPr="00220D38">
              <w:rPr>
                <w:sz w:val="12"/>
                <w:szCs w:val="16"/>
                <w:vertAlign w:val="superscript"/>
              </w:rPr>
              <w:t>3</w:t>
            </w:r>
            <w:r w:rsidRPr="00220D38">
              <w:rPr>
                <w:sz w:val="12"/>
                <w:szCs w:val="16"/>
              </w:rPr>
              <w:t>/сут.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391,22</w:t>
            </w:r>
          </w:p>
          <w:p w:rsidR="00666427" w:rsidRPr="00220D38" w:rsidRDefault="00666427" w:rsidP="00E53D9E">
            <w:pPr>
              <w:widowControl w:val="0"/>
              <w:jc w:val="center"/>
              <w:rPr>
                <w:sz w:val="12"/>
                <w:szCs w:val="16"/>
              </w:rPr>
            </w:pPr>
            <w:r w:rsidRPr="00220D38">
              <w:rPr>
                <w:sz w:val="12"/>
                <w:szCs w:val="16"/>
              </w:rPr>
              <w:t>469,46</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u w:val="single"/>
              </w:rPr>
            </w:pPr>
            <w:r w:rsidRPr="00220D38">
              <w:rPr>
                <w:sz w:val="12"/>
                <w:szCs w:val="16"/>
                <w:u w:val="single"/>
              </w:rPr>
              <w:t>417,22</w:t>
            </w:r>
          </w:p>
          <w:p w:rsidR="00666427" w:rsidRPr="00220D38" w:rsidRDefault="00666427" w:rsidP="00E53D9E">
            <w:pPr>
              <w:widowControl w:val="0"/>
              <w:jc w:val="center"/>
              <w:rPr>
                <w:sz w:val="12"/>
                <w:szCs w:val="16"/>
              </w:rPr>
            </w:pPr>
            <w:r w:rsidRPr="00220D38">
              <w:rPr>
                <w:sz w:val="12"/>
                <w:szCs w:val="16"/>
              </w:rPr>
              <w:t>500,66</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7.3.</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Теплоснабжение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Производительность котельных</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shd w:val="clear" w:color="auto" w:fill="FFFFFF"/>
              <w:jc w:val="center"/>
              <w:rPr>
                <w:sz w:val="12"/>
                <w:szCs w:val="16"/>
              </w:rPr>
            </w:pPr>
            <w:r w:rsidRPr="00220D38">
              <w:rPr>
                <w:color w:val="000000"/>
                <w:sz w:val="12"/>
                <w:szCs w:val="16"/>
              </w:rPr>
              <w:t xml:space="preserve">Гкал/ч </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shd w:val="clear" w:color="auto" w:fill="FFFFFF"/>
              <w:jc w:val="center"/>
              <w:rPr>
                <w:sz w:val="12"/>
                <w:szCs w:val="16"/>
              </w:rPr>
            </w:pPr>
            <w:r w:rsidRPr="00220D38">
              <w:rPr>
                <w:sz w:val="12"/>
                <w:szCs w:val="16"/>
              </w:rPr>
              <w:t>0,29</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Определяется в процессе разработки проектной документации на планируемые объекты</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7.4.</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Газоснабжение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Охват населения газификацией</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c>
          <w:tcPr>
            <w:tcW w:w="897"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c>
          <w:tcPr>
            <w:tcW w:w="901"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100</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7.5.</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Электроснабжение</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Количество понизительных подстанций</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24</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По мере разработки проекта планировки населенного пункта</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Потребляемая нагрузка - всего</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кВт.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1288865,28</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1326048</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7.6.</w:t>
            </w:r>
          </w:p>
        </w:tc>
        <w:tc>
          <w:tcPr>
            <w:tcW w:w="4732" w:type="pct"/>
            <w:gridSpan w:val="5"/>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Связь</w:t>
            </w:r>
          </w:p>
        </w:tc>
      </w:tr>
      <w:tr w:rsidR="00666427" w:rsidRPr="00220D38" w:rsidTr="00E53D9E">
        <w:trPr>
          <w:trHeight w:val="150"/>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Количество телефонных подстанций</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2</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Планируется реконструкция существующей АТС с установкой современного, более емкого оборудования</w:t>
            </w:r>
          </w:p>
        </w:tc>
      </w:tr>
      <w:tr w:rsidR="00666427" w:rsidRPr="00220D38" w:rsidTr="00E53D9E">
        <w:trPr>
          <w:trHeight w:val="135"/>
          <w:tblCellSpacing w:w="0" w:type="dxa"/>
        </w:trPr>
        <w:tc>
          <w:tcPr>
            <w:tcW w:w="268"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p>
        </w:tc>
        <w:tc>
          <w:tcPr>
            <w:tcW w:w="1414"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rPr>
                <w:sz w:val="12"/>
                <w:szCs w:val="16"/>
              </w:rPr>
            </w:pPr>
            <w:r w:rsidRPr="00220D38">
              <w:rPr>
                <w:sz w:val="12"/>
                <w:szCs w:val="16"/>
              </w:rPr>
              <w:t>Общая емкость фиксированной связи/количество подключаемых точек</w:t>
            </w:r>
          </w:p>
        </w:tc>
        <w:tc>
          <w:tcPr>
            <w:tcW w:w="68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шт.</w:t>
            </w:r>
          </w:p>
        </w:tc>
        <w:tc>
          <w:tcPr>
            <w:tcW w:w="835" w:type="pct"/>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128</w:t>
            </w:r>
          </w:p>
        </w:tc>
        <w:tc>
          <w:tcPr>
            <w:tcW w:w="1798" w:type="pct"/>
            <w:gridSpan w:val="2"/>
            <w:tcBorders>
              <w:top w:val="outset" w:sz="6" w:space="0" w:color="000000"/>
              <w:left w:val="outset" w:sz="6" w:space="0" w:color="000000"/>
              <w:bottom w:val="outset" w:sz="6" w:space="0" w:color="000000"/>
              <w:right w:val="outset" w:sz="6" w:space="0" w:color="000000"/>
            </w:tcBorders>
            <w:hideMark/>
          </w:tcPr>
          <w:p w:rsidR="00666427" w:rsidRPr="00220D38" w:rsidRDefault="00666427" w:rsidP="00E53D9E">
            <w:pPr>
              <w:widowControl w:val="0"/>
              <w:jc w:val="center"/>
              <w:rPr>
                <w:sz w:val="12"/>
                <w:szCs w:val="16"/>
              </w:rPr>
            </w:pPr>
            <w:r w:rsidRPr="00220D38">
              <w:rPr>
                <w:sz w:val="12"/>
                <w:szCs w:val="16"/>
              </w:rPr>
              <w:t>По мере разработки проекта планировки населенного пункта</w:t>
            </w:r>
          </w:p>
        </w:tc>
      </w:tr>
    </w:tbl>
    <w:p w:rsidR="00666427" w:rsidRPr="00BF7ABE" w:rsidRDefault="00666427" w:rsidP="00666427">
      <w:pPr>
        <w:widowControl w:val="0"/>
        <w:rPr>
          <w:sz w:val="16"/>
          <w:szCs w:val="16"/>
        </w:rPr>
      </w:pPr>
    </w:p>
    <w:p w:rsidR="00666427" w:rsidRPr="00BF7ABE" w:rsidRDefault="00666427" w:rsidP="00666427">
      <w:pPr>
        <w:pStyle w:val="10"/>
        <w:keepNext w:val="0"/>
        <w:widowControl w:val="0"/>
        <w:jc w:val="center"/>
        <w:rPr>
          <w:color w:val="000000"/>
          <w:spacing w:val="-10"/>
          <w:sz w:val="16"/>
          <w:szCs w:val="16"/>
        </w:rPr>
      </w:pPr>
      <w:r w:rsidRPr="00BF7ABE">
        <w:rPr>
          <w:color w:val="000000"/>
          <w:spacing w:val="-10"/>
          <w:sz w:val="16"/>
          <w:szCs w:val="16"/>
        </w:rPr>
        <w:t>4. ЗАКЛЮЧЕНИЕ</w:t>
      </w:r>
    </w:p>
    <w:p w:rsidR="00666427" w:rsidRPr="00BF7ABE" w:rsidRDefault="00666427" w:rsidP="00666427">
      <w:pPr>
        <w:widowControl w:val="0"/>
        <w:autoSpaceDE w:val="0"/>
        <w:jc w:val="both"/>
        <w:rPr>
          <w:sz w:val="16"/>
          <w:szCs w:val="16"/>
        </w:rPr>
      </w:pPr>
    </w:p>
    <w:p w:rsidR="00666427" w:rsidRPr="00BF7ABE" w:rsidRDefault="00666427" w:rsidP="00666427">
      <w:pPr>
        <w:widowControl w:val="0"/>
        <w:autoSpaceDE w:val="0"/>
        <w:jc w:val="both"/>
        <w:rPr>
          <w:sz w:val="16"/>
          <w:szCs w:val="16"/>
        </w:rPr>
      </w:pPr>
      <w:r w:rsidRPr="00BF7ABE">
        <w:rPr>
          <w:sz w:val="16"/>
          <w:szCs w:val="16"/>
        </w:rPr>
        <w:t>Утвержденный проект Генерального плана Гаврильского сельского поселения, как основной градостроительный документ муниципального образования, является основанием для подготовки и утверждения плана реализации Генерального плана.</w:t>
      </w:r>
    </w:p>
    <w:p w:rsidR="00666427" w:rsidRPr="00BF7ABE" w:rsidRDefault="00666427" w:rsidP="00666427">
      <w:pPr>
        <w:widowControl w:val="0"/>
        <w:autoSpaceDE w:val="0"/>
        <w:jc w:val="both"/>
        <w:rPr>
          <w:sz w:val="16"/>
          <w:szCs w:val="16"/>
        </w:rPr>
      </w:pPr>
      <w:r w:rsidRPr="00BF7ABE">
        <w:rPr>
          <w:sz w:val="16"/>
          <w:szCs w:val="16"/>
        </w:rPr>
        <w:t>Реализация генерального плана предусматривает использование установленных законодательством средств и методов административного воздействия: нормативно-правового регулирования, административных мер, прямых и косвенных методов бюджетной поддержки, механизмов организационной, правовой и информационной поддержки. Система механизмов, регламентирующих и обеспечивающих в т.ч. реализацию генерального плана, включает механизмы как регионального, так и муниципального уровней.</w:t>
      </w:r>
    </w:p>
    <w:p w:rsidR="00666427" w:rsidRPr="00BF7ABE" w:rsidRDefault="00666427" w:rsidP="00666427">
      <w:pPr>
        <w:widowControl w:val="0"/>
        <w:autoSpaceDE w:val="0"/>
        <w:jc w:val="both"/>
        <w:rPr>
          <w:sz w:val="16"/>
          <w:szCs w:val="16"/>
        </w:rPr>
      </w:pPr>
      <w:r w:rsidRPr="00BF7ABE">
        <w:rPr>
          <w:sz w:val="16"/>
          <w:szCs w:val="16"/>
        </w:rPr>
        <w:t>На момент подготовки генерального плана Гаврильского сельского поселения, документы территориального планирования Российской Федерации и Павловского муниципального района не утверждены. В настоящий генеральный план необходимо вносить изменения, учитывающие сведения, положения, утверждаемые в рамках соответствующих полномочий документами территориального планирования вышестоящих уровней.</w:t>
      </w:r>
    </w:p>
    <w:p w:rsidR="00666427" w:rsidRPr="00BF7ABE" w:rsidRDefault="00666427" w:rsidP="00666427">
      <w:pPr>
        <w:widowControl w:val="0"/>
        <w:autoSpaceDE w:val="0"/>
        <w:jc w:val="both"/>
        <w:rPr>
          <w:sz w:val="16"/>
          <w:szCs w:val="16"/>
        </w:rPr>
      </w:pPr>
      <w:r w:rsidRPr="00BF7ABE">
        <w:rPr>
          <w:sz w:val="16"/>
          <w:szCs w:val="16"/>
        </w:rPr>
        <w:t xml:space="preserve">Согласно законодательства план реализации Генерального плана </w:t>
      </w:r>
      <w:r w:rsidRPr="00BF7ABE">
        <w:rPr>
          <w:sz w:val="16"/>
          <w:szCs w:val="16"/>
        </w:rPr>
        <w:lastRenderedPageBreak/>
        <w:t>Гаврильского сельского поселения должен быть разработан и утвержден в трехмесячный срок после утверждения проектных предложений Генерального плана.</w:t>
      </w:r>
    </w:p>
    <w:p w:rsidR="00666427" w:rsidRPr="00BF7ABE" w:rsidRDefault="00666427" w:rsidP="00666427">
      <w:pPr>
        <w:widowControl w:val="0"/>
        <w:autoSpaceDE w:val="0"/>
        <w:jc w:val="both"/>
        <w:rPr>
          <w:sz w:val="16"/>
          <w:szCs w:val="16"/>
        </w:rPr>
      </w:pPr>
      <w:r w:rsidRPr="00BF7ABE">
        <w:rPr>
          <w:sz w:val="16"/>
          <w:szCs w:val="16"/>
        </w:rPr>
        <w:t xml:space="preserve">В проект Генерального плана Гаврильского сельского поселения по мере необходимости могут вноситься изменения и дополнения, связанные с разработкой и утверждением специализированных схем (например, установления санитарно-защитных и иных режимных зон), принятием и изменением стратегических документов социально-экономического развития и пр. </w:t>
      </w:r>
    </w:p>
    <w:p w:rsidR="00666427" w:rsidRPr="00BF7ABE" w:rsidRDefault="00666427" w:rsidP="00666427">
      <w:pPr>
        <w:widowControl w:val="0"/>
        <w:jc w:val="both"/>
        <w:rPr>
          <w:b/>
          <w:bCs/>
          <w:color w:val="000000"/>
          <w:spacing w:val="-10"/>
          <w:sz w:val="16"/>
          <w:szCs w:val="16"/>
        </w:rPr>
      </w:pPr>
    </w:p>
    <w:p w:rsidR="00666427" w:rsidRPr="00BF7ABE" w:rsidRDefault="00666427" w:rsidP="00666427">
      <w:pPr>
        <w:widowControl w:val="0"/>
        <w:jc w:val="both"/>
        <w:rPr>
          <w:sz w:val="16"/>
          <w:szCs w:val="16"/>
        </w:rPr>
      </w:pPr>
      <w:r w:rsidRPr="00BF7ABE">
        <w:rPr>
          <w:b/>
          <w:bCs/>
          <w:color w:val="000000"/>
          <w:spacing w:val="-10"/>
          <w:sz w:val="16"/>
          <w:szCs w:val="16"/>
        </w:rPr>
        <w:t>Порядок внесения изменений в генеральный план сельского поселения установлен Градостроительным кодексом РФ и законом Воронежской области № 61-ОЗ от 07.07.2006 г. «О регулировании градостроительной деятельности в Воронежской области». Соответственно, после утверждения внесенных изменений в проект генерального плана поселения, должны быть внесены и изменения в План реализации генерального плана.</w:t>
      </w:r>
    </w:p>
    <w:p w:rsidR="00666427" w:rsidRPr="00BF7ABE" w:rsidRDefault="00666427" w:rsidP="00666427">
      <w:pPr>
        <w:widowControl w:val="0"/>
        <w:rPr>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b/>
          <w:bCs/>
          <w:sz w:val="16"/>
          <w:szCs w:val="16"/>
        </w:rPr>
      </w:pPr>
    </w:p>
    <w:p w:rsidR="00666427" w:rsidRPr="00BF7ABE" w:rsidRDefault="00666427" w:rsidP="00666427">
      <w:pPr>
        <w:widowControl w:val="0"/>
        <w:rPr>
          <w:sz w:val="16"/>
          <w:szCs w:val="16"/>
        </w:rPr>
      </w:pPr>
      <w:r w:rsidRPr="00BF7ABE">
        <w:rPr>
          <w:sz w:val="16"/>
          <w:szCs w:val="16"/>
        </w:rPr>
        <w:t xml:space="preserve">Приложение №2 </w:t>
      </w:r>
    </w:p>
    <w:p w:rsidR="00666427" w:rsidRPr="00BF7ABE" w:rsidRDefault="00666427" w:rsidP="00666427">
      <w:pPr>
        <w:widowControl w:val="0"/>
        <w:rPr>
          <w:sz w:val="16"/>
          <w:szCs w:val="16"/>
        </w:rPr>
      </w:pPr>
      <w:r w:rsidRPr="00BF7ABE">
        <w:rPr>
          <w:sz w:val="16"/>
          <w:szCs w:val="16"/>
        </w:rPr>
        <w:t>к решению Совета народных депутатов Гаврильского сельского поселения  от 17.08.2023 г. №208</w:t>
      </w:r>
    </w:p>
    <w:p w:rsidR="00666427" w:rsidRPr="00BF7ABE" w:rsidRDefault="00666427" w:rsidP="00666427">
      <w:pPr>
        <w:widowControl w:val="0"/>
        <w:jc w:val="center"/>
        <w:rPr>
          <w:b/>
          <w:sz w:val="16"/>
          <w:szCs w:val="16"/>
        </w:rPr>
      </w:pPr>
    </w:p>
    <w:p w:rsidR="00666427" w:rsidRPr="00BF7ABE" w:rsidRDefault="00666427" w:rsidP="00666427">
      <w:pPr>
        <w:pStyle w:val="afff3"/>
        <w:jc w:val="center"/>
        <w:outlineLvl w:val="0"/>
        <w:rPr>
          <w:b/>
          <w:bCs/>
          <w:sz w:val="16"/>
          <w:szCs w:val="16"/>
        </w:rPr>
      </w:pPr>
      <w:r w:rsidRPr="00BF7ABE">
        <w:rPr>
          <w:b/>
          <w:bCs/>
          <w:sz w:val="16"/>
          <w:szCs w:val="16"/>
        </w:rPr>
        <w:t>ТОМ II</w:t>
      </w:r>
    </w:p>
    <w:p w:rsidR="00666427" w:rsidRPr="00BF7ABE" w:rsidRDefault="00666427" w:rsidP="00666427">
      <w:pPr>
        <w:pStyle w:val="afff3"/>
        <w:jc w:val="center"/>
        <w:rPr>
          <w:sz w:val="16"/>
          <w:szCs w:val="16"/>
        </w:rPr>
      </w:pPr>
    </w:p>
    <w:p w:rsidR="00666427" w:rsidRPr="00BF7ABE" w:rsidRDefault="00666427" w:rsidP="00666427">
      <w:pPr>
        <w:pStyle w:val="afff3"/>
        <w:jc w:val="center"/>
        <w:outlineLvl w:val="0"/>
        <w:rPr>
          <w:b/>
          <w:bCs/>
          <w:sz w:val="16"/>
          <w:szCs w:val="16"/>
        </w:rPr>
      </w:pPr>
      <w:r w:rsidRPr="00BF7ABE">
        <w:rPr>
          <w:b/>
          <w:bCs/>
          <w:sz w:val="16"/>
          <w:szCs w:val="16"/>
        </w:rPr>
        <w:t>МАТЕРИАЛЫ ПО ОБОСНОВАНИЮ ГЕНЕРАЛЬНОГО ПЛАНА</w:t>
      </w:r>
    </w:p>
    <w:p w:rsidR="00666427" w:rsidRPr="00BF7ABE" w:rsidRDefault="00666427" w:rsidP="00666427">
      <w:pPr>
        <w:pStyle w:val="afff3"/>
        <w:jc w:val="center"/>
        <w:rPr>
          <w:b/>
          <w:bCs/>
          <w:sz w:val="16"/>
          <w:szCs w:val="16"/>
        </w:rPr>
      </w:pPr>
      <w:r w:rsidRPr="00BF7ABE">
        <w:rPr>
          <w:b/>
          <w:bCs/>
          <w:sz w:val="16"/>
          <w:szCs w:val="16"/>
        </w:rPr>
        <w:t>ГАВРИЛЬСКОГО СЕЛЬСКОГО ПОСЕЛЕНИЯ</w:t>
      </w:r>
    </w:p>
    <w:p w:rsidR="00666427" w:rsidRPr="00BF7ABE" w:rsidRDefault="00666427" w:rsidP="00666427">
      <w:pPr>
        <w:pStyle w:val="afff3"/>
        <w:jc w:val="center"/>
        <w:rPr>
          <w:b/>
          <w:bCs/>
          <w:sz w:val="16"/>
          <w:szCs w:val="16"/>
        </w:rPr>
      </w:pPr>
      <w:r w:rsidRPr="00BF7ABE">
        <w:rPr>
          <w:b/>
          <w:bCs/>
          <w:sz w:val="16"/>
          <w:szCs w:val="16"/>
        </w:rPr>
        <w:t>ПАВЛОВСКОГО МУНИЦИПАЛЬНОГО РАЙОНА</w:t>
      </w:r>
    </w:p>
    <w:p w:rsidR="00666427" w:rsidRPr="00BF7ABE" w:rsidRDefault="00666427" w:rsidP="00666427">
      <w:pPr>
        <w:pStyle w:val="afff3"/>
        <w:jc w:val="center"/>
        <w:rPr>
          <w:b/>
          <w:bCs/>
          <w:sz w:val="16"/>
          <w:szCs w:val="16"/>
        </w:rPr>
      </w:pPr>
      <w:r w:rsidRPr="00BF7ABE">
        <w:rPr>
          <w:b/>
          <w:bCs/>
          <w:sz w:val="16"/>
          <w:szCs w:val="16"/>
        </w:rPr>
        <w:t>ВОРОНЕЖСКОЙ ОБЛАСТИ</w:t>
      </w:r>
    </w:p>
    <w:p w:rsidR="00666427" w:rsidRPr="00BF7ABE" w:rsidRDefault="00666427" w:rsidP="00666427">
      <w:pPr>
        <w:pStyle w:val="afff3"/>
        <w:jc w:val="center"/>
        <w:rPr>
          <w:b/>
          <w:bCs/>
          <w:sz w:val="16"/>
          <w:szCs w:val="16"/>
        </w:rPr>
      </w:pPr>
      <w:r w:rsidRPr="00BF7ABE">
        <w:rPr>
          <w:b/>
          <w:bCs/>
          <w:sz w:val="16"/>
          <w:szCs w:val="16"/>
        </w:rPr>
        <w:t>(пояснительная записка)</w:t>
      </w:r>
    </w:p>
    <w:p w:rsidR="00666427" w:rsidRPr="00BF7ABE" w:rsidRDefault="00666427" w:rsidP="00666427">
      <w:pPr>
        <w:pStyle w:val="afff3"/>
        <w:jc w:val="center"/>
        <w:rPr>
          <w:sz w:val="16"/>
          <w:szCs w:val="16"/>
        </w:rPr>
      </w:pPr>
    </w:p>
    <w:p w:rsidR="00666427" w:rsidRPr="00BF7ABE" w:rsidRDefault="00666427" w:rsidP="00F816F7">
      <w:pPr>
        <w:pStyle w:val="afff3"/>
        <w:jc w:val="both"/>
        <w:outlineLvl w:val="0"/>
        <w:rPr>
          <w:noProof/>
          <w:sz w:val="16"/>
          <w:szCs w:val="16"/>
        </w:rPr>
      </w:pPr>
      <w:r w:rsidRPr="00BF7ABE">
        <w:rPr>
          <w:b/>
          <w:sz w:val="16"/>
          <w:szCs w:val="16"/>
        </w:rPr>
        <w:t>Оглавление</w:t>
      </w:r>
      <w:r w:rsidR="005A4889" w:rsidRPr="00BF7ABE">
        <w:rPr>
          <w:sz w:val="16"/>
          <w:szCs w:val="16"/>
        </w:rPr>
        <w:fldChar w:fldCharType="begin"/>
      </w:r>
      <w:r w:rsidRPr="00BF7ABE">
        <w:rPr>
          <w:sz w:val="16"/>
          <w:szCs w:val="16"/>
        </w:rPr>
        <w:instrText xml:space="preserve"> TOC \o "1-4" \h \z \u </w:instrText>
      </w:r>
      <w:r w:rsidR="005A4889" w:rsidRPr="00BF7ABE">
        <w:rPr>
          <w:sz w:val="16"/>
          <w:szCs w:val="16"/>
        </w:rPr>
        <w:fldChar w:fldCharType="separate"/>
      </w:r>
    </w:p>
    <w:p w:rsidR="00666427" w:rsidRPr="00BF7ABE" w:rsidRDefault="005A4889" w:rsidP="00F816F7">
      <w:pPr>
        <w:pStyle w:val="1f0"/>
        <w:rPr>
          <w:noProof/>
          <w:sz w:val="16"/>
          <w:szCs w:val="16"/>
          <w:lang w:eastAsia="ru-RU"/>
        </w:rPr>
      </w:pPr>
      <w:hyperlink w:anchor="_Toc135835461" w:history="1">
        <w:r w:rsidR="00666427" w:rsidRPr="00BF7ABE">
          <w:rPr>
            <w:rStyle w:val="ad"/>
            <w:noProof/>
            <w:sz w:val="16"/>
            <w:szCs w:val="16"/>
          </w:rPr>
          <w:t>ВВЕДЕНИЕ</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_Toc135835461 \h </w:instrText>
        </w:r>
        <w:r w:rsidRPr="00BF7ABE">
          <w:rPr>
            <w:noProof/>
            <w:webHidden/>
            <w:sz w:val="16"/>
            <w:szCs w:val="16"/>
          </w:rPr>
        </w:r>
        <w:r w:rsidRPr="00BF7ABE">
          <w:rPr>
            <w:noProof/>
            <w:webHidden/>
            <w:sz w:val="16"/>
            <w:szCs w:val="16"/>
          </w:rPr>
          <w:fldChar w:fldCharType="separate"/>
        </w:r>
        <w:r w:rsidR="00F816F7">
          <w:rPr>
            <w:noProof/>
            <w:webHidden/>
            <w:sz w:val="16"/>
            <w:szCs w:val="16"/>
          </w:rPr>
          <w:t>60</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462" w:history="1">
        <w:r w:rsidR="00666427" w:rsidRPr="00BF7ABE">
          <w:rPr>
            <w:rStyle w:val="ad"/>
            <w:noProof/>
            <w:sz w:val="16"/>
            <w:szCs w:val="16"/>
          </w:rPr>
          <w:t>1. ОБЩИЕ СВЕДЕНИЯ О СЕЛЬСКОМ ПОСЕЛЕНИИ</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_Toc135835462 \h </w:instrText>
        </w:r>
        <w:r w:rsidRPr="00BF7ABE">
          <w:rPr>
            <w:noProof/>
            <w:webHidden/>
            <w:sz w:val="16"/>
            <w:szCs w:val="16"/>
          </w:rPr>
        </w:r>
        <w:r w:rsidRPr="00BF7ABE">
          <w:rPr>
            <w:noProof/>
            <w:webHidden/>
            <w:sz w:val="16"/>
            <w:szCs w:val="16"/>
          </w:rPr>
          <w:fldChar w:fldCharType="separate"/>
        </w:r>
        <w:r w:rsidR="00F816F7">
          <w:rPr>
            <w:noProof/>
            <w:webHidden/>
            <w:sz w:val="16"/>
            <w:szCs w:val="16"/>
          </w:rPr>
          <w:t>64</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63" w:history="1">
        <w:r w:rsidR="00666427" w:rsidRPr="00BF7ABE">
          <w:rPr>
            <w:rStyle w:val="ad"/>
            <w:noProof/>
            <w:sz w:val="16"/>
            <w:szCs w:val="16"/>
          </w:rPr>
          <w:t>1.1. Особенности экономико-географического положения и факторы развития Гаврильского сельского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_Toc135835463 \h </w:instrText>
        </w:r>
        <w:r w:rsidRPr="00BF7ABE">
          <w:rPr>
            <w:noProof/>
            <w:webHidden/>
            <w:sz w:val="16"/>
            <w:szCs w:val="16"/>
          </w:rPr>
        </w:r>
        <w:r w:rsidRPr="00BF7ABE">
          <w:rPr>
            <w:noProof/>
            <w:webHidden/>
            <w:sz w:val="16"/>
            <w:szCs w:val="16"/>
          </w:rPr>
          <w:fldChar w:fldCharType="separate"/>
        </w:r>
        <w:r w:rsidR="00F816F7">
          <w:rPr>
            <w:noProof/>
            <w:webHidden/>
            <w:sz w:val="16"/>
            <w:szCs w:val="16"/>
          </w:rPr>
          <w:t>64</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64" w:history="1">
        <w:r w:rsidR="00666427" w:rsidRPr="00BF7ABE">
          <w:rPr>
            <w:rStyle w:val="ad"/>
            <w:noProof/>
            <w:sz w:val="16"/>
            <w:szCs w:val="16"/>
          </w:rPr>
          <w:t>1.2. Историко-градостроительный анализ территории Гаврильского сельского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_Toc135835464 \h </w:instrText>
        </w:r>
        <w:r w:rsidRPr="00BF7ABE">
          <w:rPr>
            <w:noProof/>
            <w:webHidden/>
            <w:sz w:val="16"/>
            <w:szCs w:val="16"/>
          </w:rPr>
        </w:r>
        <w:r w:rsidRPr="00BF7ABE">
          <w:rPr>
            <w:noProof/>
            <w:webHidden/>
            <w:sz w:val="16"/>
            <w:szCs w:val="16"/>
          </w:rPr>
          <w:fldChar w:fldCharType="separate"/>
        </w:r>
        <w:r w:rsidR="00F816F7">
          <w:rPr>
            <w:noProof/>
            <w:webHidden/>
            <w:sz w:val="16"/>
            <w:szCs w:val="16"/>
          </w:rPr>
          <w:t>65</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65" w:history="1">
        <w:r w:rsidR="00666427" w:rsidRPr="00BF7ABE">
          <w:rPr>
            <w:rStyle w:val="ad"/>
            <w:noProof/>
            <w:sz w:val="16"/>
            <w:szCs w:val="16"/>
          </w:rPr>
          <w:t>1.3. Анализ реализации ранее разработанной градостроительной документации и развития Гаврильского сельского поселения в период с 1969г. по 2008 г.</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_Toc135835465 \h </w:instrText>
        </w:r>
        <w:r w:rsidRPr="00BF7ABE">
          <w:rPr>
            <w:noProof/>
            <w:webHidden/>
            <w:sz w:val="16"/>
            <w:szCs w:val="16"/>
          </w:rPr>
        </w:r>
        <w:r w:rsidRPr="00BF7ABE">
          <w:rPr>
            <w:noProof/>
            <w:webHidden/>
            <w:sz w:val="16"/>
            <w:szCs w:val="16"/>
          </w:rPr>
          <w:fldChar w:fldCharType="separate"/>
        </w:r>
        <w:r w:rsidR="00F816F7">
          <w:rPr>
            <w:noProof/>
            <w:webHidden/>
            <w:sz w:val="16"/>
            <w:szCs w:val="16"/>
          </w:rPr>
          <w:t>66</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66" w:history="1">
        <w:r w:rsidR="00666427" w:rsidRPr="00BF7ABE">
          <w:rPr>
            <w:rStyle w:val="ad"/>
            <w:noProof/>
            <w:sz w:val="16"/>
            <w:szCs w:val="16"/>
          </w:rPr>
          <w:t>1.4. Природно-ресурсный потенциал Гаврильского сельского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_Toc135835466 \h </w:instrText>
        </w:r>
        <w:r w:rsidRPr="00BF7ABE">
          <w:rPr>
            <w:noProof/>
            <w:webHidden/>
            <w:sz w:val="16"/>
            <w:szCs w:val="16"/>
          </w:rPr>
        </w:r>
        <w:r w:rsidRPr="00BF7ABE">
          <w:rPr>
            <w:noProof/>
            <w:webHidden/>
            <w:sz w:val="16"/>
            <w:szCs w:val="16"/>
          </w:rPr>
          <w:fldChar w:fldCharType="separate"/>
        </w:r>
        <w:r w:rsidR="00F816F7">
          <w:rPr>
            <w:noProof/>
            <w:webHidden/>
            <w:sz w:val="16"/>
            <w:szCs w:val="16"/>
          </w:rPr>
          <w:t>68</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467" w:history="1">
        <w:r w:rsidR="00666427" w:rsidRPr="00BF7ABE">
          <w:rPr>
            <w:rStyle w:val="ad"/>
            <w:noProof/>
            <w:sz w:val="16"/>
            <w:szCs w:val="16"/>
          </w:rPr>
          <w:t>РАЗДЕЛ 2. АНАЛИЗ СОСТОЯНИЯ ТЕРРИТОРИИ ГАВРИЛЬСКОГО СЕЛЬСКОГО ПОСЕЛЕНИЯ, ПРОБЛЕМ И НАПРАВЛЕНИЙ ЕЁ КОМПЛЕКСНОГО РАЗВИТИЯ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_Toc135835467 \h </w:instrText>
        </w:r>
        <w:r w:rsidRPr="00BF7ABE">
          <w:rPr>
            <w:noProof/>
            <w:webHidden/>
            <w:sz w:val="16"/>
            <w:szCs w:val="16"/>
          </w:rPr>
        </w:r>
        <w:r w:rsidRPr="00BF7ABE">
          <w:rPr>
            <w:noProof/>
            <w:webHidden/>
            <w:sz w:val="16"/>
            <w:szCs w:val="16"/>
          </w:rPr>
          <w:fldChar w:fldCharType="separate"/>
        </w:r>
        <w:r w:rsidR="00F816F7">
          <w:rPr>
            <w:noProof/>
            <w:webHidden/>
            <w:sz w:val="16"/>
            <w:szCs w:val="16"/>
          </w:rPr>
          <w:t>69</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68" w:history="1">
        <w:r w:rsidR="00666427" w:rsidRPr="00BF7ABE">
          <w:rPr>
            <w:rStyle w:val="ad"/>
            <w:noProof/>
            <w:sz w:val="16"/>
            <w:szCs w:val="16"/>
          </w:rPr>
          <w:t>2.1. Административно-территориальное устройство. Границы</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_Toc135835468 \h </w:instrText>
        </w:r>
        <w:r w:rsidRPr="00BF7ABE">
          <w:rPr>
            <w:noProof/>
            <w:webHidden/>
            <w:sz w:val="16"/>
            <w:szCs w:val="16"/>
          </w:rPr>
        </w:r>
        <w:r w:rsidRPr="00BF7ABE">
          <w:rPr>
            <w:noProof/>
            <w:webHidden/>
            <w:sz w:val="16"/>
            <w:szCs w:val="16"/>
          </w:rPr>
          <w:fldChar w:fldCharType="separate"/>
        </w:r>
        <w:r w:rsidR="00F816F7">
          <w:rPr>
            <w:noProof/>
            <w:webHidden/>
            <w:sz w:val="16"/>
            <w:szCs w:val="16"/>
          </w:rPr>
          <w:t>69</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469" w:history="1">
        <w:r w:rsidR="00666427" w:rsidRPr="00BF7ABE">
          <w:rPr>
            <w:rStyle w:val="ad"/>
            <w:noProof/>
            <w:sz w:val="16"/>
            <w:szCs w:val="16"/>
            <w:lang w:eastAsia="ru-RU"/>
          </w:rPr>
          <w:t>ТЕКСТОВОЕ ОПИСАНИЕ</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_Toc135835469 \h </w:instrText>
        </w:r>
        <w:r w:rsidRPr="00BF7ABE">
          <w:rPr>
            <w:noProof/>
            <w:webHidden/>
            <w:sz w:val="16"/>
            <w:szCs w:val="16"/>
          </w:rPr>
        </w:r>
        <w:r w:rsidRPr="00BF7ABE">
          <w:rPr>
            <w:noProof/>
            <w:webHidden/>
            <w:sz w:val="16"/>
            <w:szCs w:val="16"/>
          </w:rPr>
          <w:fldChar w:fldCharType="separate"/>
        </w:r>
        <w:r w:rsidR="00F816F7">
          <w:rPr>
            <w:noProof/>
            <w:webHidden/>
            <w:sz w:val="16"/>
            <w:szCs w:val="16"/>
          </w:rPr>
          <w:t>70</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0" w:history="1">
        <w:r w:rsidR="00666427" w:rsidRPr="00BF7ABE">
          <w:rPr>
            <w:rStyle w:val="ad"/>
            <w:noProof/>
            <w:sz w:val="16"/>
            <w:szCs w:val="16"/>
          </w:rPr>
          <w:t>I. Линия прохождения границы Гаврильского сельского поселения по смежеству с Красным сельским поселением</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_Toc135835470 \h </w:instrText>
        </w:r>
        <w:r w:rsidRPr="00BF7ABE">
          <w:rPr>
            <w:noProof/>
            <w:webHidden/>
            <w:sz w:val="16"/>
            <w:szCs w:val="16"/>
          </w:rPr>
        </w:r>
        <w:r w:rsidRPr="00BF7ABE">
          <w:rPr>
            <w:noProof/>
            <w:webHidden/>
            <w:sz w:val="16"/>
            <w:szCs w:val="16"/>
          </w:rPr>
          <w:fldChar w:fldCharType="separate"/>
        </w:r>
        <w:r w:rsidR="00F816F7">
          <w:rPr>
            <w:noProof/>
            <w:webHidden/>
            <w:sz w:val="16"/>
            <w:szCs w:val="16"/>
          </w:rPr>
          <w:t>70</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1" w:history="1">
        <w:r w:rsidR="00666427" w:rsidRPr="00BF7ABE">
          <w:rPr>
            <w:rStyle w:val="ad"/>
            <w:noProof/>
            <w:sz w:val="16"/>
            <w:szCs w:val="16"/>
          </w:rPr>
          <w:t>II. Линия прохождения границы Гаврильского сельского поселения по смежеству с Верхнемамонским муниципальным районом</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_Toc135835471 \h </w:instrText>
        </w:r>
        <w:r w:rsidRPr="00BF7ABE">
          <w:rPr>
            <w:noProof/>
            <w:webHidden/>
            <w:sz w:val="16"/>
            <w:szCs w:val="16"/>
          </w:rPr>
        </w:r>
        <w:r w:rsidRPr="00BF7ABE">
          <w:rPr>
            <w:noProof/>
            <w:webHidden/>
            <w:sz w:val="16"/>
            <w:szCs w:val="16"/>
          </w:rPr>
          <w:fldChar w:fldCharType="separate"/>
        </w:r>
        <w:r w:rsidR="00F816F7">
          <w:rPr>
            <w:noProof/>
            <w:webHidden/>
            <w:sz w:val="16"/>
            <w:szCs w:val="16"/>
          </w:rPr>
          <w:t>70</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2" w:history="1">
        <w:r w:rsidR="00666427" w:rsidRPr="00BF7ABE">
          <w:rPr>
            <w:rStyle w:val="ad"/>
            <w:noProof/>
            <w:sz w:val="16"/>
            <w:szCs w:val="16"/>
          </w:rPr>
          <w:t>III. Линия прохождения границы Гаврильского сельского поселения по смежеству с Русско-Буйловским сельским поселением</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_Toc135835472 \h </w:instrText>
        </w:r>
        <w:r w:rsidRPr="00BF7ABE">
          <w:rPr>
            <w:noProof/>
            <w:webHidden/>
            <w:sz w:val="16"/>
            <w:szCs w:val="16"/>
          </w:rPr>
        </w:r>
        <w:r w:rsidRPr="00BF7ABE">
          <w:rPr>
            <w:noProof/>
            <w:webHidden/>
            <w:sz w:val="16"/>
            <w:szCs w:val="16"/>
          </w:rPr>
          <w:fldChar w:fldCharType="separate"/>
        </w:r>
        <w:r w:rsidR="00F816F7">
          <w:rPr>
            <w:noProof/>
            <w:webHidden/>
            <w:sz w:val="16"/>
            <w:szCs w:val="16"/>
          </w:rPr>
          <w:t>71</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3" w:history="1">
        <w:r w:rsidR="00666427" w:rsidRPr="00BF7ABE">
          <w:rPr>
            <w:rStyle w:val="ad"/>
            <w:noProof/>
            <w:sz w:val="16"/>
            <w:szCs w:val="16"/>
          </w:rPr>
          <w:t>IV. Линия прохождения границы Гаврильского сельского поселения по смежеству с Елизаветовским сельским поселением</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_Toc135835473 \h </w:instrText>
        </w:r>
        <w:r w:rsidRPr="00BF7ABE">
          <w:rPr>
            <w:noProof/>
            <w:webHidden/>
            <w:sz w:val="16"/>
            <w:szCs w:val="16"/>
          </w:rPr>
        </w:r>
        <w:r w:rsidRPr="00BF7ABE">
          <w:rPr>
            <w:noProof/>
            <w:webHidden/>
            <w:sz w:val="16"/>
            <w:szCs w:val="16"/>
          </w:rPr>
          <w:fldChar w:fldCharType="separate"/>
        </w:r>
        <w:r w:rsidR="00F816F7">
          <w:rPr>
            <w:noProof/>
            <w:webHidden/>
            <w:sz w:val="16"/>
            <w:szCs w:val="16"/>
          </w:rPr>
          <w:t>71</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4" w:history="1">
        <w:r w:rsidR="00666427" w:rsidRPr="00BF7ABE">
          <w:rPr>
            <w:rStyle w:val="ad"/>
            <w:noProof/>
            <w:sz w:val="16"/>
            <w:szCs w:val="16"/>
          </w:rPr>
          <w:t>V. Линия прохождения границы Гаврильского сельского поселения по смежеству с Петровским сельским поселением</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_Toc135835474 \h </w:instrText>
        </w:r>
        <w:r w:rsidRPr="00BF7ABE">
          <w:rPr>
            <w:noProof/>
            <w:webHidden/>
            <w:sz w:val="16"/>
            <w:szCs w:val="16"/>
          </w:rPr>
        </w:r>
        <w:r w:rsidRPr="00BF7ABE">
          <w:rPr>
            <w:noProof/>
            <w:webHidden/>
            <w:sz w:val="16"/>
            <w:szCs w:val="16"/>
          </w:rPr>
          <w:fldChar w:fldCharType="separate"/>
        </w:r>
        <w:r w:rsidR="00F816F7">
          <w:rPr>
            <w:noProof/>
            <w:webHidden/>
            <w:sz w:val="16"/>
            <w:szCs w:val="16"/>
          </w:rPr>
          <w:t>71</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5" w:history="1">
        <w:r w:rsidR="00666427" w:rsidRPr="00BF7ABE">
          <w:rPr>
            <w:rStyle w:val="ad"/>
            <w:noProof/>
            <w:sz w:val="16"/>
            <w:szCs w:val="16"/>
          </w:rPr>
          <w:t>VI. Линия прохождения границы Гаврильского сельского поселения по смежеству с Александровским сельским поселением</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_Toc135835475 \h </w:instrText>
        </w:r>
        <w:r w:rsidRPr="00BF7ABE">
          <w:rPr>
            <w:noProof/>
            <w:webHidden/>
            <w:sz w:val="16"/>
            <w:szCs w:val="16"/>
          </w:rPr>
        </w:r>
        <w:r w:rsidRPr="00BF7ABE">
          <w:rPr>
            <w:noProof/>
            <w:webHidden/>
            <w:sz w:val="16"/>
            <w:szCs w:val="16"/>
          </w:rPr>
          <w:fldChar w:fldCharType="separate"/>
        </w:r>
        <w:r w:rsidR="00F816F7">
          <w:rPr>
            <w:noProof/>
            <w:webHidden/>
            <w:sz w:val="16"/>
            <w:szCs w:val="16"/>
          </w:rPr>
          <w:t>71</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476" w:history="1">
        <w:r w:rsidR="00666427" w:rsidRPr="00BF7ABE">
          <w:rPr>
            <w:rStyle w:val="ad"/>
            <w:noProof/>
            <w:sz w:val="16"/>
            <w:szCs w:val="16"/>
            <w:lang w:eastAsia="ru-RU"/>
          </w:rPr>
          <w:t>Приложение 8.4</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_Toc135835476 \h </w:instrText>
        </w:r>
        <w:r w:rsidRPr="00BF7ABE">
          <w:rPr>
            <w:noProof/>
            <w:webHidden/>
            <w:sz w:val="16"/>
            <w:szCs w:val="16"/>
          </w:rPr>
        </w:r>
        <w:r w:rsidRPr="00BF7ABE">
          <w:rPr>
            <w:noProof/>
            <w:webHidden/>
            <w:sz w:val="16"/>
            <w:szCs w:val="16"/>
          </w:rPr>
          <w:fldChar w:fldCharType="separate"/>
        </w:r>
        <w:r w:rsidR="00F816F7">
          <w:rPr>
            <w:noProof/>
            <w:webHidden/>
            <w:sz w:val="16"/>
            <w:szCs w:val="16"/>
          </w:rPr>
          <w:t>71</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7" w:history="1">
        <w:r w:rsidR="00666427" w:rsidRPr="00BF7ABE">
          <w:rPr>
            <w:rStyle w:val="ad"/>
            <w:noProof/>
            <w:sz w:val="16"/>
            <w:szCs w:val="16"/>
          </w:rPr>
          <w:t>2.2. Население и демография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_Toc135835477 \h </w:instrText>
        </w:r>
        <w:r w:rsidRPr="00BF7ABE">
          <w:rPr>
            <w:noProof/>
            <w:webHidden/>
            <w:sz w:val="16"/>
            <w:szCs w:val="16"/>
          </w:rPr>
        </w:r>
        <w:r w:rsidRPr="00BF7ABE">
          <w:rPr>
            <w:noProof/>
            <w:webHidden/>
            <w:sz w:val="16"/>
            <w:szCs w:val="16"/>
          </w:rPr>
          <w:fldChar w:fldCharType="separate"/>
        </w:r>
        <w:r w:rsidR="00F816F7">
          <w:rPr>
            <w:noProof/>
            <w:webHidden/>
            <w:sz w:val="16"/>
            <w:szCs w:val="16"/>
          </w:rPr>
          <w:t>72</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8" w:history="1">
        <w:r w:rsidR="00666427" w:rsidRPr="00BF7ABE">
          <w:rPr>
            <w:rStyle w:val="ad"/>
            <w:noProof/>
            <w:sz w:val="16"/>
            <w:szCs w:val="16"/>
          </w:rPr>
          <w:t>2.3. Экономическая база развития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_Toc135835478 \h </w:instrText>
        </w:r>
        <w:r w:rsidRPr="00BF7ABE">
          <w:rPr>
            <w:noProof/>
            <w:webHidden/>
            <w:sz w:val="16"/>
            <w:szCs w:val="16"/>
          </w:rPr>
        </w:r>
        <w:r w:rsidRPr="00BF7ABE">
          <w:rPr>
            <w:noProof/>
            <w:webHidden/>
            <w:sz w:val="16"/>
            <w:szCs w:val="16"/>
          </w:rPr>
          <w:fldChar w:fldCharType="separate"/>
        </w:r>
        <w:r w:rsidR="00F816F7">
          <w:rPr>
            <w:noProof/>
            <w:webHidden/>
            <w:sz w:val="16"/>
            <w:szCs w:val="16"/>
          </w:rPr>
          <w:t>74</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79" w:history="1">
        <w:r w:rsidR="00666427" w:rsidRPr="00BF7ABE">
          <w:rPr>
            <w:rStyle w:val="ad"/>
            <w:noProof/>
            <w:sz w:val="16"/>
            <w:szCs w:val="16"/>
          </w:rPr>
          <w:t>2.4. Земельный фонд и категории земель</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_Toc135835479 \h </w:instrText>
        </w:r>
        <w:r w:rsidRPr="00BF7ABE">
          <w:rPr>
            <w:noProof/>
            <w:webHidden/>
            <w:sz w:val="16"/>
            <w:szCs w:val="16"/>
          </w:rPr>
        </w:r>
        <w:r w:rsidRPr="00BF7ABE">
          <w:rPr>
            <w:noProof/>
            <w:webHidden/>
            <w:sz w:val="16"/>
            <w:szCs w:val="16"/>
          </w:rPr>
          <w:fldChar w:fldCharType="separate"/>
        </w:r>
        <w:r w:rsidR="00F816F7">
          <w:rPr>
            <w:noProof/>
            <w:webHidden/>
            <w:sz w:val="16"/>
            <w:szCs w:val="16"/>
          </w:rPr>
          <w:t>77</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80" w:history="1">
        <w:r w:rsidR="00666427" w:rsidRPr="00BF7ABE">
          <w:rPr>
            <w:rStyle w:val="ad"/>
            <w:noProof/>
            <w:sz w:val="16"/>
            <w:szCs w:val="16"/>
          </w:rPr>
          <w:t>2.5. З</w:t>
        </w:r>
        <w:r w:rsidR="00666427" w:rsidRPr="00BF7ABE">
          <w:rPr>
            <w:rStyle w:val="ad"/>
            <w:rFonts w:eastAsia="Arial Unicode MS"/>
            <w:noProof/>
            <w:spacing w:val="-10"/>
            <w:sz w:val="16"/>
            <w:szCs w:val="16"/>
          </w:rPr>
          <w:t>онирование территории населенных пунктов Гаврильского сельского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_Toc135835480 \h </w:instrText>
        </w:r>
        <w:r w:rsidRPr="00BF7ABE">
          <w:rPr>
            <w:noProof/>
            <w:webHidden/>
            <w:sz w:val="16"/>
            <w:szCs w:val="16"/>
          </w:rPr>
        </w:r>
        <w:r w:rsidRPr="00BF7ABE">
          <w:rPr>
            <w:noProof/>
            <w:webHidden/>
            <w:sz w:val="16"/>
            <w:szCs w:val="16"/>
          </w:rPr>
          <w:fldChar w:fldCharType="separate"/>
        </w:r>
        <w:r w:rsidR="00F816F7">
          <w:rPr>
            <w:noProof/>
            <w:webHidden/>
            <w:sz w:val="16"/>
            <w:szCs w:val="16"/>
          </w:rPr>
          <w:t>80</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81" w:history="1">
        <w:r w:rsidR="00666427" w:rsidRPr="00BF7ABE">
          <w:rPr>
            <w:rStyle w:val="ad"/>
            <w:i/>
            <w:iCs/>
            <w:noProof/>
            <w:spacing w:val="-3"/>
            <w:sz w:val="16"/>
            <w:szCs w:val="16"/>
            <w:shd w:val="clear" w:color="auto" w:fill="FFFFFF"/>
          </w:rPr>
          <w:t xml:space="preserve">2.5.1. </w:t>
        </w:r>
        <w:r w:rsidR="00666427" w:rsidRPr="00BF7ABE">
          <w:rPr>
            <w:rStyle w:val="ad"/>
            <w:i/>
            <w:noProof/>
            <w:sz w:val="16"/>
            <w:szCs w:val="16"/>
          </w:rPr>
          <w:t>Планировочная структура и функциональное зонирование территории населенных пунктов Гаврильского сельского поселения</w:t>
        </w:r>
        <w:r w:rsidRPr="00BF7ABE">
          <w:rPr>
            <w:noProof/>
            <w:webHidden/>
            <w:sz w:val="16"/>
            <w:szCs w:val="16"/>
          </w:rPr>
          <w:fldChar w:fldCharType="begin"/>
        </w:r>
        <w:r w:rsidR="00666427" w:rsidRPr="00BF7ABE">
          <w:rPr>
            <w:noProof/>
            <w:webHidden/>
            <w:sz w:val="16"/>
            <w:szCs w:val="16"/>
          </w:rPr>
          <w:instrText xml:space="preserve"> PAGEREF _Toc135835481 \h </w:instrText>
        </w:r>
        <w:r w:rsidRPr="00BF7ABE">
          <w:rPr>
            <w:noProof/>
            <w:webHidden/>
            <w:sz w:val="16"/>
            <w:szCs w:val="16"/>
          </w:rPr>
        </w:r>
        <w:r w:rsidRPr="00BF7ABE">
          <w:rPr>
            <w:noProof/>
            <w:webHidden/>
            <w:sz w:val="16"/>
            <w:szCs w:val="16"/>
          </w:rPr>
          <w:fldChar w:fldCharType="separate"/>
        </w:r>
        <w:r w:rsidR="00F816F7">
          <w:rPr>
            <w:noProof/>
            <w:webHidden/>
            <w:sz w:val="16"/>
            <w:szCs w:val="16"/>
          </w:rPr>
          <w:t>81</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82" w:history="1">
        <w:r w:rsidR="00666427" w:rsidRPr="00BF7ABE">
          <w:rPr>
            <w:rStyle w:val="ad"/>
            <w:i/>
            <w:noProof/>
            <w:sz w:val="16"/>
            <w:szCs w:val="16"/>
          </w:rPr>
          <w:t>2.5.2. Зоны ограничений, зоны с особыми условиями использования территории</w:t>
        </w:r>
        <w:r w:rsidRPr="00BF7ABE">
          <w:rPr>
            <w:noProof/>
            <w:webHidden/>
            <w:sz w:val="16"/>
            <w:szCs w:val="16"/>
          </w:rPr>
          <w:fldChar w:fldCharType="begin"/>
        </w:r>
        <w:r w:rsidR="00666427" w:rsidRPr="00BF7ABE">
          <w:rPr>
            <w:noProof/>
            <w:webHidden/>
            <w:sz w:val="16"/>
            <w:szCs w:val="16"/>
          </w:rPr>
          <w:instrText xml:space="preserve"> PAGEREF _Toc135835482 \h </w:instrText>
        </w:r>
        <w:r w:rsidRPr="00BF7ABE">
          <w:rPr>
            <w:noProof/>
            <w:webHidden/>
            <w:sz w:val="16"/>
            <w:szCs w:val="16"/>
          </w:rPr>
        </w:r>
        <w:r w:rsidRPr="00BF7ABE">
          <w:rPr>
            <w:noProof/>
            <w:webHidden/>
            <w:sz w:val="16"/>
            <w:szCs w:val="16"/>
          </w:rPr>
          <w:fldChar w:fldCharType="separate"/>
        </w:r>
        <w:r w:rsidR="00F816F7">
          <w:rPr>
            <w:noProof/>
            <w:webHidden/>
            <w:sz w:val="16"/>
            <w:szCs w:val="16"/>
          </w:rPr>
          <w:t>81</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3" w:history="1">
        <w:r w:rsidR="00666427" w:rsidRPr="00BF7ABE">
          <w:rPr>
            <w:rStyle w:val="ad"/>
            <w:noProof/>
            <w:sz w:val="16"/>
            <w:szCs w:val="16"/>
          </w:rPr>
          <w:t>2.5.2.1. Охранные зоны  инженерно-транспортных коммуникаций</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_Toc135835483 \h </w:instrText>
        </w:r>
        <w:r w:rsidRPr="00BF7ABE">
          <w:rPr>
            <w:noProof/>
            <w:webHidden/>
            <w:sz w:val="16"/>
            <w:szCs w:val="16"/>
          </w:rPr>
        </w:r>
        <w:r w:rsidRPr="00BF7ABE">
          <w:rPr>
            <w:noProof/>
            <w:webHidden/>
            <w:sz w:val="16"/>
            <w:szCs w:val="16"/>
          </w:rPr>
          <w:fldChar w:fldCharType="separate"/>
        </w:r>
        <w:r w:rsidR="00F816F7">
          <w:rPr>
            <w:noProof/>
            <w:webHidden/>
            <w:sz w:val="16"/>
            <w:szCs w:val="16"/>
          </w:rPr>
          <w:t>81</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4" w:history="1">
        <w:r w:rsidR="00666427" w:rsidRPr="00BF7ABE">
          <w:rPr>
            <w:rStyle w:val="ad"/>
            <w:noProof/>
            <w:sz w:val="16"/>
            <w:szCs w:val="16"/>
          </w:rPr>
          <w:t>2.5.2.2.  Охранные зоны объектов промышленности, специального назначения</w:t>
        </w:r>
        <w:r w:rsidRPr="00BF7ABE">
          <w:rPr>
            <w:noProof/>
            <w:webHidden/>
            <w:sz w:val="16"/>
            <w:szCs w:val="16"/>
          </w:rPr>
          <w:fldChar w:fldCharType="begin"/>
        </w:r>
        <w:r w:rsidR="00666427" w:rsidRPr="00BF7ABE">
          <w:rPr>
            <w:noProof/>
            <w:webHidden/>
            <w:sz w:val="16"/>
            <w:szCs w:val="16"/>
          </w:rPr>
          <w:instrText xml:space="preserve"> PAGEREF _Toc135835484 \h </w:instrText>
        </w:r>
        <w:r w:rsidRPr="00BF7ABE">
          <w:rPr>
            <w:noProof/>
            <w:webHidden/>
            <w:sz w:val="16"/>
            <w:szCs w:val="16"/>
          </w:rPr>
        </w:r>
        <w:r w:rsidRPr="00BF7ABE">
          <w:rPr>
            <w:noProof/>
            <w:webHidden/>
            <w:sz w:val="16"/>
            <w:szCs w:val="16"/>
          </w:rPr>
          <w:fldChar w:fldCharType="separate"/>
        </w:r>
        <w:r w:rsidR="00F816F7">
          <w:rPr>
            <w:noProof/>
            <w:webHidden/>
            <w:sz w:val="16"/>
            <w:szCs w:val="16"/>
          </w:rPr>
          <w:t>82</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5" w:history="1">
        <w:r w:rsidR="00666427" w:rsidRPr="00BF7ABE">
          <w:rPr>
            <w:rStyle w:val="ad"/>
            <w:noProof/>
            <w:sz w:val="16"/>
            <w:szCs w:val="16"/>
          </w:rPr>
          <w:t>2.5.2.3.  Зона санитарной охраны источников питьевого водоснабжения</w:t>
        </w:r>
        <w:r w:rsidRPr="00BF7ABE">
          <w:rPr>
            <w:noProof/>
            <w:webHidden/>
            <w:sz w:val="16"/>
            <w:szCs w:val="16"/>
          </w:rPr>
          <w:fldChar w:fldCharType="begin"/>
        </w:r>
        <w:r w:rsidR="00666427" w:rsidRPr="00BF7ABE">
          <w:rPr>
            <w:noProof/>
            <w:webHidden/>
            <w:sz w:val="16"/>
            <w:szCs w:val="16"/>
          </w:rPr>
          <w:instrText xml:space="preserve"> PAGEREF _Toc135835485 \h </w:instrText>
        </w:r>
        <w:r w:rsidRPr="00BF7ABE">
          <w:rPr>
            <w:noProof/>
            <w:webHidden/>
            <w:sz w:val="16"/>
            <w:szCs w:val="16"/>
          </w:rPr>
        </w:r>
        <w:r w:rsidRPr="00BF7ABE">
          <w:rPr>
            <w:noProof/>
            <w:webHidden/>
            <w:sz w:val="16"/>
            <w:szCs w:val="16"/>
          </w:rPr>
          <w:fldChar w:fldCharType="separate"/>
        </w:r>
        <w:r w:rsidR="00F816F7">
          <w:rPr>
            <w:noProof/>
            <w:webHidden/>
            <w:sz w:val="16"/>
            <w:szCs w:val="16"/>
          </w:rPr>
          <w:t>83</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6" w:history="1">
        <w:r w:rsidR="00666427" w:rsidRPr="00BF7ABE">
          <w:rPr>
            <w:rStyle w:val="ad"/>
            <w:noProof/>
            <w:sz w:val="16"/>
            <w:szCs w:val="16"/>
          </w:rPr>
          <w:t>2.5.2.4. Водоохранные зоны и прибрежные защитные полосы</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_Toc135835486 \h </w:instrText>
        </w:r>
        <w:r w:rsidRPr="00BF7ABE">
          <w:rPr>
            <w:noProof/>
            <w:webHidden/>
            <w:sz w:val="16"/>
            <w:szCs w:val="16"/>
          </w:rPr>
        </w:r>
        <w:r w:rsidRPr="00BF7ABE">
          <w:rPr>
            <w:noProof/>
            <w:webHidden/>
            <w:sz w:val="16"/>
            <w:szCs w:val="16"/>
          </w:rPr>
          <w:fldChar w:fldCharType="separate"/>
        </w:r>
        <w:r w:rsidR="00F816F7">
          <w:rPr>
            <w:noProof/>
            <w:webHidden/>
            <w:sz w:val="16"/>
            <w:szCs w:val="16"/>
          </w:rPr>
          <w:t>83</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7" w:history="1">
        <w:r w:rsidR="00666427" w:rsidRPr="00BF7ABE">
          <w:rPr>
            <w:rStyle w:val="ad"/>
            <w:rFonts w:eastAsia="Arial Unicode MS"/>
            <w:noProof/>
            <w:sz w:val="16"/>
            <w:szCs w:val="16"/>
          </w:rPr>
          <w:t>2.5.2.5. Ограничения по требованиям охраны объектов культурного наследия</w:t>
        </w:r>
        <w:r w:rsidRPr="00BF7ABE">
          <w:rPr>
            <w:noProof/>
            <w:webHidden/>
            <w:sz w:val="16"/>
            <w:szCs w:val="16"/>
          </w:rPr>
          <w:fldChar w:fldCharType="begin"/>
        </w:r>
        <w:r w:rsidR="00666427" w:rsidRPr="00BF7ABE">
          <w:rPr>
            <w:noProof/>
            <w:webHidden/>
            <w:sz w:val="16"/>
            <w:szCs w:val="16"/>
          </w:rPr>
          <w:instrText xml:space="preserve"> PAGEREF _Toc135835487 \h </w:instrText>
        </w:r>
        <w:r w:rsidRPr="00BF7ABE">
          <w:rPr>
            <w:noProof/>
            <w:webHidden/>
            <w:sz w:val="16"/>
            <w:szCs w:val="16"/>
          </w:rPr>
        </w:r>
        <w:r w:rsidRPr="00BF7ABE">
          <w:rPr>
            <w:noProof/>
            <w:webHidden/>
            <w:sz w:val="16"/>
            <w:szCs w:val="16"/>
          </w:rPr>
          <w:fldChar w:fldCharType="separate"/>
        </w:r>
        <w:r w:rsidR="00F816F7">
          <w:rPr>
            <w:noProof/>
            <w:webHidden/>
            <w:sz w:val="16"/>
            <w:szCs w:val="16"/>
          </w:rPr>
          <w:t>84</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8" w:history="1">
        <w:r w:rsidR="00666427" w:rsidRPr="00BF7ABE">
          <w:rPr>
            <w:rStyle w:val="ad"/>
            <w:noProof/>
            <w:sz w:val="16"/>
            <w:szCs w:val="16"/>
          </w:rPr>
          <w:t>2.5.2.6. Ограничения по воздействию на строительство природных и техногенных факторов</w:t>
        </w:r>
        <w:r w:rsidRPr="00BF7ABE">
          <w:rPr>
            <w:noProof/>
            <w:webHidden/>
            <w:sz w:val="16"/>
            <w:szCs w:val="16"/>
          </w:rPr>
          <w:fldChar w:fldCharType="begin"/>
        </w:r>
        <w:r w:rsidR="00666427" w:rsidRPr="00BF7ABE">
          <w:rPr>
            <w:noProof/>
            <w:webHidden/>
            <w:sz w:val="16"/>
            <w:szCs w:val="16"/>
          </w:rPr>
          <w:instrText xml:space="preserve"> PAGEREF _Toc135835488 \h </w:instrText>
        </w:r>
        <w:r w:rsidRPr="00BF7ABE">
          <w:rPr>
            <w:noProof/>
            <w:webHidden/>
            <w:sz w:val="16"/>
            <w:szCs w:val="16"/>
          </w:rPr>
        </w:r>
        <w:r w:rsidRPr="00BF7ABE">
          <w:rPr>
            <w:noProof/>
            <w:webHidden/>
            <w:sz w:val="16"/>
            <w:szCs w:val="16"/>
          </w:rPr>
          <w:fldChar w:fldCharType="separate"/>
        </w:r>
        <w:r w:rsidR="00F816F7">
          <w:rPr>
            <w:noProof/>
            <w:webHidden/>
            <w:sz w:val="16"/>
            <w:szCs w:val="16"/>
          </w:rPr>
          <w:t>84</w:t>
        </w:r>
        <w:r w:rsidRPr="00BF7ABE">
          <w:rPr>
            <w:noProof/>
            <w:webHidden/>
            <w:sz w:val="16"/>
            <w:szCs w:val="16"/>
          </w:rPr>
          <w:fldChar w:fldCharType="end"/>
        </w:r>
      </w:hyperlink>
    </w:p>
    <w:p w:rsidR="00666427" w:rsidRPr="00BF7ABE" w:rsidRDefault="005A4889" w:rsidP="00F816F7">
      <w:pPr>
        <w:pStyle w:val="49"/>
        <w:tabs>
          <w:tab w:val="right" w:leader="dot" w:pos="9910"/>
        </w:tabs>
        <w:ind w:left="0"/>
        <w:jc w:val="both"/>
        <w:rPr>
          <w:noProof/>
          <w:sz w:val="16"/>
          <w:szCs w:val="16"/>
        </w:rPr>
      </w:pPr>
      <w:hyperlink w:anchor="_Toc135835489" w:history="1">
        <w:r w:rsidR="00666427" w:rsidRPr="00BF7ABE">
          <w:rPr>
            <w:rStyle w:val="ad"/>
            <w:noProof/>
            <w:sz w:val="16"/>
            <w:szCs w:val="16"/>
          </w:rPr>
          <w:t>2.5.2.7. Охраняемые объекты</w:t>
        </w:r>
        <w:r w:rsidRPr="00BF7ABE">
          <w:rPr>
            <w:noProof/>
            <w:webHidden/>
            <w:sz w:val="16"/>
            <w:szCs w:val="16"/>
          </w:rPr>
          <w:fldChar w:fldCharType="begin"/>
        </w:r>
        <w:r w:rsidR="00666427" w:rsidRPr="00BF7ABE">
          <w:rPr>
            <w:noProof/>
            <w:webHidden/>
            <w:sz w:val="16"/>
            <w:szCs w:val="16"/>
          </w:rPr>
          <w:instrText xml:space="preserve"> PAGEREF _Toc135835489 \h </w:instrText>
        </w:r>
        <w:r w:rsidRPr="00BF7ABE">
          <w:rPr>
            <w:noProof/>
            <w:webHidden/>
            <w:sz w:val="16"/>
            <w:szCs w:val="16"/>
          </w:rPr>
        </w:r>
        <w:r w:rsidRPr="00BF7ABE">
          <w:rPr>
            <w:noProof/>
            <w:webHidden/>
            <w:sz w:val="16"/>
            <w:szCs w:val="16"/>
          </w:rPr>
          <w:fldChar w:fldCharType="separate"/>
        </w:r>
        <w:r w:rsidR="00F816F7">
          <w:rPr>
            <w:noProof/>
            <w:webHidden/>
            <w:sz w:val="16"/>
            <w:szCs w:val="16"/>
          </w:rPr>
          <w:t>85</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490" w:history="1">
        <w:r w:rsidR="00666427" w:rsidRPr="00BF7ABE">
          <w:rPr>
            <w:rStyle w:val="ad"/>
            <w:noProof/>
            <w:sz w:val="16"/>
            <w:szCs w:val="16"/>
          </w:rPr>
          <w:t>2.6. Объекты местного значения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_Toc135835490 \h </w:instrText>
        </w:r>
        <w:r w:rsidRPr="00BF7ABE">
          <w:rPr>
            <w:noProof/>
            <w:webHidden/>
            <w:sz w:val="16"/>
            <w:szCs w:val="16"/>
          </w:rPr>
        </w:r>
        <w:r w:rsidRPr="00BF7ABE">
          <w:rPr>
            <w:noProof/>
            <w:webHidden/>
            <w:sz w:val="16"/>
            <w:szCs w:val="16"/>
          </w:rPr>
          <w:fldChar w:fldCharType="separate"/>
        </w:r>
        <w:r w:rsidR="00F816F7">
          <w:rPr>
            <w:noProof/>
            <w:webHidden/>
            <w:sz w:val="16"/>
            <w:szCs w:val="16"/>
          </w:rPr>
          <w:t>85</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1" w:history="1">
        <w:r w:rsidR="00666427" w:rsidRPr="00BF7ABE">
          <w:rPr>
            <w:rStyle w:val="ad"/>
            <w:i/>
            <w:noProof/>
            <w:sz w:val="16"/>
            <w:szCs w:val="16"/>
          </w:rPr>
          <w:t>2.6.1. Инженерная инфраструктура</w:t>
        </w:r>
      </w:hyperlink>
    </w:p>
    <w:p w:rsidR="00666427" w:rsidRPr="00BF7ABE" w:rsidRDefault="005A4889" w:rsidP="00F816F7">
      <w:pPr>
        <w:pStyle w:val="3c"/>
        <w:tabs>
          <w:tab w:val="right" w:leader="dot" w:pos="9910"/>
        </w:tabs>
        <w:ind w:left="0"/>
        <w:jc w:val="both"/>
        <w:rPr>
          <w:noProof/>
          <w:sz w:val="16"/>
          <w:szCs w:val="16"/>
        </w:rPr>
      </w:pPr>
      <w:hyperlink w:anchor="_Toc135835492" w:history="1">
        <w:r w:rsidR="00666427" w:rsidRPr="00BF7ABE">
          <w:rPr>
            <w:rStyle w:val="ad"/>
            <w:i/>
            <w:noProof/>
            <w:sz w:val="16"/>
            <w:szCs w:val="16"/>
          </w:rPr>
          <w:t>2.6.2. Транспортная инфраструктура</w:t>
        </w:r>
        <w:r w:rsidRPr="00BF7ABE">
          <w:rPr>
            <w:noProof/>
            <w:webHidden/>
            <w:sz w:val="16"/>
            <w:szCs w:val="16"/>
          </w:rPr>
          <w:fldChar w:fldCharType="begin"/>
        </w:r>
        <w:r w:rsidR="00666427" w:rsidRPr="00BF7ABE">
          <w:rPr>
            <w:noProof/>
            <w:webHidden/>
            <w:sz w:val="16"/>
            <w:szCs w:val="16"/>
          </w:rPr>
          <w:instrText xml:space="preserve"> PAGEREF _Toc135835492 \h </w:instrText>
        </w:r>
        <w:r w:rsidRPr="00BF7ABE">
          <w:rPr>
            <w:noProof/>
            <w:webHidden/>
            <w:sz w:val="16"/>
            <w:szCs w:val="16"/>
          </w:rPr>
        </w:r>
        <w:r w:rsidRPr="00BF7ABE">
          <w:rPr>
            <w:noProof/>
            <w:webHidden/>
            <w:sz w:val="16"/>
            <w:szCs w:val="16"/>
          </w:rPr>
          <w:fldChar w:fldCharType="separate"/>
        </w:r>
        <w:r w:rsidR="00F816F7">
          <w:rPr>
            <w:noProof/>
            <w:webHidden/>
            <w:sz w:val="16"/>
            <w:szCs w:val="16"/>
          </w:rPr>
          <w:t>88</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3" w:history="1">
        <w:r w:rsidR="00666427" w:rsidRPr="00BF7ABE">
          <w:rPr>
            <w:rStyle w:val="ad"/>
            <w:i/>
            <w:noProof/>
            <w:sz w:val="16"/>
            <w:szCs w:val="16"/>
          </w:rPr>
          <w:t>2.6.3. Организация строительства и содержания муниципального жилищного фонда, создание условий для жилищного строительства</w:t>
        </w:r>
        <w:r w:rsidRPr="00BF7ABE">
          <w:rPr>
            <w:noProof/>
            <w:webHidden/>
            <w:sz w:val="16"/>
            <w:szCs w:val="16"/>
          </w:rPr>
          <w:fldChar w:fldCharType="begin"/>
        </w:r>
        <w:r w:rsidR="00666427" w:rsidRPr="00BF7ABE">
          <w:rPr>
            <w:noProof/>
            <w:webHidden/>
            <w:sz w:val="16"/>
            <w:szCs w:val="16"/>
          </w:rPr>
          <w:instrText xml:space="preserve"> PAGEREF _Toc135835493 \h </w:instrText>
        </w:r>
        <w:r w:rsidRPr="00BF7ABE">
          <w:rPr>
            <w:noProof/>
            <w:webHidden/>
            <w:sz w:val="16"/>
            <w:szCs w:val="16"/>
          </w:rPr>
        </w:r>
        <w:r w:rsidRPr="00BF7ABE">
          <w:rPr>
            <w:noProof/>
            <w:webHidden/>
            <w:sz w:val="16"/>
            <w:szCs w:val="16"/>
          </w:rPr>
          <w:fldChar w:fldCharType="separate"/>
        </w:r>
        <w:r w:rsidR="00F816F7">
          <w:rPr>
            <w:noProof/>
            <w:webHidden/>
            <w:sz w:val="16"/>
            <w:szCs w:val="16"/>
          </w:rPr>
          <w:t>89</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4" w:history="1">
        <w:r w:rsidR="00666427" w:rsidRPr="00BF7ABE">
          <w:rPr>
            <w:rStyle w:val="ad"/>
            <w:i/>
            <w:noProof/>
            <w:sz w:val="16"/>
            <w:szCs w:val="16"/>
          </w:rPr>
          <w:t>2.6.4. Объекты социальной инфраструктуры сельского поселения</w:t>
        </w:r>
        <w:r w:rsidRPr="00BF7ABE">
          <w:rPr>
            <w:noProof/>
            <w:webHidden/>
            <w:sz w:val="16"/>
            <w:szCs w:val="16"/>
          </w:rPr>
          <w:fldChar w:fldCharType="begin"/>
        </w:r>
        <w:r w:rsidR="00666427" w:rsidRPr="00BF7ABE">
          <w:rPr>
            <w:noProof/>
            <w:webHidden/>
            <w:sz w:val="16"/>
            <w:szCs w:val="16"/>
          </w:rPr>
          <w:instrText xml:space="preserve"> PAGEREF _Toc135835494 \h </w:instrText>
        </w:r>
        <w:r w:rsidRPr="00BF7ABE">
          <w:rPr>
            <w:noProof/>
            <w:webHidden/>
            <w:sz w:val="16"/>
            <w:szCs w:val="16"/>
          </w:rPr>
        </w:r>
        <w:r w:rsidRPr="00BF7ABE">
          <w:rPr>
            <w:noProof/>
            <w:webHidden/>
            <w:sz w:val="16"/>
            <w:szCs w:val="16"/>
          </w:rPr>
          <w:fldChar w:fldCharType="separate"/>
        </w:r>
        <w:r w:rsidR="00F816F7">
          <w:rPr>
            <w:noProof/>
            <w:webHidden/>
            <w:sz w:val="16"/>
            <w:szCs w:val="16"/>
          </w:rPr>
          <w:t>89</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5" w:history="1">
        <w:r w:rsidR="00666427" w:rsidRPr="00BF7ABE">
          <w:rPr>
            <w:rStyle w:val="ad"/>
            <w:i/>
            <w:noProof/>
            <w:sz w:val="16"/>
            <w:szCs w:val="16"/>
          </w:rPr>
          <w:t>2.6.5.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r w:rsidRPr="00BF7ABE">
          <w:rPr>
            <w:noProof/>
            <w:webHidden/>
            <w:sz w:val="16"/>
            <w:szCs w:val="16"/>
          </w:rPr>
          <w:fldChar w:fldCharType="begin"/>
        </w:r>
        <w:r w:rsidR="00666427" w:rsidRPr="00BF7ABE">
          <w:rPr>
            <w:noProof/>
            <w:webHidden/>
            <w:sz w:val="16"/>
            <w:szCs w:val="16"/>
          </w:rPr>
          <w:instrText xml:space="preserve"> PAGEREF _Toc135835495 \h </w:instrText>
        </w:r>
        <w:r w:rsidRPr="00BF7ABE">
          <w:rPr>
            <w:noProof/>
            <w:webHidden/>
            <w:sz w:val="16"/>
            <w:szCs w:val="16"/>
          </w:rPr>
        </w:r>
        <w:r w:rsidRPr="00BF7ABE">
          <w:rPr>
            <w:noProof/>
            <w:webHidden/>
            <w:sz w:val="16"/>
            <w:szCs w:val="16"/>
          </w:rPr>
          <w:fldChar w:fldCharType="separate"/>
        </w:r>
        <w:r w:rsidR="00F816F7">
          <w:rPr>
            <w:noProof/>
            <w:webHidden/>
            <w:sz w:val="16"/>
            <w:szCs w:val="16"/>
          </w:rPr>
          <w:t>92</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6" w:history="1">
        <w:r w:rsidR="00666427" w:rsidRPr="00BF7ABE">
          <w:rPr>
            <w:rStyle w:val="ad"/>
            <w:i/>
            <w:noProof/>
            <w:sz w:val="16"/>
            <w:szCs w:val="16"/>
          </w:rPr>
          <w:t xml:space="preserve">2.6.6. Создание условий для массового отдыха жителей поселения и организация обустройства мест массового отдыха населения. </w:t>
        </w:r>
        <w:r w:rsidR="00666427" w:rsidRPr="00BF7ABE">
          <w:rPr>
            <w:rStyle w:val="ad"/>
            <w:i/>
            <w:iCs/>
            <w:noProof/>
            <w:spacing w:val="-3"/>
            <w:sz w:val="16"/>
            <w:szCs w:val="16"/>
            <w:shd w:val="clear" w:color="auto" w:fill="FFFFFF"/>
          </w:rPr>
          <w:t>Благоустройство и озеленение территории поселения</w:t>
        </w:r>
        <w:r w:rsidRPr="00BF7ABE">
          <w:rPr>
            <w:noProof/>
            <w:webHidden/>
            <w:sz w:val="16"/>
            <w:szCs w:val="16"/>
          </w:rPr>
          <w:fldChar w:fldCharType="begin"/>
        </w:r>
        <w:r w:rsidR="00666427" w:rsidRPr="00BF7ABE">
          <w:rPr>
            <w:noProof/>
            <w:webHidden/>
            <w:sz w:val="16"/>
            <w:szCs w:val="16"/>
          </w:rPr>
          <w:instrText xml:space="preserve"> PAGEREF _Toc135835496 \h </w:instrText>
        </w:r>
        <w:r w:rsidRPr="00BF7ABE">
          <w:rPr>
            <w:noProof/>
            <w:webHidden/>
            <w:sz w:val="16"/>
            <w:szCs w:val="16"/>
          </w:rPr>
        </w:r>
        <w:r w:rsidRPr="00BF7ABE">
          <w:rPr>
            <w:noProof/>
            <w:webHidden/>
            <w:sz w:val="16"/>
            <w:szCs w:val="16"/>
          </w:rPr>
          <w:fldChar w:fldCharType="separate"/>
        </w:r>
        <w:r w:rsidR="00F816F7">
          <w:rPr>
            <w:noProof/>
            <w:webHidden/>
            <w:sz w:val="16"/>
            <w:szCs w:val="16"/>
          </w:rPr>
          <w:t>92</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7" w:history="1">
        <w:r w:rsidR="00666427" w:rsidRPr="00BF7ABE">
          <w:rPr>
            <w:rStyle w:val="ad"/>
            <w:i/>
            <w:noProof/>
            <w:spacing w:val="-10"/>
            <w:sz w:val="16"/>
            <w:szCs w:val="16"/>
          </w:rPr>
          <w:t>2.6.7. Организация сбора и вывоза бытовых отходов</w:t>
        </w:r>
        <w:r w:rsidRPr="00BF7ABE">
          <w:rPr>
            <w:noProof/>
            <w:webHidden/>
            <w:sz w:val="16"/>
            <w:szCs w:val="16"/>
          </w:rPr>
          <w:fldChar w:fldCharType="begin"/>
        </w:r>
        <w:r w:rsidR="00666427" w:rsidRPr="00BF7ABE">
          <w:rPr>
            <w:noProof/>
            <w:webHidden/>
            <w:sz w:val="16"/>
            <w:szCs w:val="16"/>
          </w:rPr>
          <w:instrText xml:space="preserve"> PAGEREF _Toc135835497 \h </w:instrText>
        </w:r>
        <w:r w:rsidRPr="00BF7ABE">
          <w:rPr>
            <w:noProof/>
            <w:webHidden/>
            <w:sz w:val="16"/>
            <w:szCs w:val="16"/>
          </w:rPr>
        </w:r>
        <w:r w:rsidRPr="00BF7ABE">
          <w:rPr>
            <w:noProof/>
            <w:webHidden/>
            <w:sz w:val="16"/>
            <w:szCs w:val="16"/>
          </w:rPr>
          <w:fldChar w:fldCharType="separate"/>
        </w:r>
        <w:r w:rsidR="00F816F7">
          <w:rPr>
            <w:noProof/>
            <w:webHidden/>
            <w:sz w:val="16"/>
            <w:szCs w:val="16"/>
          </w:rPr>
          <w:t>93</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8" w:history="1">
        <w:r w:rsidR="00666427" w:rsidRPr="00BF7ABE">
          <w:rPr>
            <w:rStyle w:val="ad"/>
            <w:i/>
            <w:noProof/>
            <w:sz w:val="16"/>
            <w:szCs w:val="16"/>
          </w:rPr>
          <w:t>2.6.8. Места захоронения</w:t>
        </w:r>
        <w:r w:rsidRPr="00BF7ABE">
          <w:rPr>
            <w:noProof/>
            <w:webHidden/>
            <w:sz w:val="16"/>
            <w:szCs w:val="16"/>
          </w:rPr>
          <w:fldChar w:fldCharType="begin"/>
        </w:r>
        <w:r w:rsidR="00666427" w:rsidRPr="00BF7ABE">
          <w:rPr>
            <w:noProof/>
            <w:webHidden/>
            <w:sz w:val="16"/>
            <w:szCs w:val="16"/>
          </w:rPr>
          <w:instrText xml:space="preserve"> PAGEREF _Toc135835498 \h </w:instrText>
        </w:r>
        <w:r w:rsidRPr="00BF7ABE">
          <w:rPr>
            <w:noProof/>
            <w:webHidden/>
            <w:sz w:val="16"/>
            <w:szCs w:val="16"/>
          </w:rPr>
        </w:r>
        <w:r w:rsidRPr="00BF7ABE">
          <w:rPr>
            <w:noProof/>
            <w:webHidden/>
            <w:sz w:val="16"/>
            <w:szCs w:val="16"/>
          </w:rPr>
          <w:fldChar w:fldCharType="separate"/>
        </w:r>
        <w:r w:rsidR="00F816F7">
          <w:rPr>
            <w:noProof/>
            <w:webHidden/>
            <w:sz w:val="16"/>
            <w:szCs w:val="16"/>
          </w:rPr>
          <w:t>93</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499" w:history="1">
        <w:r w:rsidR="00666427" w:rsidRPr="00BF7ABE">
          <w:rPr>
            <w:rStyle w:val="ad"/>
            <w:i/>
            <w:noProof/>
            <w:sz w:val="16"/>
            <w:szCs w:val="16"/>
          </w:rPr>
          <w:t>2.6.9. Участие в предупреждении и ликвидации последствий чрезвычайных ситуаций в границах поселения. Обеспечение первичных мер пожарной безопасности в границах населенных пунктов поселения</w:t>
        </w:r>
        <w:r w:rsidRPr="00BF7ABE">
          <w:rPr>
            <w:noProof/>
            <w:webHidden/>
            <w:sz w:val="16"/>
            <w:szCs w:val="16"/>
          </w:rPr>
          <w:fldChar w:fldCharType="begin"/>
        </w:r>
        <w:r w:rsidR="00666427" w:rsidRPr="00BF7ABE">
          <w:rPr>
            <w:noProof/>
            <w:webHidden/>
            <w:sz w:val="16"/>
            <w:szCs w:val="16"/>
          </w:rPr>
          <w:instrText xml:space="preserve"> PAGEREF _Toc135835499 \h </w:instrText>
        </w:r>
        <w:r w:rsidRPr="00BF7ABE">
          <w:rPr>
            <w:noProof/>
            <w:webHidden/>
            <w:sz w:val="16"/>
            <w:szCs w:val="16"/>
          </w:rPr>
        </w:r>
        <w:r w:rsidRPr="00BF7ABE">
          <w:rPr>
            <w:noProof/>
            <w:webHidden/>
            <w:sz w:val="16"/>
            <w:szCs w:val="16"/>
          </w:rPr>
          <w:fldChar w:fldCharType="separate"/>
        </w:r>
        <w:r w:rsidR="00F816F7">
          <w:rPr>
            <w:noProof/>
            <w:webHidden/>
            <w:sz w:val="16"/>
            <w:szCs w:val="16"/>
          </w:rPr>
          <w:t>93</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00" w:history="1">
        <w:r w:rsidR="00666427" w:rsidRPr="00BF7ABE">
          <w:rPr>
            <w:rStyle w:val="ad"/>
            <w:noProof/>
            <w:sz w:val="16"/>
            <w:szCs w:val="16"/>
          </w:rPr>
          <w:t xml:space="preserve">2.7. Земельные участки, которые предоставлены для размещения объектов капитального строительства федерального, </w:t>
        </w:r>
        <w:r w:rsidR="00666427" w:rsidRPr="00BF7ABE">
          <w:rPr>
            <w:rStyle w:val="ad"/>
            <w:noProof/>
            <w:sz w:val="16"/>
            <w:szCs w:val="16"/>
          </w:rPr>
          <w:lastRenderedPageBreak/>
          <w:t>регионального или местного (районного) значения, или на которых размещены объекты капитального строительства федерального, регионального или местного (районного) значения.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_Toc135835500 \h </w:instrText>
        </w:r>
        <w:r w:rsidRPr="00BF7ABE">
          <w:rPr>
            <w:noProof/>
            <w:webHidden/>
            <w:sz w:val="16"/>
            <w:szCs w:val="16"/>
          </w:rPr>
        </w:r>
        <w:r w:rsidRPr="00BF7ABE">
          <w:rPr>
            <w:noProof/>
            <w:webHidden/>
            <w:sz w:val="16"/>
            <w:szCs w:val="16"/>
          </w:rPr>
          <w:fldChar w:fldCharType="separate"/>
        </w:r>
        <w:r w:rsidR="00F816F7">
          <w:rPr>
            <w:noProof/>
            <w:webHidden/>
            <w:sz w:val="16"/>
            <w:szCs w:val="16"/>
          </w:rPr>
          <w:t>94</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501" w:history="1">
        <w:r w:rsidR="00666427" w:rsidRPr="00BF7ABE">
          <w:rPr>
            <w:rStyle w:val="ad"/>
            <w:noProof/>
            <w:sz w:val="16"/>
            <w:szCs w:val="16"/>
          </w:rPr>
          <w:t>3. ЗАДАЧИ ТЕРРИТОРИАЛЬНОГО ПЛАНИРОВАНИЯ, ВАРИАНТЫ ИХ РЕШЕНИЯ, ОБОСНОВАНИЕ ПРЕДЛОЖЕНИЙ И ПЕРЕЧЕНЬ МЕРОПРИЯТИЙ ПО ТЕРРИТОРИАЛЬНОМУ ПЛАНИРОВАНИЮ</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_Toc135835501 \h </w:instrText>
        </w:r>
        <w:r w:rsidRPr="00BF7ABE">
          <w:rPr>
            <w:noProof/>
            <w:webHidden/>
            <w:sz w:val="16"/>
            <w:szCs w:val="16"/>
          </w:rPr>
        </w:r>
        <w:r w:rsidRPr="00BF7ABE">
          <w:rPr>
            <w:noProof/>
            <w:webHidden/>
            <w:sz w:val="16"/>
            <w:szCs w:val="16"/>
          </w:rPr>
          <w:fldChar w:fldCharType="separate"/>
        </w:r>
        <w:r w:rsidR="00F816F7">
          <w:rPr>
            <w:noProof/>
            <w:webHidden/>
            <w:sz w:val="16"/>
            <w:szCs w:val="16"/>
          </w:rPr>
          <w:t>95</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02" w:history="1">
        <w:r w:rsidR="00666427" w:rsidRPr="00BF7ABE">
          <w:rPr>
            <w:rStyle w:val="ad"/>
            <w:noProof/>
            <w:sz w:val="16"/>
            <w:szCs w:val="16"/>
          </w:rPr>
          <w:t>3.1. Предложения по оптимизации административно-территориального устройства Гаврильского сельского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_Toc135835502 \h </w:instrText>
        </w:r>
        <w:r w:rsidRPr="00BF7ABE">
          <w:rPr>
            <w:noProof/>
            <w:webHidden/>
            <w:sz w:val="16"/>
            <w:szCs w:val="16"/>
          </w:rPr>
        </w:r>
        <w:r w:rsidRPr="00BF7ABE">
          <w:rPr>
            <w:noProof/>
            <w:webHidden/>
            <w:sz w:val="16"/>
            <w:szCs w:val="16"/>
          </w:rPr>
          <w:fldChar w:fldCharType="separate"/>
        </w:r>
        <w:r w:rsidR="00F816F7">
          <w:rPr>
            <w:noProof/>
            <w:webHidden/>
            <w:sz w:val="16"/>
            <w:szCs w:val="16"/>
          </w:rPr>
          <w:t>95</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03" w:history="1">
        <w:r w:rsidR="00666427" w:rsidRPr="00BF7ABE">
          <w:rPr>
            <w:rStyle w:val="ad"/>
            <w:noProof/>
            <w:sz w:val="16"/>
            <w:szCs w:val="16"/>
          </w:rPr>
          <w:t>3.2. Базовый прогноз численности населения Гаврильского сельского поселения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_Toc135835503 \h </w:instrText>
        </w:r>
        <w:r w:rsidRPr="00BF7ABE">
          <w:rPr>
            <w:noProof/>
            <w:webHidden/>
            <w:sz w:val="16"/>
            <w:szCs w:val="16"/>
          </w:rPr>
        </w:r>
        <w:r w:rsidRPr="00BF7ABE">
          <w:rPr>
            <w:noProof/>
            <w:webHidden/>
            <w:sz w:val="16"/>
            <w:szCs w:val="16"/>
          </w:rPr>
          <w:fldChar w:fldCharType="separate"/>
        </w:r>
        <w:r w:rsidR="00F816F7">
          <w:rPr>
            <w:noProof/>
            <w:webHidden/>
            <w:sz w:val="16"/>
            <w:szCs w:val="16"/>
          </w:rPr>
          <w:t>96</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04" w:history="1">
        <w:r w:rsidR="00666427" w:rsidRPr="00BF7ABE">
          <w:rPr>
            <w:rStyle w:val="ad"/>
            <w:noProof/>
            <w:sz w:val="16"/>
            <w:szCs w:val="16"/>
          </w:rPr>
          <w:t>3.3. Предложения по усовершенствованию и развитию планировочной структуры сельского поселения, функционального и градостроительного зонирования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_Toc135835504 \h </w:instrText>
        </w:r>
        <w:r w:rsidRPr="00BF7ABE">
          <w:rPr>
            <w:noProof/>
            <w:webHidden/>
            <w:sz w:val="16"/>
            <w:szCs w:val="16"/>
          </w:rPr>
        </w:r>
        <w:r w:rsidRPr="00BF7ABE">
          <w:rPr>
            <w:noProof/>
            <w:webHidden/>
            <w:sz w:val="16"/>
            <w:szCs w:val="16"/>
          </w:rPr>
          <w:fldChar w:fldCharType="separate"/>
        </w:r>
        <w:r w:rsidR="00F816F7">
          <w:rPr>
            <w:noProof/>
            <w:webHidden/>
            <w:sz w:val="16"/>
            <w:szCs w:val="16"/>
          </w:rPr>
          <w:t>98</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05" w:history="1">
        <w:r w:rsidR="00666427" w:rsidRPr="00BF7ABE">
          <w:rPr>
            <w:rStyle w:val="ad"/>
            <w:noProof/>
            <w:sz w:val="16"/>
            <w:szCs w:val="16"/>
          </w:rPr>
          <w:t>3.4. Предложения по размещению на территории Гаврильского сельского поселения объектов капитального строительства местного значения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_Toc135835505 \h </w:instrText>
        </w:r>
        <w:r w:rsidRPr="00BF7ABE">
          <w:rPr>
            <w:noProof/>
            <w:webHidden/>
            <w:sz w:val="16"/>
            <w:szCs w:val="16"/>
          </w:rPr>
        </w:r>
        <w:r w:rsidRPr="00BF7ABE">
          <w:rPr>
            <w:noProof/>
            <w:webHidden/>
            <w:sz w:val="16"/>
            <w:szCs w:val="16"/>
          </w:rPr>
          <w:fldChar w:fldCharType="separate"/>
        </w:r>
        <w:r w:rsidR="00F816F7">
          <w:rPr>
            <w:noProof/>
            <w:webHidden/>
            <w:sz w:val="16"/>
            <w:szCs w:val="16"/>
          </w:rPr>
          <w:t>99</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06" w:history="1">
        <w:r w:rsidR="00666427" w:rsidRPr="00BF7ABE">
          <w:rPr>
            <w:rStyle w:val="ad"/>
            <w:i/>
            <w:iCs/>
            <w:noProof/>
            <w:sz w:val="16"/>
            <w:szCs w:val="16"/>
          </w:rPr>
          <w:t>3.4.1. Предложения по обеспечению территории сельского поселения объектами инженерной инфраструктуры</w:t>
        </w:r>
        <w:r w:rsidRPr="00BF7ABE">
          <w:rPr>
            <w:noProof/>
            <w:webHidden/>
            <w:sz w:val="16"/>
            <w:szCs w:val="16"/>
          </w:rPr>
          <w:fldChar w:fldCharType="begin"/>
        </w:r>
        <w:r w:rsidR="00666427" w:rsidRPr="00BF7ABE">
          <w:rPr>
            <w:noProof/>
            <w:webHidden/>
            <w:sz w:val="16"/>
            <w:szCs w:val="16"/>
          </w:rPr>
          <w:instrText xml:space="preserve"> PAGEREF _Toc135835506 \h </w:instrText>
        </w:r>
        <w:r w:rsidRPr="00BF7ABE">
          <w:rPr>
            <w:noProof/>
            <w:webHidden/>
            <w:sz w:val="16"/>
            <w:szCs w:val="16"/>
          </w:rPr>
        </w:r>
        <w:r w:rsidRPr="00BF7ABE">
          <w:rPr>
            <w:noProof/>
            <w:webHidden/>
            <w:sz w:val="16"/>
            <w:szCs w:val="16"/>
          </w:rPr>
          <w:fldChar w:fldCharType="separate"/>
        </w:r>
        <w:r w:rsidR="00F816F7">
          <w:rPr>
            <w:noProof/>
            <w:webHidden/>
            <w:sz w:val="16"/>
            <w:szCs w:val="16"/>
          </w:rPr>
          <w:t>99</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07" w:history="1">
        <w:r w:rsidR="00666427" w:rsidRPr="00BF7ABE">
          <w:rPr>
            <w:rStyle w:val="ad"/>
            <w:i/>
            <w:noProof/>
            <w:sz w:val="16"/>
            <w:szCs w:val="16"/>
          </w:rPr>
          <w:t>3.4.2. Предложения по обеспечению  территории сельского поселения объектами транспортной инфраструктуры</w:t>
        </w:r>
        <w:r w:rsidRPr="00BF7ABE">
          <w:rPr>
            <w:noProof/>
            <w:webHidden/>
            <w:sz w:val="16"/>
            <w:szCs w:val="16"/>
          </w:rPr>
          <w:fldChar w:fldCharType="begin"/>
        </w:r>
        <w:r w:rsidR="00666427" w:rsidRPr="00BF7ABE">
          <w:rPr>
            <w:noProof/>
            <w:webHidden/>
            <w:sz w:val="16"/>
            <w:szCs w:val="16"/>
          </w:rPr>
          <w:instrText xml:space="preserve"> PAGEREF _Toc135835507 \h </w:instrText>
        </w:r>
        <w:r w:rsidRPr="00BF7ABE">
          <w:rPr>
            <w:noProof/>
            <w:webHidden/>
            <w:sz w:val="16"/>
            <w:szCs w:val="16"/>
          </w:rPr>
        </w:r>
        <w:r w:rsidRPr="00BF7ABE">
          <w:rPr>
            <w:noProof/>
            <w:webHidden/>
            <w:sz w:val="16"/>
            <w:szCs w:val="16"/>
          </w:rPr>
          <w:fldChar w:fldCharType="separate"/>
        </w:r>
        <w:r w:rsidR="00F816F7">
          <w:rPr>
            <w:noProof/>
            <w:webHidden/>
            <w:sz w:val="16"/>
            <w:szCs w:val="16"/>
          </w:rPr>
          <w:t>103</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08" w:history="1">
        <w:r w:rsidR="00666427" w:rsidRPr="00BF7ABE">
          <w:rPr>
            <w:rStyle w:val="ad"/>
            <w:i/>
            <w:noProof/>
            <w:sz w:val="16"/>
            <w:szCs w:val="16"/>
          </w:rPr>
          <w:t>3.4.3. Предложения по обеспечению  территории сельского поселения объектами жилой инфраструктуры</w:t>
        </w:r>
        <w:r w:rsidRPr="00BF7ABE">
          <w:rPr>
            <w:noProof/>
            <w:webHidden/>
            <w:sz w:val="16"/>
            <w:szCs w:val="16"/>
          </w:rPr>
          <w:fldChar w:fldCharType="begin"/>
        </w:r>
        <w:r w:rsidR="00666427" w:rsidRPr="00BF7ABE">
          <w:rPr>
            <w:noProof/>
            <w:webHidden/>
            <w:sz w:val="16"/>
            <w:szCs w:val="16"/>
          </w:rPr>
          <w:instrText xml:space="preserve"> PAGEREF _Toc135835508 \h </w:instrText>
        </w:r>
        <w:r w:rsidRPr="00BF7ABE">
          <w:rPr>
            <w:noProof/>
            <w:webHidden/>
            <w:sz w:val="16"/>
            <w:szCs w:val="16"/>
          </w:rPr>
        </w:r>
        <w:r w:rsidRPr="00BF7ABE">
          <w:rPr>
            <w:noProof/>
            <w:webHidden/>
            <w:sz w:val="16"/>
            <w:szCs w:val="16"/>
          </w:rPr>
          <w:fldChar w:fldCharType="separate"/>
        </w:r>
        <w:r w:rsidR="00F816F7">
          <w:rPr>
            <w:noProof/>
            <w:webHidden/>
            <w:sz w:val="16"/>
            <w:szCs w:val="16"/>
          </w:rPr>
          <w:t>104</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09" w:history="1">
        <w:r w:rsidR="00666427" w:rsidRPr="00BF7ABE">
          <w:rPr>
            <w:rStyle w:val="ad"/>
            <w:i/>
            <w:iCs/>
            <w:noProof/>
            <w:sz w:val="16"/>
            <w:szCs w:val="16"/>
          </w:rPr>
          <w:t>3.4.4. Предложения по развитию сельскохозяйственного производства, созданию условий для развития малого и среднего предпринимательства</w:t>
        </w:r>
        <w:r w:rsidRPr="00BF7ABE">
          <w:rPr>
            <w:noProof/>
            <w:webHidden/>
            <w:sz w:val="16"/>
            <w:szCs w:val="16"/>
          </w:rPr>
          <w:fldChar w:fldCharType="begin"/>
        </w:r>
        <w:r w:rsidR="00666427" w:rsidRPr="00BF7ABE">
          <w:rPr>
            <w:noProof/>
            <w:webHidden/>
            <w:sz w:val="16"/>
            <w:szCs w:val="16"/>
          </w:rPr>
          <w:instrText xml:space="preserve"> PAGEREF _Toc135835509 \h </w:instrText>
        </w:r>
        <w:r w:rsidRPr="00BF7ABE">
          <w:rPr>
            <w:noProof/>
            <w:webHidden/>
            <w:sz w:val="16"/>
            <w:szCs w:val="16"/>
          </w:rPr>
        </w:r>
        <w:r w:rsidRPr="00BF7ABE">
          <w:rPr>
            <w:noProof/>
            <w:webHidden/>
            <w:sz w:val="16"/>
            <w:szCs w:val="16"/>
          </w:rPr>
          <w:fldChar w:fldCharType="separate"/>
        </w:r>
        <w:r w:rsidR="00F816F7">
          <w:rPr>
            <w:noProof/>
            <w:webHidden/>
            <w:sz w:val="16"/>
            <w:szCs w:val="16"/>
          </w:rPr>
          <w:t>104</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10" w:history="1">
        <w:r w:rsidR="00666427" w:rsidRPr="00BF7ABE">
          <w:rPr>
            <w:rStyle w:val="ad"/>
            <w:i/>
            <w:noProof/>
            <w:sz w:val="16"/>
            <w:szCs w:val="16"/>
          </w:rPr>
          <w:t>3.4.5. Предложения по обеспечению территории сельского поселения объектами социальной инфраструктуры</w:t>
        </w:r>
        <w:r w:rsidRPr="00BF7ABE">
          <w:rPr>
            <w:noProof/>
            <w:webHidden/>
            <w:sz w:val="16"/>
            <w:szCs w:val="16"/>
          </w:rPr>
          <w:fldChar w:fldCharType="begin"/>
        </w:r>
        <w:r w:rsidR="00666427" w:rsidRPr="00BF7ABE">
          <w:rPr>
            <w:noProof/>
            <w:webHidden/>
            <w:sz w:val="16"/>
            <w:szCs w:val="16"/>
          </w:rPr>
          <w:instrText xml:space="preserve"> PAGEREF _Toc135835510 \h </w:instrText>
        </w:r>
        <w:r w:rsidRPr="00BF7ABE">
          <w:rPr>
            <w:noProof/>
            <w:webHidden/>
            <w:sz w:val="16"/>
            <w:szCs w:val="16"/>
          </w:rPr>
        </w:r>
        <w:r w:rsidRPr="00BF7ABE">
          <w:rPr>
            <w:noProof/>
            <w:webHidden/>
            <w:sz w:val="16"/>
            <w:szCs w:val="16"/>
          </w:rPr>
          <w:fldChar w:fldCharType="separate"/>
        </w:r>
        <w:r w:rsidR="00F816F7">
          <w:rPr>
            <w:noProof/>
            <w:webHidden/>
            <w:sz w:val="16"/>
            <w:szCs w:val="16"/>
          </w:rPr>
          <w:t>105</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11" w:history="1">
        <w:r w:rsidR="00666427" w:rsidRPr="00BF7ABE">
          <w:rPr>
            <w:rStyle w:val="ad"/>
            <w:i/>
            <w:noProof/>
            <w:sz w:val="16"/>
            <w:szCs w:val="16"/>
          </w:rPr>
          <w:t>3.4.6. Предложения по обеспечению территории сельского поселения объектами массового отдыха жителей, благоустройства и озеленения</w:t>
        </w:r>
        <w:r w:rsidRPr="00BF7ABE">
          <w:rPr>
            <w:noProof/>
            <w:webHidden/>
            <w:sz w:val="16"/>
            <w:szCs w:val="16"/>
          </w:rPr>
          <w:fldChar w:fldCharType="begin"/>
        </w:r>
        <w:r w:rsidR="00666427" w:rsidRPr="00BF7ABE">
          <w:rPr>
            <w:noProof/>
            <w:webHidden/>
            <w:sz w:val="16"/>
            <w:szCs w:val="16"/>
          </w:rPr>
          <w:instrText xml:space="preserve"> PAGEREF _Toc135835511 \h </w:instrText>
        </w:r>
        <w:r w:rsidRPr="00BF7ABE">
          <w:rPr>
            <w:noProof/>
            <w:webHidden/>
            <w:sz w:val="16"/>
            <w:szCs w:val="16"/>
          </w:rPr>
        </w:r>
        <w:r w:rsidRPr="00BF7ABE">
          <w:rPr>
            <w:noProof/>
            <w:webHidden/>
            <w:sz w:val="16"/>
            <w:szCs w:val="16"/>
          </w:rPr>
          <w:fldChar w:fldCharType="separate"/>
        </w:r>
        <w:r w:rsidR="00F816F7">
          <w:rPr>
            <w:noProof/>
            <w:webHidden/>
            <w:sz w:val="16"/>
            <w:szCs w:val="16"/>
          </w:rPr>
          <w:t>105</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12" w:history="1">
        <w:r w:rsidR="00666427" w:rsidRPr="00BF7ABE">
          <w:rPr>
            <w:rStyle w:val="ad"/>
            <w:rFonts w:eastAsia="Arial"/>
            <w:i/>
            <w:noProof/>
            <w:sz w:val="16"/>
            <w:szCs w:val="16"/>
          </w:rPr>
          <w:t xml:space="preserve">3.4.7. </w:t>
        </w:r>
        <w:r w:rsidR="00666427" w:rsidRPr="00BF7ABE">
          <w:rPr>
            <w:rStyle w:val="ad"/>
            <w:i/>
            <w:iCs/>
            <w:noProof/>
            <w:sz w:val="16"/>
            <w:szCs w:val="16"/>
          </w:rPr>
          <w:t>Предложения по сохранению, использованию и популяризации объектов культурного наследия, расположенных на территории поселения</w:t>
        </w:r>
        <w:r w:rsidRPr="00BF7ABE">
          <w:rPr>
            <w:noProof/>
            <w:webHidden/>
            <w:sz w:val="16"/>
            <w:szCs w:val="16"/>
          </w:rPr>
          <w:fldChar w:fldCharType="begin"/>
        </w:r>
        <w:r w:rsidR="00666427" w:rsidRPr="00BF7ABE">
          <w:rPr>
            <w:noProof/>
            <w:webHidden/>
            <w:sz w:val="16"/>
            <w:szCs w:val="16"/>
          </w:rPr>
          <w:instrText xml:space="preserve"> PAGEREF _Toc135835512 \h </w:instrText>
        </w:r>
        <w:r w:rsidRPr="00BF7ABE">
          <w:rPr>
            <w:noProof/>
            <w:webHidden/>
            <w:sz w:val="16"/>
            <w:szCs w:val="16"/>
          </w:rPr>
        </w:r>
        <w:r w:rsidRPr="00BF7ABE">
          <w:rPr>
            <w:noProof/>
            <w:webHidden/>
            <w:sz w:val="16"/>
            <w:szCs w:val="16"/>
          </w:rPr>
          <w:fldChar w:fldCharType="separate"/>
        </w:r>
        <w:r w:rsidR="00F816F7">
          <w:rPr>
            <w:noProof/>
            <w:webHidden/>
            <w:sz w:val="16"/>
            <w:szCs w:val="16"/>
          </w:rPr>
          <w:t>105</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13" w:history="1">
        <w:r w:rsidR="00666427" w:rsidRPr="00BF7ABE">
          <w:rPr>
            <w:rStyle w:val="ad"/>
            <w:i/>
            <w:iCs/>
            <w:noProof/>
            <w:sz w:val="16"/>
            <w:szCs w:val="16"/>
          </w:rPr>
          <w:t>3.4.8. Предложения по обеспечению территории сельского поселения объектами специального назначения  - местами сбора мусора и местами захоронения</w:t>
        </w:r>
        <w:r w:rsidRPr="00BF7ABE">
          <w:rPr>
            <w:noProof/>
            <w:webHidden/>
            <w:sz w:val="16"/>
            <w:szCs w:val="16"/>
          </w:rPr>
          <w:fldChar w:fldCharType="begin"/>
        </w:r>
        <w:r w:rsidR="00666427" w:rsidRPr="00BF7ABE">
          <w:rPr>
            <w:noProof/>
            <w:webHidden/>
            <w:sz w:val="16"/>
            <w:szCs w:val="16"/>
          </w:rPr>
          <w:instrText xml:space="preserve"> PAGEREF _Toc135835513 \h </w:instrText>
        </w:r>
        <w:r w:rsidRPr="00BF7ABE">
          <w:rPr>
            <w:noProof/>
            <w:webHidden/>
            <w:sz w:val="16"/>
            <w:szCs w:val="16"/>
          </w:rPr>
        </w:r>
        <w:r w:rsidRPr="00BF7ABE">
          <w:rPr>
            <w:noProof/>
            <w:webHidden/>
            <w:sz w:val="16"/>
            <w:szCs w:val="16"/>
          </w:rPr>
          <w:fldChar w:fldCharType="separate"/>
        </w:r>
        <w:r w:rsidR="00F816F7">
          <w:rPr>
            <w:noProof/>
            <w:webHidden/>
            <w:sz w:val="16"/>
            <w:szCs w:val="16"/>
          </w:rPr>
          <w:t>106</w:t>
        </w:r>
        <w:r w:rsidRPr="00BF7ABE">
          <w:rPr>
            <w:noProof/>
            <w:webHidden/>
            <w:sz w:val="16"/>
            <w:szCs w:val="16"/>
          </w:rPr>
          <w:fldChar w:fldCharType="end"/>
        </w:r>
      </w:hyperlink>
    </w:p>
    <w:p w:rsidR="00666427" w:rsidRPr="00BF7ABE" w:rsidRDefault="005A4889" w:rsidP="00F816F7">
      <w:pPr>
        <w:pStyle w:val="3c"/>
        <w:tabs>
          <w:tab w:val="right" w:leader="dot" w:pos="9910"/>
        </w:tabs>
        <w:ind w:left="0"/>
        <w:jc w:val="both"/>
        <w:rPr>
          <w:noProof/>
          <w:sz w:val="16"/>
          <w:szCs w:val="16"/>
        </w:rPr>
      </w:pPr>
      <w:hyperlink w:anchor="_Toc135835514" w:history="1">
        <w:r w:rsidR="00666427" w:rsidRPr="00BF7ABE">
          <w:rPr>
            <w:rStyle w:val="ad"/>
            <w:i/>
            <w:iCs/>
            <w:noProof/>
            <w:sz w:val="16"/>
            <w:szCs w:val="16"/>
          </w:rPr>
          <w:t>3.4.9. Предложения по участию в предупреждении и ликвидации последствий чрезвычайных ситуаций в границах поселения и по обеспечению первичных мер пожарной безопасности в границах населенных пунктов поселения</w:t>
        </w:r>
        <w:r w:rsidRPr="00BF7ABE">
          <w:rPr>
            <w:noProof/>
            <w:webHidden/>
            <w:sz w:val="16"/>
            <w:szCs w:val="16"/>
          </w:rPr>
          <w:fldChar w:fldCharType="begin"/>
        </w:r>
        <w:r w:rsidR="00666427" w:rsidRPr="00BF7ABE">
          <w:rPr>
            <w:noProof/>
            <w:webHidden/>
            <w:sz w:val="16"/>
            <w:szCs w:val="16"/>
          </w:rPr>
          <w:instrText xml:space="preserve"> PAGEREF _Toc135835514 \h </w:instrText>
        </w:r>
        <w:r w:rsidRPr="00BF7ABE">
          <w:rPr>
            <w:noProof/>
            <w:webHidden/>
            <w:sz w:val="16"/>
            <w:szCs w:val="16"/>
          </w:rPr>
        </w:r>
        <w:r w:rsidRPr="00BF7ABE">
          <w:rPr>
            <w:noProof/>
            <w:webHidden/>
            <w:sz w:val="16"/>
            <w:szCs w:val="16"/>
          </w:rPr>
          <w:fldChar w:fldCharType="separate"/>
        </w:r>
        <w:r w:rsidR="00F816F7">
          <w:rPr>
            <w:noProof/>
            <w:webHidden/>
            <w:sz w:val="16"/>
            <w:szCs w:val="16"/>
          </w:rPr>
          <w:t>106</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515" w:history="1">
        <w:r w:rsidR="00666427" w:rsidRPr="00BF7ABE">
          <w:rPr>
            <w:rStyle w:val="ad"/>
            <w:noProof/>
            <w:sz w:val="16"/>
            <w:szCs w:val="16"/>
          </w:rPr>
          <w:t>4. ЭКОЛОГИЧЕСКИЕ ПРОБЛЕМЫ И ПУТИ ИХ РЕШЕНИЯ, ЭКОЛОГИЧЕСКИЕ МЕРОПРИЯТИЯ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_Toc135835515 \h </w:instrText>
        </w:r>
        <w:r w:rsidRPr="00BF7ABE">
          <w:rPr>
            <w:noProof/>
            <w:webHidden/>
            <w:sz w:val="16"/>
            <w:szCs w:val="16"/>
          </w:rPr>
        </w:r>
        <w:r w:rsidRPr="00BF7ABE">
          <w:rPr>
            <w:noProof/>
            <w:webHidden/>
            <w:sz w:val="16"/>
            <w:szCs w:val="16"/>
          </w:rPr>
          <w:fldChar w:fldCharType="separate"/>
        </w:r>
        <w:r w:rsidR="00F816F7">
          <w:rPr>
            <w:noProof/>
            <w:webHidden/>
            <w:sz w:val="16"/>
            <w:szCs w:val="16"/>
          </w:rPr>
          <w:t>106</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16" w:history="1">
        <w:r w:rsidR="00666427" w:rsidRPr="00BF7ABE">
          <w:rPr>
            <w:rStyle w:val="ad"/>
            <w:noProof/>
            <w:sz w:val="16"/>
            <w:szCs w:val="16"/>
          </w:rPr>
          <w:t>4.1 Состояние воздушного бассейна</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_Toc135835516 \h </w:instrText>
        </w:r>
        <w:r w:rsidRPr="00BF7ABE">
          <w:rPr>
            <w:noProof/>
            <w:webHidden/>
            <w:sz w:val="16"/>
            <w:szCs w:val="16"/>
          </w:rPr>
        </w:r>
        <w:r w:rsidRPr="00BF7ABE">
          <w:rPr>
            <w:noProof/>
            <w:webHidden/>
            <w:sz w:val="16"/>
            <w:szCs w:val="16"/>
          </w:rPr>
          <w:fldChar w:fldCharType="separate"/>
        </w:r>
        <w:r w:rsidR="00F816F7">
          <w:rPr>
            <w:noProof/>
            <w:webHidden/>
            <w:sz w:val="16"/>
            <w:szCs w:val="16"/>
          </w:rPr>
          <w:t>106</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17" w:history="1">
        <w:r w:rsidR="00666427" w:rsidRPr="00BF7ABE">
          <w:rPr>
            <w:rStyle w:val="ad"/>
            <w:noProof/>
            <w:sz w:val="16"/>
            <w:szCs w:val="16"/>
          </w:rPr>
          <w:t>4.2 Состояние водных ресурсов</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_Toc135835517 \h </w:instrText>
        </w:r>
        <w:r w:rsidRPr="00BF7ABE">
          <w:rPr>
            <w:noProof/>
            <w:webHidden/>
            <w:sz w:val="16"/>
            <w:szCs w:val="16"/>
          </w:rPr>
        </w:r>
        <w:r w:rsidRPr="00BF7ABE">
          <w:rPr>
            <w:noProof/>
            <w:webHidden/>
            <w:sz w:val="16"/>
            <w:szCs w:val="16"/>
          </w:rPr>
          <w:fldChar w:fldCharType="separate"/>
        </w:r>
        <w:r w:rsidR="00F816F7">
          <w:rPr>
            <w:noProof/>
            <w:webHidden/>
            <w:sz w:val="16"/>
            <w:szCs w:val="16"/>
          </w:rPr>
          <w:t>107</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18" w:history="1">
        <w:r w:rsidR="00666427" w:rsidRPr="00BF7ABE">
          <w:rPr>
            <w:rStyle w:val="ad"/>
            <w:noProof/>
            <w:sz w:val="16"/>
            <w:szCs w:val="16"/>
          </w:rPr>
          <w:t>4.3. Состояние и охрана почв</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_Toc135835518 \h </w:instrText>
        </w:r>
        <w:r w:rsidRPr="00BF7ABE">
          <w:rPr>
            <w:noProof/>
            <w:webHidden/>
            <w:sz w:val="16"/>
            <w:szCs w:val="16"/>
          </w:rPr>
        </w:r>
        <w:r w:rsidRPr="00BF7ABE">
          <w:rPr>
            <w:noProof/>
            <w:webHidden/>
            <w:sz w:val="16"/>
            <w:szCs w:val="16"/>
          </w:rPr>
          <w:fldChar w:fldCharType="separate"/>
        </w:r>
        <w:r w:rsidR="00F816F7">
          <w:rPr>
            <w:noProof/>
            <w:webHidden/>
            <w:sz w:val="16"/>
            <w:szCs w:val="16"/>
          </w:rPr>
          <w:t>107</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19" w:history="1">
        <w:r w:rsidR="00666427" w:rsidRPr="00BF7ABE">
          <w:rPr>
            <w:rStyle w:val="ad"/>
            <w:noProof/>
            <w:sz w:val="16"/>
            <w:szCs w:val="16"/>
          </w:rPr>
          <w:t>4.4 Состояние и формирование природно-экологического каркаса</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_Toc135835519 \h </w:instrText>
        </w:r>
        <w:r w:rsidRPr="00BF7ABE">
          <w:rPr>
            <w:noProof/>
            <w:webHidden/>
            <w:sz w:val="16"/>
            <w:szCs w:val="16"/>
          </w:rPr>
        </w:r>
        <w:r w:rsidRPr="00BF7ABE">
          <w:rPr>
            <w:noProof/>
            <w:webHidden/>
            <w:sz w:val="16"/>
            <w:szCs w:val="16"/>
          </w:rPr>
          <w:fldChar w:fldCharType="separate"/>
        </w:r>
        <w:r w:rsidR="00F816F7">
          <w:rPr>
            <w:noProof/>
            <w:webHidden/>
            <w:sz w:val="16"/>
            <w:szCs w:val="16"/>
          </w:rPr>
          <w:t>108</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20" w:history="1">
        <w:r w:rsidR="00666427" w:rsidRPr="00BF7ABE">
          <w:rPr>
            <w:rStyle w:val="ad"/>
            <w:noProof/>
            <w:sz w:val="16"/>
            <w:szCs w:val="16"/>
          </w:rPr>
          <w:t>4.5 Воздействие неблагоприятных факторов среды обитания на состояние здоровья населения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_Toc135835520 \h </w:instrText>
        </w:r>
        <w:r w:rsidRPr="00BF7ABE">
          <w:rPr>
            <w:noProof/>
            <w:webHidden/>
            <w:sz w:val="16"/>
            <w:szCs w:val="16"/>
          </w:rPr>
        </w:r>
        <w:r w:rsidRPr="00BF7ABE">
          <w:rPr>
            <w:noProof/>
            <w:webHidden/>
            <w:sz w:val="16"/>
            <w:szCs w:val="16"/>
          </w:rPr>
          <w:fldChar w:fldCharType="separate"/>
        </w:r>
        <w:r w:rsidR="00F816F7">
          <w:rPr>
            <w:noProof/>
            <w:webHidden/>
            <w:sz w:val="16"/>
            <w:szCs w:val="16"/>
          </w:rPr>
          <w:t>109</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21" w:history="1">
        <w:r w:rsidR="00666427" w:rsidRPr="00BF7ABE">
          <w:rPr>
            <w:rStyle w:val="ad"/>
            <w:noProof/>
            <w:sz w:val="16"/>
            <w:szCs w:val="16"/>
          </w:rPr>
          <w:t>4.6 Радиационная обстановка</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_Toc135835521 \h </w:instrText>
        </w:r>
        <w:r w:rsidRPr="00BF7ABE">
          <w:rPr>
            <w:noProof/>
            <w:webHidden/>
            <w:sz w:val="16"/>
            <w:szCs w:val="16"/>
          </w:rPr>
        </w:r>
        <w:r w:rsidRPr="00BF7ABE">
          <w:rPr>
            <w:noProof/>
            <w:webHidden/>
            <w:sz w:val="16"/>
            <w:szCs w:val="16"/>
          </w:rPr>
          <w:fldChar w:fldCharType="separate"/>
        </w:r>
        <w:r w:rsidR="00F816F7">
          <w:rPr>
            <w:noProof/>
            <w:webHidden/>
            <w:sz w:val="16"/>
            <w:szCs w:val="16"/>
          </w:rPr>
          <w:t>109</w:t>
        </w:r>
        <w:r w:rsidRPr="00BF7ABE">
          <w:rPr>
            <w:noProof/>
            <w:webHidden/>
            <w:sz w:val="16"/>
            <w:szCs w:val="16"/>
          </w:rPr>
          <w:fldChar w:fldCharType="end"/>
        </w:r>
      </w:hyperlink>
    </w:p>
    <w:p w:rsidR="00666427" w:rsidRPr="00BF7ABE" w:rsidRDefault="005A4889" w:rsidP="00F816F7">
      <w:pPr>
        <w:pStyle w:val="2f"/>
        <w:ind w:left="0"/>
        <w:jc w:val="both"/>
        <w:rPr>
          <w:noProof/>
          <w:sz w:val="16"/>
          <w:szCs w:val="16"/>
        </w:rPr>
      </w:pPr>
      <w:hyperlink w:anchor="_Toc135835522" w:history="1">
        <w:r w:rsidR="00666427" w:rsidRPr="00BF7ABE">
          <w:rPr>
            <w:rStyle w:val="ad"/>
            <w:noProof/>
            <w:sz w:val="16"/>
            <w:szCs w:val="16"/>
          </w:rPr>
          <w:t>4.7 Природоохранные мероприятия</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_Toc135835522 \h </w:instrText>
        </w:r>
        <w:r w:rsidRPr="00BF7ABE">
          <w:rPr>
            <w:noProof/>
            <w:webHidden/>
            <w:sz w:val="16"/>
            <w:szCs w:val="16"/>
          </w:rPr>
        </w:r>
        <w:r w:rsidRPr="00BF7ABE">
          <w:rPr>
            <w:noProof/>
            <w:webHidden/>
            <w:sz w:val="16"/>
            <w:szCs w:val="16"/>
          </w:rPr>
          <w:fldChar w:fldCharType="separate"/>
        </w:r>
        <w:r w:rsidR="00F816F7">
          <w:rPr>
            <w:noProof/>
            <w:webHidden/>
            <w:sz w:val="16"/>
            <w:szCs w:val="16"/>
          </w:rPr>
          <w:t>109</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523" w:history="1">
        <w:r w:rsidR="00666427" w:rsidRPr="00BF7ABE">
          <w:rPr>
            <w:rStyle w:val="ad"/>
            <w:noProof/>
            <w:sz w:val="16"/>
            <w:szCs w:val="16"/>
          </w:rPr>
          <w:t xml:space="preserve">5. </w:t>
        </w:r>
        <w:r w:rsidR="00666427" w:rsidRPr="00BF7ABE">
          <w:rPr>
            <w:rStyle w:val="ad"/>
            <w:noProof/>
            <w:color w:val="0070C0"/>
            <w:sz w:val="16"/>
            <w:szCs w:val="16"/>
          </w:rPr>
          <w:t>ПРИЛОЖЕНИЕ</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_Toc135835523 \h </w:instrText>
        </w:r>
        <w:r w:rsidRPr="00BF7ABE">
          <w:rPr>
            <w:noProof/>
            <w:webHidden/>
            <w:sz w:val="16"/>
            <w:szCs w:val="16"/>
          </w:rPr>
        </w:r>
        <w:r w:rsidRPr="00BF7ABE">
          <w:rPr>
            <w:noProof/>
            <w:webHidden/>
            <w:sz w:val="16"/>
            <w:szCs w:val="16"/>
          </w:rPr>
          <w:fldChar w:fldCharType="separate"/>
        </w:r>
        <w:r w:rsidR="00F816F7">
          <w:rPr>
            <w:noProof/>
            <w:webHidden/>
            <w:sz w:val="16"/>
            <w:szCs w:val="16"/>
          </w:rPr>
          <w:t>110</w:t>
        </w:r>
        <w:r w:rsidRPr="00BF7ABE">
          <w:rPr>
            <w:noProof/>
            <w:webHidden/>
            <w:sz w:val="16"/>
            <w:szCs w:val="16"/>
          </w:rPr>
          <w:fldChar w:fldCharType="end"/>
        </w:r>
      </w:hyperlink>
    </w:p>
    <w:p w:rsidR="00666427" w:rsidRPr="00BF7ABE" w:rsidRDefault="005A4889" w:rsidP="00F816F7">
      <w:pPr>
        <w:pStyle w:val="1f0"/>
        <w:rPr>
          <w:noProof/>
          <w:sz w:val="16"/>
          <w:szCs w:val="16"/>
          <w:lang w:eastAsia="ru-RU"/>
        </w:rPr>
      </w:pPr>
      <w:hyperlink w:anchor="_Toc135835524" w:history="1">
        <w:r w:rsidR="00666427" w:rsidRPr="00BF7ABE">
          <w:rPr>
            <w:rStyle w:val="ad"/>
            <w:noProof/>
            <w:sz w:val="16"/>
            <w:szCs w:val="16"/>
          </w:rPr>
          <w:t xml:space="preserve">5.1. </w:t>
        </w:r>
        <w:r w:rsidR="00666427" w:rsidRPr="00BF7ABE">
          <w:rPr>
            <w:rStyle w:val="ad"/>
            <w:noProof/>
            <w:color w:val="0070C0"/>
            <w:sz w:val="16"/>
            <w:szCs w:val="16"/>
          </w:rPr>
          <w:t>Экспертное заключение от 25.04.2023 № 01.ОИ.Т.245.04.23 (проект санитарно-защитной зоны).</w:t>
        </w:r>
        <w:r w:rsidR="00666427" w:rsidRPr="00BF7ABE">
          <w:rPr>
            <w:noProof/>
            <w:webHidden/>
            <w:sz w:val="16"/>
            <w:szCs w:val="16"/>
          </w:rPr>
          <w:tab/>
        </w:r>
        <w:r w:rsidRPr="00BF7ABE">
          <w:rPr>
            <w:noProof/>
            <w:webHidden/>
            <w:sz w:val="16"/>
            <w:szCs w:val="16"/>
          </w:rPr>
          <w:fldChar w:fldCharType="begin"/>
        </w:r>
        <w:r w:rsidR="00666427" w:rsidRPr="00BF7ABE">
          <w:rPr>
            <w:noProof/>
            <w:webHidden/>
            <w:sz w:val="16"/>
            <w:szCs w:val="16"/>
          </w:rPr>
          <w:instrText xml:space="preserve"> PAGEREF _Toc135835524 \h </w:instrText>
        </w:r>
        <w:r w:rsidRPr="00BF7ABE">
          <w:rPr>
            <w:noProof/>
            <w:webHidden/>
            <w:sz w:val="16"/>
            <w:szCs w:val="16"/>
          </w:rPr>
        </w:r>
        <w:r w:rsidRPr="00BF7ABE">
          <w:rPr>
            <w:noProof/>
            <w:webHidden/>
            <w:sz w:val="16"/>
            <w:szCs w:val="16"/>
          </w:rPr>
          <w:fldChar w:fldCharType="separate"/>
        </w:r>
        <w:r w:rsidR="00F816F7">
          <w:rPr>
            <w:noProof/>
            <w:webHidden/>
            <w:sz w:val="16"/>
            <w:szCs w:val="16"/>
          </w:rPr>
          <w:t>110</w:t>
        </w:r>
        <w:r w:rsidRPr="00BF7ABE">
          <w:rPr>
            <w:noProof/>
            <w:webHidden/>
            <w:sz w:val="16"/>
            <w:szCs w:val="16"/>
          </w:rPr>
          <w:fldChar w:fldCharType="end"/>
        </w:r>
      </w:hyperlink>
    </w:p>
    <w:p w:rsidR="00666427" w:rsidRPr="00BF7ABE" w:rsidRDefault="005A4889" w:rsidP="00666427">
      <w:pPr>
        <w:pStyle w:val="afff3"/>
        <w:jc w:val="both"/>
        <w:rPr>
          <w:color w:val="0070C0"/>
          <w:sz w:val="16"/>
          <w:szCs w:val="16"/>
        </w:rPr>
      </w:pPr>
      <w:r w:rsidRPr="00BF7ABE">
        <w:rPr>
          <w:sz w:val="16"/>
          <w:szCs w:val="16"/>
        </w:rPr>
        <w:fldChar w:fldCharType="end"/>
      </w:r>
    </w:p>
    <w:p w:rsidR="00666427" w:rsidRPr="00BF7ABE" w:rsidRDefault="00666427" w:rsidP="00666427">
      <w:pPr>
        <w:pStyle w:val="afff3"/>
        <w:jc w:val="center"/>
        <w:outlineLvl w:val="0"/>
        <w:rPr>
          <w:sz w:val="16"/>
          <w:szCs w:val="16"/>
        </w:rPr>
      </w:pPr>
      <w:r w:rsidRPr="00BF7ABE">
        <w:rPr>
          <w:b/>
          <w:bCs/>
          <w:sz w:val="16"/>
          <w:szCs w:val="16"/>
        </w:rPr>
        <w:t>СОСТАВ ГЕНЕРАЛЬНОГО ПЛАНА</w:t>
      </w:r>
    </w:p>
    <w:p w:rsidR="00666427" w:rsidRPr="00BF7ABE" w:rsidRDefault="00666427" w:rsidP="00666427">
      <w:pPr>
        <w:pStyle w:val="afff3"/>
        <w:jc w:val="center"/>
        <w:rPr>
          <w:sz w:val="16"/>
          <w:szCs w:val="16"/>
        </w:rPr>
      </w:pPr>
    </w:p>
    <w:tbl>
      <w:tblPr>
        <w:tblW w:w="5000" w:type="pct"/>
        <w:tblCellSpacing w:w="0" w:type="dxa"/>
        <w:tblBorders>
          <w:top w:val="outset" w:sz="4" w:space="0" w:color="000000"/>
          <w:left w:val="outset" w:sz="4" w:space="0" w:color="000000"/>
          <w:bottom w:val="outset" w:sz="4" w:space="0" w:color="000000"/>
          <w:right w:val="outset" w:sz="4" w:space="0" w:color="000000"/>
          <w:insideH w:val="outset" w:sz="4" w:space="0" w:color="000000"/>
          <w:insideV w:val="outset" w:sz="4" w:space="0" w:color="000000"/>
        </w:tblBorders>
        <w:tblCellMar>
          <w:top w:w="60" w:type="dxa"/>
          <w:left w:w="60" w:type="dxa"/>
          <w:bottom w:w="60" w:type="dxa"/>
          <w:right w:w="60" w:type="dxa"/>
        </w:tblCellMar>
        <w:tblLook w:val="04A0"/>
      </w:tblPr>
      <w:tblGrid>
        <w:gridCol w:w="1316"/>
        <w:gridCol w:w="1366"/>
        <w:gridCol w:w="2068"/>
      </w:tblGrid>
      <w:tr w:rsidR="00666427" w:rsidRPr="00220D38" w:rsidTr="00E53D9E">
        <w:trPr>
          <w:tblCellSpacing w:w="0" w:type="dxa"/>
        </w:trPr>
        <w:tc>
          <w:tcPr>
            <w:tcW w:w="1021" w:type="dxa"/>
            <w:shd w:val="clear" w:color="auto" w:fill="DAEEF3"/>
          </w:tcPr>
          <w:p w:rsidR="00666427" w:rsidRPr="00220D38" w:rsidRDefault="00666427" w:rsidP="00E53D9E">
            <w:pPr>
              <w:pStyle w:val="afff3"/>
              <w:jc w:val="center"/>
              <w:rPr>
                <w:sz w:val="12"/>
                <w:szCs w:val="16"/>
              </w:rPr>
            </w:pPr>
            <w:r w:rsidRPr="00220D38">
              <w:rPr>
                <w:sz w:val="12"/>
                <w:szCs w:val="16"/>
              </w:rPr>
              <w:t xml:space="preserve">№ </w:t>
            </w:r>
            <w:r w:rsidRPr="00220D38">
              <w:rPr>
                <w:b/>
                <w:bCs/>
                <w:sz w:val="12"/>
                <w:szCs w:val="16"/>
              </w:rPr>
              <w:t>п/п</w:t>
            </w:r>
          </w:p>
        </w:tc>
        <w:tc>
          <w:tcPr>
            <w:tcW w:w="1021" w:type="dxa"/>
            <w:shd w:val="clear" w:color="auto" w:fill="DAEEF3"/>
          </w:tcPr>
          <w:p w:rsidR="00666427" w:rsidRPr="00220D38" w:rsidRDefault="00666427" w:rsidP="00E53D9E">
            <w:pPr>
              <w:pStyle w:val="afff3"/>
              <w:jc w:val="center"/>
              <w:rPr>
                <w:sz w:val="12"/>
                <w:szCs w:val="16"/>
              </w:rPr>
            </w:pPr>
            <w:r w:rsidRPr="00220D38">
              <w:rPr>
                <w:b/>
                <w:bCs/>
                <w:sz w:val="12"/>
                <w:szCs w:val="16"/>
              </w:rPr>
              <w:t>Обозначение</w:t>
            </w:r>
          </w:p>
        </w:tc>
        <w:tc>
          <w:tcPr>
            <w:tcW w:w="1021" w:type="dxa"/>
            <w:shd w:val="clear" w:color="auto" w:fill="DAEEF3"/>
          </w:tcPr>
          <w:p w:rsidR="00666427" w:rsidRPr="00220D38" w:rsidRDefault="00666427" w:rsidP="00E53D9E">
            <w:pPr>
              <w:pStyle w:val="afff3"/>
              <w:jc w:val="center"/>
              <w:rPr>
                <w:sz w:val="12"/>
                <w:szCs w:val="16"/>
              </w:rPr>
            </w:pPr>
            <w:r w:rsidRPr="00220D38">
              <w:rPr>
                <w:b/>
                <w:bCs/>
                <w:sz w:val="12"/>
                <w:szCs w:val="16"/>
              </w:rPr>
              <w:t>Наименование</w:t>
            </w:r>
          </w:p>
        </w:tc>
      </w:tr>
      <w:tr w:rsidR="00666427" w:rsidRPr="00220D38" w:rsidTr="00E53D9E">
        <w:trPr>
          <w:tblCellSpacing w:w="0" w:type="dxa"/>
        </w:trPr>
        <w:tc>
          <w:tcPr>
            <w:tcW w:w="1021" w:type="dxa"/>
            <w:gridSpan w:val="3"/>
            <w:shd w:val="clear" w:color="auto" w:fill="auto"/>
          </w:tcPr>
          <w:p w:rsidR="00666427" w:rsidRPr="00220D38" w:rsidRDefault="00666427" w:rsidP="00E53D9E">
            <w:pPr>
              <w:pStyle w:val="afff3"/>
              <w:jc w:val="center"/>
              <w:rPr>
                <w:sz w:val="12"/>
                <w:szCs w:val="16"/>
              </w:rPr>
            </w:pPr>
            <w:r w:rsidRPr="00220D38">
              <w:rPr>
                <w:b/>
                <w:bCs/>
                <w:sz w:val="12"/>
                <w:szCs w:val="16"/>
              </w:rPr>
              <w:t>Текстовая часть</w:t>
            </w:r>
          </w:p>
        </w:tc>
      </w:tr>
      <w:tr w:rsidR="00666427" w:rsidRPr="00220D38" w:rsidTr="00E53D9E">
        <w:trPr>
          <w:tblCellSpacing w:w="0" w:type="dxa"/>
        </w:trPr>
        <w:tc>
          <w:tcPr>
            <w:tcW w:w="1021" w:type="dxa"/>
          </w:tcPr>
          <w:p w:rsidR="00666427" w:rsidRPr="00220D38" w:rsidRDefault="00666427" w:rsidP="00E53D9E">
            <w:pPr>
              <w:pStyle w:val="afff3"/>
              <w:jc w:val="center"/>
              <w:rPr>
                <w:sz w:val="12"/>
                <w:szCs w:val="16"/>
              </w:rPr>
            </w:pPr>
            <w:r w:rsidRPr="00220D38">
              <w:rPr>
                <w:sz w:val="12"/>
                <w:szCs w:val="16"/>
              </w:rPr>
              <w:t>1.</w:t>
            </w:r>
          </w:p>
        </w:tc>
        <w:tc>
          <w:tcPr>
            <w:tcW w:w="1021" w:type="dxa"/>
          </w:tcPr>
          <w:p w:rsidR="00666427" w:rsidRPr="00220D38" w:rsidRDefault="00666427" w:rsidP="00E53D9E">
            <w:pPr>
              <w:pStyle w:val="afff3"/>
              <w:jc w:val="center"/>
              <w:rPr>
                <w:sz w:val="12"/>
                <w:szCs w:val="16"/>
              </w:rPr>
            </w:pPr>
            <w:r w:rsidRPr="00220D38">
              <w:rPr>
                <w:sz w:val="12"/>
                <w:szCs w:val="16"/>
              </w:rPr>
              <w:t xml:space="preserve">Том </w:t>
            </w:r>
            <w:r w:rsidRPr="00220D38">
              <w:rPr>
                <w:sz w:val="12"/>
                <w:szCs w:val="16"/>
                <w:lang w:val="en-US"/>
              </w:rPr>
              <w:t>I</w:t>
            </w:r>
          </w:p>
        </w:tc>
        <w:tc>
          <w:tcPr>
            <w:tcW w:w="1021" w:type="dxa"/>
          </w:tcPr>
          <w:p w:rsidR="00666427" w:rsidRPr="00220D38" w:rsidRDefault="00666427" w:rsidP="00E53D9E">
            <w:pPr>
              <w:pStyle w:val="afff3"/>
              <w:rPr>
                <w:sz w:val="12"/>
                <w:szCs w:val="16"/>
              </w:rPr>
            </w:pPr>
            <w:r w:rsidRPr="00220D38">
              <w:rPr>
                <w:sz w:val="12"/>
                <w:szCs w:val="16"/>
              </w:rPr>
              <w:t xml:space="preserve">Положения о территориальном планировании Гаврильского сельского поселения Павловского муниципального района Воронежской области </w:t>
            </w:r>
            <w:r w:rsidRPr="00220D38">
              <w:rPr>
                <w:b/>
                <w:color w:val="0070C0"/>
                <w:sz w:val="12"/>
                <w:szCs w:val="16"/>
              </w:rPr>
              <w:t>(с изменениями)</w:t>
            </w:r>
          </w:p>
        </w:tc>
      </w:tr>
      <w:tr w:rsidR="00666427" w:rsidRPr="00220D38" w:rsidTr="00E53D9E">
        <w:trPr>
          <w:tblCellSpacing w:w="0" w:type="dxa"/>
        </w:trPr>
        <w:tc>
          <w:tcPr>
            <w:tcW w:w="1021" w:type="dxa"/>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Приложение</w:t>
            </w:r>
          </w:p>
        </w:tc>
        <w:tc>
          <w:tcPr>
            <w:tcW w:w="1021" w:type="dxa"/>
          </w:tcPr>
          <w:p w:rsidR="00666427" w:rsidRPr="00220D38" w:rsidRDefault="00666427" w:rsidP="00E53D9E">
            <w:pPr>
              <w:pStyle w:val="afff3"/>
              <w:rPr>
                <w:sz w:val="12"/>
                <w:szCs w:val="16"/>
              </w:rPr>
            </w:pPr>
            <w:r w:rsidRPr="00220D38">
              <w:rPr>
                <w:bCs/>
                <w:sz w:val="12"/>
                <w:szCs w:val="16"/>
              </w:rPr>
              <w:t>Сведения о границах населенного пункта поселка Гаврильск. Т</w:t>
            </w:r>
            <w:r w:rsidRPr="00220D38">
              <w:rPr>
                <w:sz w:val="12"/>
                <w:szCs w:val="16"/>
              </w:rPr>
              <w:t>екстовое, графическое описание местоположения границ населенного пункта, перечень координат характерных точек границ населенного пункта (</w:t>
            </w:r>
            <w:r w:rsidRPr="00220D38">
              <w:rPr>
                <w:i/>
                <w:sz w:val="12"/>
                <w:szCs w:val="16"/>
              </w:rPr>
              <w:t>утверждено решением Совета народных депутатов от 26.03.2019 № 247)</w:t>
            </w:r>
          </w:p>
        </w:tc>
      </w:tr>
      <w:tr w:rsidR="00666427" w:rsidRPr="00220D38" w:rsidTr="00E53D9E">
        <w:trPr>
          <w:tblCellSpacing w:w="0" w:type="dxa"/>
        </w:trPr>
        <w:tc>
          <w:tcPr>
            <w:tcW w:w="1021" w:type="dxa"/>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Приложение</w:t>
            </w:r>
          </w:p>
        </w:tc>
        <w:tc>
          <w:tcPr>
            <w:tcW w:w="1021" w:type="dxa"/>
          </w:tcPr>
          <w:p w:rsidR="00666427" w:rsidRPr="00220D38" w:rsidRDefault="00666427" w:rsidP="00E53D9E">
            <w:pPr>
              <w:widowControl w:val="0"/>
              <w:jc w:val="both"/>
              <w:rPr>
                <w:color w:val="0070C0"/>
                <w:sz w:val="12"/>
                <w:szCs w:val="16"/>
              </w:rPr>
            </w:pPr>
            <w:r w:rsidRPr="00220D38">
              <w:rPr>
                <w:bCs/>
                <w:color w:val="000000"/>
                <w:sz w:val="12"/>
                <w:szCs w:val="16"/>
              </w:rPr>
              <w:t>Сведения о границах населенного пункта поселка Каменск. Т</w:t>
            </w:r>
            <w:r w:rsidRPr="00220D38">
              <w:rPr>
                <w:color w:val="000000"/>
                <w:sz w:val="12"/>
                <w:szCs w:val="16"/>
              </w:rPr>
              <w:t>екстовое, графическое описание местоположения границ населенного пункта, перечень координат характерных точек границ населенного пункта (</w:t>
            </w:r>
            <w:r w:rsidRPr="00220D38">
              <w:rPr>
                <w:i/>
                <w:sz w:val="12"/>
                <w:szCs w:val="16"/>
              </w:rPr>
              <w:t>утверждено решением Совета народных депутатов от 27.05.2020 № 313).</w:t>
            </w:r>
          </w:p>
        </w:tc>
      </w:tr>
      <w:tr w:rsidR="00666427" w:rsidRPr="00220D38" w:rsidTr="00E53D9E">
        <w:trPr>
          <w:tblCellSpacing w:w="0" w:type="dxa"/>
        </w:trPr>
        <w:tc>
          <w:tcPr>
            <w:tcW w:w="1021" w:type="dxa"/>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 xml:space="preserve">Приложение </w:t>
            </w:r>
          </w:p>
        </w:tc>
        <w:tc>
          <w:tcPr>
            <w:tcW w:w="1021" w:type="dxa"/>
          </w:tcPr>
          <w:p w:rsidR="00666427" w:rsidRPr="00220D38" w:rsidRDefault="00666427" w:rsidP="00E53D9E">
            <w:pPr>
              <w:widowControl w:val="0"/>
              <w:jc w:val="both"/>
              <w:rPr>
                <w:sz w:val="12"/>
                <w:szCs w:val="16"/>
              </w:rPr>
            </w:pPr>
            <w:r w:rsidRPr="00220D38">
              <w:rPr>
                <w:bCs/>
                <w:sz w:val="12"/>
                <w:szCs w:val="16"/>
              </w:rPr>
              <w:t xml:space="preserve">Сведения о границах населенного пункта поселка Царёвка. </w:t>
            </w:r>
            <w:r w:rsidRPr="00220D38">
              <w:rPr>
                <w:sz w:val="12"/>
                <w:szCs w:val="16"/>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220D38">
              <w:rPr>
                <w:color w:val="000000"/>
                <w:sz w:val="12"/>
                <w:szCs w:val="16"/>
              </w:rPr>
              <w:t>(</w:t>
            </w:r>
            <w:r w:rsidRPr="00220D38">
              <w:rPr>
                <w:i/>
                <w:sz w:val="12"/>
                <w:szCs w:val="16"/>
              </w:rPr>
              <w:t>утверждено решением Совета народных депутатов от 21.09.2022 №130)</w:t>
            </w:r>
          </w:p>
        </w:tc>
      </w:tr>
      <w:tr w:rsidR="00666427" w:rsidRPr="00220D38" w:rsidTr="00E53D9E">
        <w:trPr>
          <w:tblCellSpacing w:w="0" w:type="dxa"/>
        </w:trPr>
        <w:tc>
          <w:tcPr>
            <w:tcW w:w="1021" w:type="dxa"/>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 xml:space="preserve">Приложение </w:t>
            </w:r>
          </w:p>
        </w:tc>
        <w:tc>
          <w:tcPr>
            <w:tcW w:w="1021" w:type="dxa"/>
          </w:tcPr>
          <w:p w:rsidR="00666427" w:rsidRPr="00220D38" w:rsidRDefault="00666427" w:rsidP="00E53D9E">
            <w:pPr>
              <w:widowControl w:val="0"/>
              <w:jc w:val="both"/>
              <w:rPr>
                <w:bCs/>
                <w:sz w:val="12"/>
                <w:szCs w:val="16"/>
              </w:rPr>
            </w:pPr>
            <w:r w:rsidRPr="00220D38">
              <w:rPr>
                <w:bCs/>
                <w:sz w:val="12"/>
                <w:szCs w:val="16"/>
              </w:rPr>
              <w:t xml:space="preserve">Сведения о границах </w:t>
            </w:r>
            <w:r w:rsidRPr="00220D38">
              <w:rPr>
                <w:sz w:val="12"/>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 (</w:t>
            </w:r>
            <w:r w:rsidRPr="00220D38">
              <w:rPr>
                <w:i/>
                <w:sz w:val="12"/>
                <w:szCs w:val="16"/>
              </w:rPr>
              <w:t>утверждено решением Совета народных депутатов от 24.03.2023 №173)</w:t>
            </w:r>
            <w:r w:rsidRPr="00220D38">
              <w:rPr>
                <w:sz w:val="12"/>
                <w:szCs w:val="16"/>
              </w:rPr>
              <w:t>.</w:t>
            </w:r>
          </w:p>
        </w:tc>
      </w:tr>
      <w:tr w:rsidR="00666427" w:rsidRPr="00220D38" w:rsidTr="00E53D9E">
        <w:trPr>
          <w:tblCellSpacing w:w="0" w:type="dxa"/>
        </w:trPr>
        <w:tc>
          <w:tcPr>
            <w:tcW w:w="1021" w:type="dxa"/>
            <w:shd w:val="clear" w:color="auto" w:fill="DAEEF3"/>
          </w:tcPr>
          <w:p w:rsidR="00666427" w:rsidRPr="00220D38" w:rsidRDefault="00666427" w:rsidP="00E53D9E">
            <w:pPr>
              <w:pStyle w:val="afff3"/>
              <w:jc w:val="center"/>
              <w:rPr>
                <w:sz w:val="12"/>
                <w:szCs w:val="16"/>
              </w:rPr>
            </w:pPr>
            <w:r w:rsidRPr="00220D38">
              <w:rPr>
                <w:sz w:val="12"/>
                <w:szCs w:val="16"/>
              </w:rPr>
              <w:t>2.</w:t>
            </w:r>
          </w:p>
        </w:tc>
        <w:tc>
          <w:tcPr>
            <w:tcW w:w="1021" w:type="dxa"/>
            <w:shd w:val="clear" w:color="auto" w:fill="DAEEF3"/>
          </w:tcPr>
          <w:p w:rsidR="00666427" w:rsidRPr="00220D38" w:rsidRDefault="00666427" w:rsidP="00E53D9E">
            <w:pPr>
              <w:pStyle w:val="afff3"/>
              <w:jc w:val="center"/>
              <w:rPr>
                <w:sz w:val="12"/>
                <w:szCs w:val="16"/>
              </w:rPr>
            </w:pPr>
            <w:r w:rsidRPr="00220D38">
              <w:rPr>
                <w:sz w:val="12"/>
                <w:szCs w:val="16"/>
              </w:rPr>
              <w:t xml:space="preserve">Том </w:t>
            </w:r>
            <w:r w:rsidRPr="00220D38">
              <w:rPr>
                <w:sz w:val="12"/>
                <w:szCs w:val="16"/>
                <w:lang w:val="en-US"/>
              </w:rPr>
              <w:t>II</w:t>
            </w:r>
          </w:p>
        </w:tc>
        <w:tc>
          <w:tcPr>
            <w:tcW w:w="1021" w:type="dxa"/>
            <w:shd w:val="clear" w:color="auto" w:fill="DAEEF3"/>
          </w:tcPr>
          <w:p w:rsidR="00666427" w:rsidRPr="00220D38" w:rsidRDefault="00666427" w:rsidP="00E53D9E">
            <w:pPr>
              <w:pStyle w:val="afff3"/>
              <w:rPr>
                <w:sz w:val="12"/>
                <w:szCs w:val="16"/>
              </w:rPr>
            </w:pPr>
            <w:r w:rsidRPr="00220D38">
              <w:rPr>
                <w:sz w:val="12"/>
                <w:szCs w:val="16"/>
              </w:rPr>
              <w:t xml:space="preserve">Материалы по обоснованию Генерального плана Гаврильского сельского поселения Павловского муниципального района Воронежской области </w:t>
            </w:r>
            <w:r w:rsidRPr="00220D38">
              <w:rPr>
                <w:b/>
                <w:color w:val="0070C0"/>
                <w:sz w:val="12"/>
                <w:szCs w:val="16"/>
              </w:rPr>
              <w:t>(с изменениями)</w:t>
            </w:r>
          </w:p>
        </w:tc>
      </w:tr>
      <w:tr w:rsidR="00666427" w:rsidRPr="00220D38" w:rsidTr="00E53D9E">
        <w:trPr>
          <w:tblCellSpacing w:w="0" w:type="dxa"/>
        </w:trPr>
        <w:tc>
          <w:tcPr>
            <w:tcW w:w="1021" w:type="dxa"/>
          </w:tcPr>
          <w:p w:rsidR="00666427" w:rsidRPr="00220D38" w:rsidRDefault="00666427" w:rsidP="00E53D9E">
            <w:pPr>
              <w:pStyle w:val="afff3"/>
              <w:jc w:val="center"/>
              <w:rPr>
                <w:sz w:val="12"/>
                <w:szCs w:val="16"/>
              </w:rPr>
            </w:pPr>
            <w:r w:rsidRPr="00220D38">
              <w:rPr>
                <w:sz w:val="12"/>
                <w:szCs w:val="16"/>
              </w:rPr>
              <w:t>3.</w:t>
            </w:r>
          </w:p>
        </w:tc>
        <w:tc>
          <w:tcPr>
            <w:tcW w:w="1021" w:type="dxa"/>
          </w:tcPr>
          <w:p w:rsidR="00666427" w:rsidRPr="00220D38" w:rsidRDefault="00666427" w:rsidP="00E53D9E">
            <w:pPr>
              <w:pStyle w:val="afff3"/>
              <w:jc w:val="center"/>
              <w:rPr>
                <w:sz w:val="12"/>
                <w:szCs w:val="16"/>
              </w:rPr>
            </w:pPr>
            <w:r w:rsidRPr="00220D38">
              <w:rPr>
                <w:sz w:val="12"/>
                <w:szCs w:val="16"/>
              </w:rPr>
              <w:t xml:space="preserve">Том </w:t>
            </w:r>
            <w:r w:rsidRPr="00220D38">
              <w:rPr>
                <w:sz w:val="12"/>
                <w:szCs w:val="16"/>
                <w:lang w:val="en-US"/>
              </w:rPr>
              <w:t>III</w:t>
            </w:r>
          </w:p>
        </w:tc>
        <w:tc>
          <w:tcPr>
            <w:tcW w:w="1021" w:type="dxa"/>
          </w:tcPr>
          <w:p w:rsidR="00666427" w:rsidRPr="00220D38" w:rsidRDefault="00666427" w:rsidP="00E53D9E">
            <w:pPr>
              <w:pStyle w:val="afff3"/>
              <w:rPr>
                <w:sz w:val="12"/>
                <w:szCs w:val="16"/>
              </w:rPr>
            </w:pPr>
            <w:r w:rsidRPr="00220D38">
              <w:rPr>
                <w:sz w:val="12"/>
                <w:szCs w:val="16"/>
              </w:rPr>
              <w:t>Перечень основных факторов риска возникновения чрезвычайных ситуаций природного и техногенного характера</w:t>
            </w:r>
          </w:p>
        </w:tc>
      </w:tr>
      <w:tr w:rsidR="00666427" w:rsidRPr="00220D38" w:rsidTr="00E53D9E">
        <w:trPr>
          <w:tblCellSpacing w:w="0" w:type="dxa"/>
        </w:trPr>
        <w:tc>
          <w:tcPr>
            <w:tcW w:w="1021" w:type="dxa"/>
            <w:gridSpan w:val="3"/>
            <w:shd w:val="clear" w:color="auto" w:fill="auto"/>
          </w:tcPr>
          <w:p w:rsidR="00666427" w:rsidRPr="00220D38" w:rsidRDefault="00666427" w:rsidP="00E53D9E">
            <w:pPr>
              <w:pStyle w:val="afff3"/>
              <w:jc w:val="center"/>
              <w:rPr>
                <w:sz w:val="12"/>
                <w:szCs w:val="16"/>
              </w:rPr>
            </w:pPr>
            <w:r w:rsidRPr="00220D38">
              <w:rPr>
                <w:b/>
                <w:bCs/>
                <w:sz w:val="12"/>
                <w:szCs w:val="16"/>
              </w:rPr>
              <w:t>Графическая часть</w:t>
            </w:r>
          </w:p>
        </w:tc>
      </w:tr>
      <w:tr w:rsidR="00666427" w:rsidRPr="00220D38" w:rsidTr="00E53D9E">
        <w:trPr>
          <w:tblCellSpacing w:w="0" w:type="dxa"/>
        </w:trPr>
        <w:tc>
          <w:tcPr>
            <w:tcW w:w="1021" w:type="dxa"/>
            <w:vMerge w:val="restart"/>
          </w:tcPr>
          <w:p w:rsidR="00666427" w:rsidRPr="00220D38" w:rsidRDefault="00666427" w:rsidP="00E53D9E">
            <w:pPr>
              <w:pStyle w:val="afff3"/>
              <w:jc w:val="center"/>
              <w:rPr>
                <w:sz w:val="12"/>
                <w:szCs w:val="16"/>
              </w:rPr>
            </w:pPr>
            <w:r w:rsidRPr="00220D38">
              <w:rPr>
                <w:sz w:val="12"/>
                <w:szCs w:val="16"/>
              </w:rPr>
              <w:lastRenderedPageBreak/>
              <w:t>2.</w:t>
            </w:r>
          </w:p>
        </w:tc>
        <w:tc>
          <w:tcPr>
            <w:tcW w:w="1021" w:type="dxa"/>
          </w:tcPr>
          <w:p w:rsidR="00666427" w:rsidRPr="00220D38" w:rsidRDefault="00666427" w:rsidP="00E53D9E">
            <w:pPr>
              <w:pStyle w:val="afff3"/>
              <w:jc w:val="center"/>
              <w:rPr>
                <w:sz w:val="12"/>
                <w:szCs w:val="16"/>
              </w:rPr>
            </w:pPr>
            <w:r w:rsidRPr="00220D38">
              <w:rPr>
                <w:sz w:val="12"/>
                <w:szCs w:val="16"/>
              </w:rPr>
              <w:t>1</w:t>
            </w:r>
          </w:p>
        </w:tc>
        <w:tc>
          <w:tcPr>
            <w:tcW w:w="1021" w:type="dxa"/>
          </w:tcPr>
          <w:p w:rsidR="00666427" w:rsidRPr="00220D38" w:rsidRDefault="00666427" w:rsidP="00E53D9E">
            <w:pPr>
              <w:pStyle w:val="afff3"/>
              <w:rPr>
                <w:sz w:val="12"/>
                <w:szCs w:val="16"/>
              </w:rPr>
            </w:pPr>
            <w:r w:rsidRPr="00220D38">
              <w:rPr>
                <w:sz w:val="12"/>
                <w:szCs w:val="16"/>
              </w:rPr>
              <w:t xml:space="preserve">Карта Генерального плана Гаврильского сельского поселения </w:t>
            </w:r>
            <w:r w:rsidRPr="00220D38">
              <w:rPr>
                <w:b/>
                <w:color w:val="0070C0"/>
                <w:sz w:val="12"/>
                <w:szCs w:val="16"/>
              </w:rPr>
              <w:t>(с изменениями)</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2</w:t>
            </w:r>
          </w:p>
        </w:tc>
        <w:tc>
          <w:tcPr>
            <w:tcW w:w="1021" w:type="dxa"/>
          </w:tcPr>
          <w:p w:rsidR="00666427" w:rsidRPr="00220D38" w:rsidRDefault="00666427" w:rsidP="00E53D9E">
            <w:pPr>
              <w:pStyle w:val="afff3"/>
              <w:rPr>
                <w:sz w:val="12"/>
                <w:szCs w:val="16"/>
              </w:rPr>
            </w:pPr>
            <w:r w:rsidRPr="00220D38">
              <w:rPr>
                <w:sz w:val="12"/>
                <w:szCs w:val="16"/>
              </w:rPr>
              <w:t>Карта современного состояния территории Гаврильского сельского поселения с отображением распределения земель по категориям и размещения объектов промышленности, энергетики, транспорта, связи</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3</w:t>
            </w:r>
          </w:p>
        </w:tc>
        <w:tc>
          <w:tcPr>
            <w:tcW w:w="1021" w:type="dxa"/>
          </w:tcPr>
          <w:p w:rsidR="00666427" w:rsidRPr="00220D38" w:rsidRDefault="00666427" w:rsidP="00E53D9E">
            <w:pPr>
              <w:pStyle w:val="afff3"/>
              <w:rPr>
                <w:sz w:val="12"/>
                <w:szCs w:val="16"/>
              </w:rPr>
            </w:pPr>
            <w:r w:rsidRPr="00220D38">
              <w:rPr>
                <w:sz w:val="12"/>
                <w:szCs w:val="16"/>
              </w:rPr>
              <w:t>Карта современного состояния территории Гаврильского сельского поселения с отображением границ функциональных зон населенных пунктов</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4</w:t>
            </w:r>
          </w:p>
        </w:tc>
        <w:tc>
          <w:tcPr>
            <w:tcW w:w="1021" w:type="dxa"/>
          </w:tcPr>
          <w:p w:rsidR="00666427" w:rsidRPr="00220D38" w:rsidRDefault="00666427" w:rsidP="00E53D9E">
            <w:pPr>
              <w:pStyle w:val="afff3"/>
              <w:rPr>
                <w:sz w:val="12"/>
                <w:szCs w:val="16"/>
              </w:rPr>
            </w:pPr>
            <w:r w:rsidRPr="00220D38">
              <w:rPr>
                <w:sz w:val="12"/>
                <w:szCs w:val="16"/>
              </w:rPr>
              <w:t xml:space="preserve">Карта современного состояния территории Гаврильского сельского поселения с отображением результатов анализа комплексного развития и зон с особыми условиями использования территории </w:t>
            </w:r>
            <w:r w:rsidRPr="00220D38">
              <w:rPr>
                <w:i/>
                <w:iCs/>
                <w:sz w:val="12"/>
                <w:szCs w:val="16"/>
              </w:rPr>
              <w:t>(в ред. решения Совета народных депутатов Гаврильского сельского поселения от 26.03.2019 №247) .</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5</w:t>
            </w:r>
          </w:p>
        </w:tc>
        <w:tc>
          <w:tcPr>
            <w:tcW w:w="1021" w:type="dxa"/>
          </w:tcPr>
          <w:p w:rsidR="00666427" w:rsidRPr="00220D38" w:rsidRDefault="00666427" w:rsidP="00E53D9E">
            <w:pPr>
              <w:pStyle w:val="afff3"/>
              <w:rPr>
                <w:sz w:val="12"/>
                <w:szCs w:val="16"/>
              </w:rPr>
            </w:pPr>
            <w:r w:rsidRPr="00220D38">
              <w:rPr>
                <w:sz w:val="12"/>
                <w:szCs w:val="16"/>
              </w:rPr>
              <w:t>Карта развития транспортной инфраструктуры Гаврильского сельского поселения</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6</w:t>
            </w:r>
          </w:p>
        </w:tc>
        <w:tc>
          <w:tcPr>
            <w:tcW w:w="1021" w:type="dxa"/>
          </w:tcPr>
          <w:p w:rsidR="00666427" w:rsidRPr="00220D38" w:rsidRDefault="00666427" w:rsidP="00E53D9E">
            <w:pPr>
              <w:pStyle w:val="afff3"/>
              <w:rPr>
                <w:sz w:val="12"/>
                <w:szCs w:val="16"/>
              </w:rPr>
            </w:pPr>
            <w:r w:rsidRPr="00220D38">
              <w:rPr>
                <w:sz w:val="12"/>
                <w:szCs w:val="16"/>
              </w:rPr>
              <w:t>Карта использования территории Гаврильского сельского поселения с распределением земель сельскохозяйственного назначения по землепользователям</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7</w:t>
            </w:r>
          </w:p>
        </w:tc>
        <w:tc>
          <w:tcPr>
            <w:tcW w:w="1021" w:type="dxa"/>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водоснабжения и водоотведения</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8</w:t>
            </w:r>
          </w:p>
        </w:tc>
        <w:tc>
          <w:tcPr>
            <w:tcW w:w="1021" w:type="dxa"/>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газоснабжения и теплоснабжения</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9</w:t>
            </w:r>
          </w:p>
        </w:tc>
        <w:tc>
          <w:tcPr>
            <w:tcW w:w="1021" w:type="dxa"/>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электроснабжения</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10</w:t>
            </w:r>
          </w:p>
        </w:tc>
        <w:tc>
          <w:tcPr>
            <w:tcW w:w="1021" w:type="dxa"/>
          </w:tcPr>
          <w:p w:rsidR="00666427" w:rsidRPr="00220D38" w:rsidRDefault="00666427" w:rsidP="00E53D9E">
            <w:pPr>
              <w:pStyle w:val="afff3"/>
              <w:rPr>
                <w:sz w:val="12"/>
                <w:szCs w:val="16"/>
              </w:rPr>
            </w:pPr>
            <w:r w:rsidRPr="00220D38">
              <w:rPr>
                <w:sz w:val="12"/>
                <w:szCs w:val="16"/>
              </w:rPr>
              <w:t>Карта развития инженерной инфраструктуры Гаврильского сельского поселения. Система связи</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11</w:t>
            </w:r>
          </w:p>
        </w:tc>
        <w:tc>
          <w:tcPr>
            <w:tcW w:w="1021" w:type="dxa"/>
          </w:tcPr>
          <w:p w:rsidR="00666427" w:rsidRPr="00220D38" w:rsidRDefault="00666427" w:rsidP="00E53D9E">
            <w:pPr>
              <w:pStyle w:val="afff3"/>
              <w:rPr>
                <w:sz w:val="12"/>
                <w:szCs w:val="16"/>
              </w:rPr>
            </w:pPr>
            <w:r w:rsidRPr="00220D38">
              <w:rPr>
                <w:sz w:val="12"/>
                <w:szCs w:val="16"/>
              </w:rPr>
              <w:t>Карта территориальной доступности учреждений образования, культуры, здравоохранения и объектов физической культуры Гаврильского сельского поселения</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12</w:t>
            </w:r>
          </w:p>
        </w:tc>
        <w:tc>
          <w:tcPr>
            <w:tcW w:w="1021" w:type="dxa"/>
          </w:tcPr>
          <w:p w:rsidR="00666427" w:rsidRPr="00220D38" w:rsidRDefault="00666427" w:rsidP="00E53D9E">
            <w:pPr>
              <w:pStyle w:val="afff3"/>
              <w:rPr>
                <w:sz w:val="12"/>
                <w:szCs w:val="16"/>
              </w:rPr>
            </w:pPr>
            <w:r w:rsidRPr="00220D38">
              <w:rPr>
                <w:sz w:val="12"/>
                <w:szCs w:val="16"/>
              </w:rPr>
              <w:t>Карта территориальной доступности учреждений управления, кредитно-финансовых организаций, отделений связи, объектов торговли и общественного питания Гаврильского сельского поселения</w:t>
            </w:r>
          </w:p>
        </w:tc>
      </w:tr>
      <w:tr w:rsidR="00666427" w:rsidRPr="00220D38" w:rsidTr="00E53D9E">
        <w:trPr>
          <w:tblCellSpacing w:w="0" w:type="dxa"/>
        </w:trPr>
        <w:tc>
          <w:tcPr>
            <w:tcW w:w="1021" w:type="dxa"/>
            <w:vMerge w:val="restart"/>
          </w:tcPr>
          <w:p w:rsidR="00666427" w:rsidRPr="00220D38" w:rsidRDefault="00666427" w:rsidP="00E53D9E">
            <w:pPr>
              <w:pStyle w:val="afff3"/>
              <w:jc w:val="center"/>
              <w:rPr>
                <w:sz w:val="12"/>
                <w:szCs w:val="16"/>
              </w:rPr>
            </w:pPr>
            <w:r w:rsidRPr="00220D38">
              <w:rPr>
                <w:sz w:val="12"/>
                <w:szCs w:val="16"/>
              </w:rPr>
              <w:t>3.</w:t>
            </w:r>
          </w:p>
        </w:tc>
        <w:tc>
          <w:tcPr>
            <w:tcW w:w="1021" w:type="dxa"/>
          </w:tcPr>
          <w:p w:rsidR="00666427" w:rsidRPr="00220D38" w:rsidRDefault="00666427" w:rsidP="00E53D9E">
            <w:pPr>
              <w:pStyle w:val="afff3"/>
              <w:jc w:val="center"/>
              <w:rPr>
                <w:sz w:val="12"/>
                <w:szCs w:val="16"/>
              </w:rPr>
            </w:pPr>
            <w:r w:rsidRPr="00220D38">
              <w:rPr>
                <w:sz w:val="12"/>
                <w:szCs w:val="16"/>
              </w:rPr>
              <w:t>1(</w:t>
            </w:r>
            <w:r w:rsidRPr="00220D38">
              <w:rPr>
                <w:sz w:val="12"/>
                <w:szCs w:val="16"/>
                <w:lang w:val="en-US"/>
              </w:rPr>
              <w:t>III</w:t>
            </w:r>
            <w:r w:rsidRPr="00220D38">
              <w:rPr>
                <w:sz w:val="12"/>
                <w:szCs w:val="16"/>
              </w:rPr>
              <w:t>)</w:t>
            </w:r>
          </w:p>
        </w:tc>
        <w:tc>
          <w:tcPr>
            <w:tcW w:w="1021" w:type="dxa"/>
          </w:tcPr>
          <w:p w:rsidR="00666427" w:rsidRPr="00220D38" w:rsidRDefault="00666427" w:rsidP="00E53D9E">
            <w:pPr>
              <w:pStyle w:val="afff3"/>
              <w:rPr>
                <w:sz w:val="12"/>
                <w:szCs w:val="16"/>
              </w:rPr>
            </w:pPr>
            <w:r w:rsidRPr="00220D38">
              <w:rPr>
                <w:sz w:val="12"/>
                <w:szCs w:val="16"/>
              </w:rPr>
              <w:t>Зоны действия поражающих факторов, возможных аварий на транспортных коммуникациях Гаврильского сельского поселения Павловского муниципального района Воронежской области</w:t>
            </w:r>
          </w:p>
        </w:tc>
      </w:tr>
      <w:tr w:rsidR="00666427" w:rsidRPr="00220D38" w:rsidTr="00E53D9E">
        <w:trPr>
          <w:tblCellSpacing w:w="0" w:type="dxa"/>
        </w:trPr>
        <w:tc>
          <w:tcPr>
            <w:tcW w:w="1021" w:type="dxa"/>
            <w:vMerge/>
          </w:tcPr>
          <w:p w:rsidR="00666427" w:rsidRPr="00220D38" w:rsidRDefault="00666427" w:rsidP="00E53D9E">
            <w:pPr>
              <w:pStyle w:val="afff3"/>
              <w:jc w:val="center"/>
              <w:rPr>
                <w:sz w:val="12"/>
                <w:szCs w:val="16"/>
              </w:rPr>
            </w:pPr>
          </w:p>
        </w:tc>
        <w:tc>
          <w:tcPr>
            <w:tcW w:w="1021" w:type="dxa"/>
          </w:tcPr>
          <w:p w:rsidR="00666427" w:rsidRPr="00220D38" w:rsidRDefault="00666427" w:rsidP="00E53D9E">
            <w:pPr>
              <w:pStyle w:val="afff3"/>
              <w:jc w:val="center"/>
              <w:rPr>
                <w:sz w:val="12"/>
                <w:szCs w:val="16"/>
              </w:rPr>
            </w:pPr>
            <w:r w:rsidRPr="00220D38">
              <w:rPr>
                <w:sz w:val="12"/>
                <w:szCs w:val="16"/>
              </w:rPr>
              <w:t>2</w:t>
            </w:r>
            <w:r w:rsidRPr="00220D38">
              <w:rPr>
                <w:sz w:val="12"/>
                <w:szCs w:val="16"/>
                <w:lang w:val="en-US"/>
              </w:rPr>
              <w:t>(III</w:t>
            </w:r>
            <w:r w:rsidRPr="00220D38">
              <w:rPr>
                <w:sz w:val="12"/>
                <w:szCs w:val="16"/>
              </w:rPr>
              <w:t>)</w:t>
            </w:r>
          </w:p>
        </w:tc>
        <w:tc>
          <w:tcPr>
            <w:tcW w:w="1021" w:type="dxa"/>
          </w:tcPr>
          <w:p w:rsidR="00666427" w:rsidRPr="00220D38" w:rsidRDefault="00666427" w:rsidP="00E53D9E">
            <w:pPr>
              <w:pStyle w:val="afff3"/>
              <w:rPr>
                <w:sz w:val="12"/>
                <w:szCs w:val="16"/>
              </w:rPr>
            </w:pPr>
            <w:r w:rsidRPr="00220D38">
              <w:rPr>
                <w:sz w:val="12"/>
                <w:szCs w:val="16"/>
              </w:rPr>
              <w:t>Границы территорий, подверженных риску возникновения чрезвычайных ситуаций природного и техногенного характера</w:t>
            </w:r>
          </w:p>
        </w:tc>
      </w:tr>
    </w:tbl>
    <w:p w:rsidR="00666427" w:rsidRPr="00BF7ABE" w:rsidRDefault="00666427" w:rsidP="00666427">
      <w:pPr>
        <w:pStyle w:val="afff3"/>
        <w:rPr>
          <w:sz w:val="16"/>
          <w:szCs w:val="16"/>
        </w:rPr>
      </w:pPr>
    </w:p>
    <w:p w:rsidR="00666427" w:rsidRPr="00BF7ABE" w:rsidRDefault="00666427" w:rsidP="00666427">
      <w:pPr>
        <w:pStyle w:val="afff3"/>
        <w:jc w:val="center"/>
        <w:outlineLvl w:val="0"/>
        <w:rPr>
          <w:sz w:val="16"/>
          <w:szCs w:val="16"/>
        </w:rPr>
      </w:pPr>
      <w:bookmarkStart w:id="27" w:name="_Toc135835461"/>
      <w:r w:rsidRPr="00BF7ABE">
        <w:rPr>
          <w:b/>
          <w:bCs/>
          <w:sz w:val="16"/>
          <w:szCs w:val="16"/>
        </w:rPr>
        <w:t>ВВЕДЕНИЕ</w:t>
      </w:r>
      <w:bookmarkEnd w:id="27"/>
    </w:p>
    <w:p w:rsidR="00666427" w:rsidRPr="00BF7ABE" w:rsidRDefault="00666427" w:rsidP="00666427">
      <w:pPr>
        <w:pStyle w:val="afff3"/>
        <w:jc w:val="center"/>
        <w:rPr>
          <w:sz w:val="16"/>
          <w:szCs w:val="16"/>
        </w:rPr>
      </w:pPr>
    </w:p>
    <w:p w:rsidR="00666427" w:rsidRPr="00BF7ABE" w:rsidRDefault="00666427" w:rsidP="00666427">
      <w:pPr>
        <w:pStyle w:val="afff3"/>
        <w:jc w:val="both"/>
        <w:rPr>
          <w:sz w:val="16"/>
          <w:szCs w:val="16"/>
        </w:rPr>
      </w:pPr>
      <w:r w:rsidRPr="00BF7ABE">
        <w:rPr>
          <w:sz w:val="16"/>
          <w:szCs w:val="16"/>
          <w:shd w:val="clear" w:color="auto" w:fill="FFFFFF"/>
        </w:rPr>
        <w:t xml:space="preserve">Проект Генерального плана </w:t>
      </w:r>
      <w:r w:rsidRPr="00BF7ABE">
        <w:rPr>
          <w:sz w:val="16"/>
          <w:szCs w:val="16"/>
        </w:rPr>
        <w:t>Гаврильского</w:t>
      </w:r>
      <w:r w:rsidRPr="00BF7ABE">
        <w:rPr>
          <w:sz w:val="16"/>
          <w:szCs w:val="16"/>
          <w:shd w:val="clear" w:color="auto" w:fill="FFFFFF"/>
        </w:rPr>
        <w:t xml:space="preserve"> сельского поселения разработан во исполнение распоряжения администрации </w:t>
      </w:r>
      <w:r w:rsidRPr="00BF7ABE">
        <w:rPr>
          <w:sz w:val="16"/>
          <w:szCs w:val="16"/>
        </w:rPr>
        <w:t>Гаврильского</w:t>
      </w:r>
      <w:r w:rsidRPr="00BF7ABE">
        <w:rPr>
          <w:sz w:val="16"/>
          <w:szCs w:val="16"/>
          <w:shd w:val="clear" w:color="auto" w:fill="FFFFFF"/>
        </w:rPr>
        <w:t xml:space="preserve"> сельского поселения № 059-р от 3.11.2008 г., в соответствии с Градостроительным кодексом Российской Федерации от 29.12.2004 № 190-ФЗ (статья 23), Инструкцией, утвержденной постановлением Госстроя РФ от 29.10 2002 года № 510 «О порядке разработки, согласования, экспертизы и утверждения градостроительной документации» (СНиП 11-04-2003), с соблюдением норм законодательства Российской Федерации и Воронежской области, а также с соблюдением технических условий и требований государственных стандартов, соответствующих норм и правил в области градостроительства.</w:t>
      </w:r>
    </w:p>
    <w:p w:rsidR="00666427" w:rsidRPr="00BF7ABE" w:rsidRDefault="00666427" w:rsidP="00666427">
      <w:pPr>
        <w:widowControl w:val="0"/>
        <w:jc w:val="both"/>
        <w:rPr>
          <w:bCs/>
          <w:sz w:val="16"/>
          <w:szCs w:val="16"/>
        </w:rPr>
      </w:pPr>
      <w:r w:rsidRPr="00BF7ABE">
        <w:rPr>
          <w:sz w:val="16"/>
          <w:szCs w:val="16"/>
        </w:rPr>
        <w:t xml:space="preserve">Генеральный план </w:t>
      </w:r>
      <w:r w:rsidRPr="00BF7ABE">
        <w:rPr>
          <w:rFonts w:eastAsia="Calibri"/>
          <w:kern w:val="2"/>
          <w:sz w:val="16"/>
          <w:szCs w:val="16"/>
        </w:rPr>
        <w:t>Гаврильского</w:t>
      </w:r>
      <w:r w:rsidRPr="00BF7ABE">
        <w:rPr>
          <w:sz w:val="16"/>
          <w:szCs w:val="16"/>
        </w:rPr>
        <w:t xml:space="preserve"> сельского поселения Павловского муниципального района </w:t>
      </w:r>
      <w:r w:rsidRPr="00BF7ABE">
        <w:rPr>
          <w:bCs/>
          <w:sz w:val="16"/>
          <w:szCs w:val="16"/>
        </w:rPr>
        <w:t>утверждён решением совета народных депутатов Гаврильского сельского поселения от 24.12.2010 г. № 50 (в ред. решения от 26.03.2019 № 247</w:t>
      </w:r>
      <w:r w:rsidRPr="00BF7ABE">
        <w:rPr>
          <w:sz w:val="16"/>
          <w:szCs w:val="16"/>
        </w:rPr>
        <w:t xml:space="preserve">, от 27.05.2020 № 313, от 21.09.2022 № 130, </w:t>
      </w:r>
      <w:r w:rsidRPr="00BF7ABE">
        <w:rPr>
          <w:color w:val="0070C0"/>
          <w:sz w:val="16"/>
          <w:szCs w:val="16"/>
        </w:rPr>
        <w:t>от 24.03.2023 № 173).</w:t>
      </w:r>
    </w:p>
    <w:p w:rsidR="00666427" w:rsidRPr="00BF7ABE" w:rsidRDefault="00666427" w:rsidP="00666427">
      <w:pPr>
        <w:widowControl w:val="0"/>
        <w:jc w:val="both"/>
        <w:rPr>
          <w:color w:val="0070C0"/>
          <w:sz w:val="16"/>
          <w:szCs w:val="16"/>
        </w:rPr>
      </w:pPr>
      <w:r w:rsidRPr="00BF7ABE">
        <w:rPr>
          <w:color w:val="0070C0"/>
          <w:sz w:val="16"/>
          <w:szCs w:val="16"/>
        </w:rPr>
        <w:t xml:space="preserve">Внесение изменений в генеральный план Гаврильского сельского поселения Павловского муниципального района Воронежской </w:t>
      </w:r>
      <w:r w:rsidRPr="00BF7ABE">
        <w:rPr>
          <w:color w:val="0070C0"/>
          <w:sz w:val="16"/>
          <w:szCs w:val="16"/>
        </w:rPr>
        <w:lastRenderedPageBreak/>
        <w:t xml:space="preserve">области выполнено БУВО «Нормативно-проектный центр» на основании постановления администрации Гаврильского сельского поселения Павловского муниципального района Воронежской области от 25.04.2023 № 18. </w:t>
      </w:r>
    </w:p>
    <w:p w:rsidR="00666427" w:rsidRPr="00BF7ABE" w:rsidRDefault="00666427" w:rsidP="00666427">
      <w:pPr>
        <w:widowControl w:val="0"/>
        <w:jc w:val="both"/>
        <w:rPr>
          <w:color w:val="0070C0"/>
          <w:sz w:val="16"/>
          <w:szCs w:val="16"/>
        </w:rPr>
      </w:pPr>
      <w:r w:rsidRPr="00BF7ABE">
        <w:rPr>
          <w:color w:val="0070C0"/>
          <w:sz w:val="16"/>
          <w:szCs w:val="16"/>
        </w:rPr>
        <w:t>Изменения внесены в части отображения на земельном участке с кадастровым номером 36:20:6100016:260 площадью 420 636 кв.м.</w:t>
      </w:r>
      <w:r w:rsidRPr="00BF7ABE">
        <w:rPr>
          <w:sz w:val="16"/>
          <w:szCs w:val="16"/>
        </w:rPr>
        <w:t xml:space="preserve"> </w:t>
      </w:r>
      <w:r w:rsidRPr="00BF7ABE">
        <w:rPr>
          <w:color w:val="0070C0"/>
          <w:sz w:val="16"/>
          <w:szCs w:val="16"/>
        </w:rPr>
        <w:t>мероприятия по размещению объекта сельскохозяйственного производства «Свиноводческий комплекс АГРОЭКО. Откорм Павловский», а также отображения проектируемой санитарно – защитной зоны от указанного объекта 500м, определенной в соответствии с положительным экспертным заключением от 25.04.2023 № 01.ОИ.Т.245.04.23.</w:t>
      </w:r>
    </w:p>
    <w:p w:rsidR="00666427" w:rsidRPr="00BF7ABE" w:rsidRDefault="00666427" w:rsidP="00666427">
      <w:pPr>
        <w:pStyle w:val="afff3"/>
        <w:jc w:val="both"/>
        <w:rPr>
          <w:sz w:val="16"/>
          <w:szCs w:val="16"/>
        </w:rPr>
      </w:pPr>
      <w:r w:rsidRPr="00BF7ABE">
        <w:rPr>
          <w:sz w:val="16"/>
          <w:szCs w:val="16"/>
          <w:shd w:val="clear" w:color="auto" w:fill="FFFFFF"/>
        </w:rPr>
        <w:t>Графические материалы представлены на основных чертежах Генерального плана и на фрагментах чертежей, содержащих границы зон планируемого размещения объектов капитального строительства местного значения.</w:t>
      </w:r>
    </w:p>
    <w:p w:rsidR="00666427" w:rsidRPr="00BF7ABE" w:rsidRDefault="00666427" w:rsidP="00666427">
      <w:pPr>
        <w:pStyle w:val="afff3"/>
        <w:jc w:val="both"/>
        <w:rPr>
          <w:sz w:val="16"/>
          <w:szCs w:val="16"/>
        </w:rPr>
      </w:pPr>
      <w:r w:rsidRPr="00BF7ABE">
        <w:rPr>
          <w:sz w:val="16"/>
          <w:szCs w:val="16"/>
        </w:rPr>
        <w:t xml:space="preserve">Материалы по территориям, подверженным риску возникновения чрезвычайных ситуаций природного и техногенного характера, а также о возможных направлениях снижения рисков в использовании территорий приведены в томе </w:t>
      </w:r>
      <w:r w:rsidRPr="00BF7ABE">
        <w:rPr>
          <w:sz w:val="16"/>
          <w:szCs w:val="16"/>
          <w:lang w:val="en-US"/>
        </w:rPr>
        <w:t>III</w:t>
      </w:r>
      <w:r w:rsidRPr="00BF7ABE">
        <w:rPr>
          <w:sz w:val="16"/>
          <w:szCs w:val="16"/>
        </w:rPr>
        <w:t xml:space="preserve"> настоящего генерального плана.</w:t>
      </w:r>
    </w:p>
    <w:p w:rsidR="00666427" w:rsidRPr="00BF7ABE" w:rsidRDefault="00666427" w:rsidP="00666427">
      <w:pPr>
        <w:pStyle w:val="afff3"/>
        <w:jc w:val="both"/>
        <w:rPr>
          <w:sz w:val="16"/>
          <w:szCs w:val="16"/>
        </w:rPr>
      </w:pPr>
      <w:r w:rsidRPr="00BF7ABE">
        <w:rPr>
          <w:sz w:val="16"/>
          <w:szCs w:val="16"/>
          <w:shd w:val="clear" w:color="auto" w:fill="FFFFFF"/>
        </w:rPr>
        <w:t>Генеральный план разработан на следующие периоды реализации:</w:t>
      </w:r>
    </w:p>
    <w:p w:rsidR="00666427" w:rsidRPr="00BF7ABE" w:rsidRDefault="00666427" w:rsidP="008D459A">
      <w:pPr>
        <w:pStyle w:val="afff3"/>
        <w:numPr>
          <w:ilvl w:val="0"/>
          <w:numId w:val="29"/>
        </w:numPr>
        <w:tabs>
          <w:tab w:val="clear" w:pos="720"/>
          <w:tab w:val="num" w:pos="284"/>
        </w:tabs>
        <w:suppressAutoHyphens w:val="0"/>
        <w:spacing w:before="0" w:after="0"/>
        <w:ind w:left="0" w:firstLine="0"/>
        <w:jc w:val="both"/>
        <w:rPr>
          <w:sz w:val="16"/>
          <w:szCs w:val="16"/>
        </w:rPr>
      </w:pPr>
      <w:r w:rsidRPr="00BF7ABE">
        <w:rPr>
          <w:sz w:val="16"/>
          <w:szCs w:val="16"/>
          <w:shd w:val="clear" w:color="auto" w:fill="FFFFFF"/>
        </w:rPr>
        <w:t>расчетный срок – 2030 год;</w:t>
      </w:r>
    </w:p>
    <w:p w:rsidR="00666427" w:rsidRPr="00BF7ABE" w:rsidRDefault="00666427" w:rsidP="008D459A">
      <w:pPr>
        <w:pStyle w:val="afff3"/>
        <w:numPr>
          <w:ilvl w:val="0"/>
          <w:numId w:val="29"/>
        </w:numPr>
        <w:tabs>
          <w:tab w:val="clear" w:pos="720"/>
          <w:tab w:val="num" w:pos="284"/>
        </w:tabs>
        <w:suppressAutoHyphens w:val="0"/>
        <w:spacing w:before="0" w:after="0"/>
        <w:ind w:left="0" w:firstLine="0"/>
        <w:jc w:val="both"/>
        <w:rPr>
          <w:sz w:val="16"/>
          <w:szCs w:val="16"/>
        </w:rPr>
      </w:pPr>
      <w:r w:rsidRPr="00BF7ABE">
        <w:rPr>
          <w:sz w:val="16"/>
          <w:szCs w:val="16"/>
          <w:shd w:val="clear" w:color="auto" w:fill="FFFFFF"/>
        </w:rPr>
        <w:t>первая очередь – 2020 год.</w:t>
      </w:r>
    </w:p>
    <w:p w:rsidR="00666427" w:rsidRPr="00BF7ABE" w:rsidRDefault="00666427" w:rsidP="00666427">
      <w:pPr>
        <w:pStyle w:val="afff3"/>
        <w:jc w:val="both"/>
        <w:rPr>
          <w:sz w:val="16"/>
          <w:szCs w:val="16"/>
        </w:rPr>
      </w:pPr>
      <w:r w:rsidRPr="00BF7ABE">
        <w:rPr>
          <w:sz w:val="16"/>
          <w:szCs w:val="16"/>
          <w:shd w:val="clear" w:color="auto" w:fill="FFFFFF"/>
        </w:rPr>
        <w:t>В настоящем томе Генерального плана представлены материалы по обоснованию проекта Генерального плана в текстовой форме (пояснительная записка), включающие анализ существующих природных условий и ресурсов, ландшафтно-рекреационного потенциала сельского поселения, территорий, благоприятных для использования по различному функциональному назначению (градостроительному, лесохозяйственному, сельскохозяйственному, рекреационному); предложены варианты социально-экономического развития территории поселения; развития транспортно-инженерной инфраструктуры (автодороги, транспорт, водоснабжение, канализация, отопление, газоснабжение); рассмотрены экологические проблемы и пути их решения; даны предложения по административно-территориальному устройству, планировочной организации и функциональному зонированию территории (развитию населенного пункта, жилищному строительству, организации системы культурно-бытового обслуживания и отдыха и др.).</w:t>
      </w:r>
    </w:p>
    <w:p w:rsidR="00666427" w:rsidRPr="00BF7ABE" w:rsidRDefault="00666427" w:rsidP="00666427">
      <w:pPr>
        <w:pStyle w:val="afff3"/>
        <w:jc w:val="both"/>
        <w:rPr>
          <w:sz w:val="16"/>
          <w:szCs w:val="16"/>
          <w:shd w:val="clear" w:color="auto" w:fill="FFFFFF"/>
        </w:rPr>
      </w:pPr>
      <w:r w:rsidRPr="00BF7ABE">
        <w:rPr>
          <w:sz w:val="16"/>
          <w:szCs w:val="16"/>
          <w:shd w:val="clear" w:color="auto" w:fill="FFFFFF"/>
        </w:rPr>
        <w:t>В соответствии с Градостроительным кодексом Российской Федерации Генеральный план определяет стратегию функционально-пространственного развития территории поселения и устанавливает перечень основных градостроительных мероприятий по формированию благоприятной среды жизнедеятельности.</w:t>
      </w:r>
    </w:p>
    <w:p w:rsidR="00666427" w:rsidRPr="00BF7ABE" w:rsidRDefault="00666427" w:rsidP="00666427">
      <w:pPr>
        <w:pStyle w:val="afff3"/>
        <w:jc w:val="both"/>
        <w:rPr>
          <w:sz w:val="16"/>
          <w:szCs w:val="16"/>
        </w:rPr>
      </w:pPr>
      <w:r w:rsidRPr="00BF7ABE">
        <w:rPr>
          <w:sz w:val="16"/>
          <w:szCs w:val="16"/>
          <w:shd w:val="clear" w:color="auto" w:fill="FFFFFF"/>
        </w:rPr>
        <w:t xml:space="preserve">Подготовка проекта Генерального плана сельского поселения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муниципального района, с учетом содержащихся в схемах территориального планирования Воронежской области положений о территориальном планировании, с учетом региональных и (или) местных нормативов градостроительного </w:t>
      </w:r>
      <w:r w:rsidRPr="00BF7ABE">
        <w:rPr>
          <w:sz w:val="16"/>
          <w:szCs w:val="16"/>
          <w:shd w:val="clear" w:color="auto" w:fill="FFFFFF"/>
        </w:rPr>
        <w:lastRenderedPageBreak/>
        <w:t xml:space="preserve">проектирования, утверждаемых в порядке, установленном частями 5 и 6 статьи 24 Градостроительного Кодекса, а также с учетом предложений заинтересованных лиц. </w:t>
      </w:r>
    </w:p>
    <w:p w:rsidR="00666427" w:rsidRPr="00BF7ABE" w:rsidRDefault="00666427" w:rsidP="00666427">
      <w:pPr>
        <w:pStyle w:val="afff3"/>
        <w:jc w:val="both"/>
        <w:rPr>
          <w:sz w:val="16"/>
          <w:szCs w:val="16"/>
        </w:rPr>
      </w:pPr>
      <w:r w:rsidRPr="00BF7ABE">
        <w:rPr>
          <w:sz w:val="16"/>
          <w:szCs w:val="16"/>
          <w:shd w:val="clear" w:color="auto" w:fill="FFFFFF"/>
        </w:rPr>
        <w:t xml:space="preserve">Генеральный план </w:t>
      </w:r>
      <w:r w:rsidRPr="00BF7ABE">
        <w:rPr>
          <w:sz w:val="16"/>
          <w:szCs w:val="16"/>
        </w:rPr>
        <w:t>Гаврильского</w:t>
      </w:r>
      <w:r w:rsidRPr="00BF7ABE">
        <w:rPr>
          <w:sz w:val="16"/>
          <w:szCs w:val="16"/>
          <w:shd w:val="clear" w:color="auto" w:fill="FFFFFF"/>
        </w:rPr>
        <w:t xml:space="preserve"> сельского поселения включает в себя материалы по анализу существующего положения поселения и предложения по градостроительному развитию селитебных, рекреационных, производственных, коммунально-складских и других зон инфраструктуры сельских и городских населенных пунктов. Специальный раздел включает инженерно-технические мероприятия по предупреждению чрезвычайных ситуаций техногенного и природного характера. </w:t>
      </w:r>
    </w:p>
    <w:p w:rsidR="00666427" w:rsidRPr="00BF7ABE" w:rsidRDefault="00666427" w:rsidP="00666427">
      <w:pPr>
        <w:pStyle w:val="afff3"/>
        <w:jc w:val="both"/>
        <w:rPr>
          <w:sz w:val="16"/>
          <w:szCs w:val="16"/>
        </w:rPr>
      </w:pPr>
      <w:r w:rsidRPr="00BF7ABE">
        <w:rPr>
          <w:sz w:val="16"/>
          <w:szCs w:val="16"/>
          <w:shd w:val="clear" w:color="auto" w:fill="FFFFFF"/>
        </w:rPr>
        <w:t xml:space="preserve">Проект Генерального плана </w:t>
      </w:r>
      <w:r w:rsidRPr="00BF7ABE">
        <w:rPr>
          <w:sz w:val="16"/>
          <w:szCs w:val="16"/>
        </w:rPr>
        <w:t>Гаврильского</w:t>
      </w:r>
      <w:r w:rsidRPr="00BF7ABE">
        <w:rPr>
          <w:sz w:val="16"/>
          <w:szCs w:val="16"/>
          <w:shd w:val="clear" w:color="auto" w:fill="FFFFFF"/>
        </w:rPr>
        <w:t xml:space="preserve"> сельского поселения Павловского муниципального района Воронежской области разработан с использованием следующих материалов, представленных администрацией поселения: </w:t>
      </w:r>
    </w:p>
    <w:p w:rsidR="00666427" w:rsidRPr="00BF7ABE" w:rsidRDefault="00666427" w:rsidP="00666427">
      <w:pPr>
        <w:pStyle w:val="afff3"/>
        <w:jc w:val="both"/>
        <w:rPr>
          <w:sz w:val="16"/>
          <w:szCs w:val="16"/>
        </w:rPr>
      </w:pPr>
      <w:r w:rsidRPr="00BF7ABE">
        <w:rPr>
          <w:sz w:val="16"/>
          <w:szCs w:val="16"/>
          <w:shd w:val="clear" w:color="auto" w:fill="FFFFFF"/>
        </w:rPr>
        <w:t xml:space="preserve">1. Паспорт муниципального образования </w:t>
      </w:r>
      <w:r w:rsidRPr="00BF7ABE">
        <w:rPr>
          <w:sz w:val="16"/>
          <w:szCs w:val="16"/>
        </w:rPr>
        <w:t>Гаврильского</w:t>
      </w:r>
      <w:r w:rsidRPr="00BF7ABE">
        <w:rPr>
          <w:sz w:val="16"/>
          <w:szCs w:val="16"/>
          <w:shd w:val="clear" w:color="auto" w:fill="FFFFFF"/>
        </w:rPr>
        <w:t xml:space="preserve"> сельского поселения Павловского муниципального района Воронежской области.</w:t>
      </w:r>
    </w:p>
    <w:p w:rsidR="00666427" w:rsidRPr="00BF7ABE" w:rsidRDefault="00666427" w:rsidP="00666427">
      <w:pPr>
        <w:pStyle w:val="afff3"/>
        <w:jc w:val="both"/>
        <w:rPr>
          <w:sz w:val="16"/>
          <w:szCs w:val="16"/>
        </w:rPr>
      </w:pPr>
      <w:r w:rsidRPr="00BF7ABE">
        <w:rPr>
          <w:sz w:val="16"/>
          <w:szCs w:val="16"/>
          <w:shd w:val="clear" w:color="auto" w:fill="FFFFFF"/>
        </w:rPr>
        <w:t xml:space="preserve">2. Описание границ </w:t>
      </w:r>
      <w:r w:rsidRPr="00BF7ABE">
        <w:rPr>
          <w:sz w:val="16"/>
          <w:szCs w:val="16"/>
        </w:rPr>
        <w:t>Гаврильского</w:t>
      </w:r>
      <w:r w:rsidRPr="00BF7ABE">
        <w:rPr>
          <w:sz w:val="16"/>
          <w:szCs w:val="16"/>
          <w:shd w:val="clear" w:color="auto" w:fill="FFFFFF"/>
        </w:rPr>
        <w:t xml:space="preserve"> сельского поселения Павловского муниципального района Воронежской области. </w:t>
      </w:r>
    </w:p>
    <w:p w:rsidR="00666427" w:rsidRPr="00BF7ABE" w:rsidRDefault="00666427" w:rsidP="00666427">
      <w:pPr>
        <w:pStyle w:val="afff3"/>
        <w:jc w:val="both"/>
        <w:rPr>
          <w:sz w:val="16"/>
          <w:szCs w:val="16"/>
        </w:rPr>
      </w:pPr>
      <w:r w:rsidRPr="00BF7ABE">
        <w:rPr>
          <w:sz w:val="16"/>
          <w:szCs w:val="16"/>
        </w:rPr>
        <w:t>3. Проект планировки и застройки с. Гаврильск  к-за «Россия» Павловского района – 1969 год.</w:t>
      </w:r>
    </w:p>
    <w:p w:rsidR="00666427" w:rsidRPr="00BF7ABE" w:rsidRDefault="00666427" w:rsidP="00666427">
      <w:pPr>
        <w:pStyle w:val="afff3"/>
        <w:jc w:val="both"/>
        <w:rPr>
          <w:sz w:val="16"/>
          <w:szCs w:val="16"/>
        </w:rPr>
      </w:pPr>
      <w:r w:rsidRPr="00BF7ABE">
        <w:rPr>
          <w:sz w:val="16"/>
          <w:szCs w:val="16"/>
          <w:shd w:val="clear" w:color="auto" w:fill="FFFFFF"/>
        </w:rPr>
        <w:t>4. Картографические материалы.</w:t>
      </w:r>
    </w:p>
    <w:p w:rsidR="00666427" w:rsidRPr="00BF7ABE" w:rsidRDefault="00666427" w:rsidP="00666427">
      <w:pPr>
        <w:pStyle w:val="afff3"/>
        <w:jc w:val="both"/>
        <w:rPr>
          <w:sz w:val="16"/>
          <w:szCs w:val="16"/>
        </w:rPr>
      </w:pPr>
      <w:r w:rsidRPr="00BF7ABE">
        <w:rPr>
          <w:sz w:val="16"/>
          <w:szCs w:val="16"/>
        </w:rPr>
        <w:t>5. Данные БТИ, отделов статистики о занятости населения, об объектах здравоохранения, образования и др.</w:t>
      </w:r>
    </w:p>
    <w:p w:rsidR="00666427" w:rsidRPr="00BF7ABE" w:rsidRDefault="00666427" w:rsidP="00666427">
      <w:pPr>
        <w:pStyle w:val="afff3"/>
        <w:jc w:val="both"/>
        <w:rPr>
          <w:sz w:val="16"/>
          <w:szCs w:val="16"/>
        </w:rPr>
      </w:pPr>
      <w:r w:rsidRPr="00BF7ABE">
        <w:rPr>
          <w:sz w:val="16"/>
          <w:szCs w:val="16"/>
        </w:rPr>
        <w:t>6. Список объектов культурного наследия Павловского муниципального района Воронежской области, принятых на государственную охрану — Материалы Госинспекции по охране историко-культурного наследия Управления культуры и туризма Воронежской области.</w:t>
      </w:r>
    </w:p>
    <w:p w:rsidR="00666427" w:rsidRPr="00BF7ABE" w:rsidRDefault="00666427" w:rsidP="00666427">
      <w:pPr>
        <w:pStyle w:val="afff3"/>
        <w:jc w:val="both"/>
        <w:rPr>
          <w:sz w:val="16"/>
          <w:szCs w:val="16"/>
        </w:rPr>
      </w:pPr>
      <w:r w:rsidRPr="00BF7ABE">
        <w:rPr>
          <w:sz w:val="16"/>
          <w:szCs w:val="16"/>
        </w:rPr>
        <w:t>7. Материалы Кадастра особо охраняемых территорий Воронежской области.</w:t>
      </w:r>
    </w:p>
    <w:p w:rsidR="00666427" w:rsidRPr="00BF7ABE" w:rsidRDefault="00666427" w:rsidP="00666427">
      <w:pPr>
        <w:pStyle w:val="afff3"/>
        <w:jc w:val="both"/>
        <w:rPr>
          <w:sz w:val="16"/>
          <w:szCs w:val="16"/>
        </w:rPr>
      </w:pPr>
      <w:r w:rsidRPr="00BF7ABE">
        <w:rPr>
          <w:sz w:val="16"/>
          <w:szCs w:val="16"/>
        </w:rPr>
        <w:t>8. Материалы Схемы территориального планирования Воронежской области, утвержденной Постановлением правительства № 158 от 5.03.2009 года «Об утверждении Схемы территориального планирования Воронежской области».</w:t>
      </w:r>
    </w:p>
    <w:p w:rsidR="00666427" w:rsidRPr="00BF7ABE" w:rsidRDefault="00666427" w:rsidP="00666427">
      <w:pPr>
        <w:pStyle w:val="afff3"/>
        <w:jc w:val="both"/>
        <w:rPr>
          <w:sz w:val="16"/>
          <w:szCs w:val="16"/>
        </w:rPr>
      </w:pPr>
      <w:r w:rsidRPr="00BF7ABE">
        <w:rPr>
          <w:sz w:val="16"/>
          <w:szCs w:val="16"/>
        </w:rPr>
        <w:t xml:space="preserve">9. </w:t>
      </w:r>
      <w:r w:rsidRPr="00BF7ABE">
        <w:rPr>
          <w:iCs/>
          <w:sz w:val="16"/>
          <w:szCs w:val="16"/>
        </w:rPr>
        <w:t>Реестр (справочник)  «Административно-территориальное устройство Воронежской области», Департамент архитектуры и строительной политики, 2009 год.</w:t>
      </w:r>
    </w:p>
    <w:p w:rsidR="00666427" w:rsidRPr="00BF7ABE" w:rsidRDefault="00666427" w:rsidP="00666427">
      <w:pPr>
        <w:pStyle w:val="afff3"/>
        <w:jc w:val="both"/>
        <w:rPr>
          <w:sz w:val="16"/>
          <w:szCs w:val="16"/>
        </w:rPr>
      </w:pPr>
      <w:r w:rsidRPr="00BF7ABE">
        <w:rPr>
          <w:iCs/>
          <w:sz w:val="16"/>
          <w:szCs w:val="16"/>
        </w:rPr>
        <w:t>10.</w:t>
      </w:r>
      <w:r w:rsidRPr="00BF7ABE">
        <w:rPr>
          <w:sz w:val="16"/>
          <w:szCs w:val="16"/>
        </w:rPr>
        <w:t xml:space="preserve"> Данные анкетного обследования.</w:t>
      </w:r>
    </w:p>
    <w:p w:rsidR="00666427" w:rsidRPr="00BF7ABE" w:rsidRDefault="00666427" w:rsidP="00666427">
      <w:pPr>
        <w:pStyle w:val="afff3"/>
        <w:jc w:val="both"/>
        <w:rPr>
          <w:sz w:val="16"/>
          <w:szCs w:val="16"/>
        </w:rPr>
      </w:pPr>
      <w:r w:rsidRPr="00BF7ABE">
        <w:rPr>
          <w:sz w:val="16"/>
          <w:szCs w:val="16"/>
        </w:rPr>
        <w:t>11. Ответы соответствующих служб и организаций, ведущих хозяйственную деятельность на территории  Гаврильского сельского  поселения, на запросы, представленные разработчиком проекта Генерального плана.</w:t>
      </w:r>
    </w:p>
    <w:p w:rsidR="00666427" w:rsidRPr="00BF7ABE" w:rsidRDefault="00666427" w:rsidP="00666427">
      <w:pPr>
        <w:pStyle w:val="afff3"/>
        <w:jc w:val="both"/>
        <w:rPr>
          <w:b/>
          <w:bCs/>
          <w:sz w:val="16"/>
          <w:szCs w:val="16"/>
        </w:rPr>
      </w:pPr>
    </w:p>
    <w:p w:rsidR="00666427" w:rsidRPr="00BF7ABE" w:rsidRDefault="00666427" w:rsidP="00666427">
      <w:pPr>
        <w:pStyle w:val="afff3"/>
        <w:jc w:val="both"/>
        <w:rPr>
          <w:b/>
          <w:bCs/>
          <w:sz w:val="16"/>
          <w:szCs w:val="16"/>
        </w:rPr>
      </w:pPr>
      <w:r w:rsidRPr="00BF7ABE">
        <w:rPr>
          <w:b/>
          <w:bCs/>
          <w:sz w:val="16"/>
          <w:szCs w:val="16"/>
        </w:rPr>
        <w:t>При разработке раздела «Природно-сырьевые ресурсы были использованы следующие материалы и  документы:</w:t>
      </w:r>
    </w:p>
    <w:p w:rsidR="00666427" w:rsidRPr="00BF7ABE" w:rsidRDefault="00666427" w:rsidP="00666427">
      <w:pPr>
        <w:pStyle w:val="afff3"/>
        <w:jc w:val="both"/>
        <w:rPr>
          <w:sz w:val="16"/>
          <w:szCs w:val="16"/>
          <w:shd w:val="clear" w:color="auto" w:fill="FFFFFF"/>
        </w:rPr>
      </w:pPr>
    </w:p>
    <w:p w:rsidR="00666427" w:rsidRPr="00BF7ABE" w:rsidRDefault="00666427" w:rsidP="008D459A">
      <w:pPr>
        <w:widowControl w:val="0"/>
        <w:numPr>
          <w:ilvl w:val="0"/>
          <w:numId w:val="56"/>
        </w:numPr>
        <w:autoSpaceDE w:val="0"/>
        <w:autoSpaceDN w:val="0"/>
        <w:adjustRightInd w:val="0"/>
        <w:ind w:left="0" w:firstLine="0"/>
        <w:jc w:val="both"/>
        <w:rPr>
          <w:sz w:val="16"/>
          <w:szCs w:val="16"/>
        </w:rPr>
      </w:pPr>
      <w:r w:rsidRPr="00BF7ABE">
        <w:rPr>
          <w:rFonts w:eastAsia="TimesNewRoman"/>
          <w:sz w:val="16"/>
          <w:szCs w:val="16"/>
        </w:rPr>
        <w:t>Атлас Воронежской области</w:t>
      </w:r>
      <w:r w:rsidRPr="00BF7ABE">
        <w:rPr>
          <w:sz w:val="16"/>
          <w:szCs w:val="16"/>
        </w:rPr>
        <w:t>, 1994</w:t>
      </w:r>
      <w:r w:rsidRPr="00BF7ABE">
        <w:rPr>
          <w:rFonts w:eastAsia="TimesNewRoman"/>
          <w:sz w:val="16"/>
          <w:szCs w:val="16"/>
        </w:rPr>
        <w:t>г</w:t>
      </w:r>
      <w:r w:rsidRPr="00BF7ABE">
        <w:rPr>
          <w:sz w:val="16"/>
          <w:szCs w:val="16"/>
        </w:rPr>
        <w:t>.</w:t>
      </w:r>
    </w:p>
    <w:p w:rsidR="00666427" w:rsidRPr="00BF7ABE" w:rsidRDefault="00666427" w:rsidP="008D459A">
      <w:pPr>
        <w:widowControl w:val="0"/>
        <w:numPr>
          <w:ilvl w:val="0"/>
          <w:numId w:val="56"/>
        </w:numPr>
        <w:autoSpaceDE w:val="0"/>
        <w:autoSpaceDN w:val="0"/>
        <w:adjustRightInd w:val="0"/>
        <w:ind w:left="0" w:firstLine="0"/>
        <w:jc w:val="both"/>
        <w:rPr>
          <w:rFonts w:eastAsia="TimesNewRoman"/>
          <w:sz w:val="16"/>
          <w:szCs w:val="16"/>
        </w:rPr>
      </w:pPr>
      <w:r w:rsidRPr="00BF7ABE">
        <w:rPr>
          <w:rFonts w:eastAsia="TimesNewRoman"/>
          <w:sz w:val="16"/>
          <w:szCs w:val="16"/>
        </w:rPr>
        <w:t xml:space="preserve">Повторяемость   </w:t>
      </w:r>
      <w:r w:rsidRPr="00BF7ABE">
        <w:rPr>
          <w:sz w:val="16"/>
          <w:szCs w:val="16"/>
        </w:rPr>
        <w:t xml:space="preserve">(%) </w:t>
      </w:r>
      <w:r w:rsidRPr="00BF7ABE">
        <w:rPr>
          <w:rFonts w:eastAsia="TimesNewRoman"/>
          <w:sz w:val="16"/>
          <w:szCs w:val="16"/>
        </w:rPr>
        <w:t>направлений ветра и штилей  январь</w:t>
      </w:r>
      <w:r w:rsidRPr="00BF7ABE">
        <w:rPr>
          <w:sz w:val="16"/>
          <w:szCs w:val="16"/>
        </w:rPr>
        <w:t xml:space="preserve">,  </w:t>
      </w:r>
      <w:r w:rsidRPr="00BF7ABE">
        <w:rPr>
          <w:rFonts w:eastAsia="TimesNewRoman"/>
          <w:sz w:val="16"/>
          <w:szCs w:val="16"/>
        </w:rPr>
        <w:t>июль и  среднегодовая   по Метеостанции  г</w:t>
      </w:r>
      <w:r w:rsidRPr="00BF7ABE">
        <w:rPr>
          <w:sz w:val="16"/>
          <w:szCs w:val="16"/>
        </w:rPr>
        <w:t xml:space="preserve">.   </w:t>
      </w:r>
      <w:r w:rsidRPr="00BF7ABE">
        <w:rPr>
          <w:rFonts w:eastAsia="TimesNewRoman"/>
          <w:sz w:val="16"/>
          <w:szCs w:val="16"/>
        </w:rPr>
        <w:t xml:space="preserve">Павловска    Воронежской   области   </w:t>
      </w:r>
      <w:r w:rsidRPr="00BF7ABE">
        <w:rPr>
          <w:sz w:val="16"/>
          <w:szCs w:val="16"/>
        </w:rPr>
        <w:t>(</w:t>
      </w:r>
      <w:r w:rsidRPr="00BF7ABE">
        <w:rPr>
          <w:rFonts w:eastAsia="TimesNewRoman"/>
          <w:sz w:val="16"/>
          <w:szCs w:val="16"/>
        </w:rPr>
        <w:t xml:space="preserve">ГУ </w:t>
      </w:r>
      <w:r w:rsidRPr="00BF7ABE">
        <w:rPr>
          <w:sz w:val="16"/>
          <w:szCs w:val="16"/>
        </w:rPr>
        <w:t>«</w:t>
      </w:r>
      <w:r w:rsidRPr="00BF7ABE">
        <w:rPr>
          <w:rFonts w:eastAsia="TimesNewRoman"/>
          <w:sz w:val="16"/>
          <w:szCs w:val="16"/>
        </w:rPr>
        <w:t>Воронежский    ЦГМС</w:t>
      </w:r>
      <w:r w:rsidRPr="00BF7ABE">
        <w:rPr>
          <w:sz w:val="16"/>
          <w:szCs w:val="16"/>
        </w:rPr>
        <w:t>»</w:t>
      </w:r>
      <w:r w:rsidRPr="00BF7ABE">
        <w:rPr>
          <w:rFonts w:eastAsia="TimesNewRoman"/>
          <w:sz w:val="16"/>
          <w:szCs w:val="16"/>
        </w:rPr>
        <w:t xml:space="preserve"> письмо №</w:t>
      </w:r>
      <w:r w:rsidRPr="00BF7ABE">
        <w:rPr>
          <w:sz w:val="16"/>
          <w:szCs w:val="16"/>
        </w:rPr>
        <w:t>1081 22.10.2008</w:t>
      </w:r>
      <w:r w:rsidRPr="00BF7ABE">
        <w:rPr>
          <w:rFonts w:eastAsia="TimesNewRoman"/>
          <w:sz w:val="16"/>
          <w:szCs w:val="16"/>
        </w:rPr>
        <w:t>г</w:t>
      </w:r>
      <w:r w:rsidRPr="00BF7ABE">
        <w:rPr>
          <w:sz w:val="16"/>
          <w:szCs w:val="16"/>
        </w:rPr>
        <w:t>.).</w:t>
      </w:r>
    </w:p>
    <w:p w:rsidR="00666427" w:rsidRPr="00BF7ABE" w:rsidRDefault="00666427" w:rsidP="008D459A">
      <w:pPr>
        <w:widowControl w:val="0"/>
        <w:numPr>
          <w:ilvl w:val="0"/>
          <w:numId w:val="57"/>
        </w:numPr>
        <w:autoSpaceDE w:val="0"/>
        <w:autoSpaceDN w:val="0"/>
        <w:adjustRightInd w:val="0"/>
        <w:ind w:left="0" w:firstLine="0"/>
        <w:jc w:val="both"/>
        <w:rPr>
          <w:sz w:val="16"/>
          <w:szCs w:val="16"/>
        </w:rPr>
      </w:pPr>
      <w:r w:rsidRPr="00BF7ABE">
        <w:rPr>
          <w:rFonts w:eastAsia="TimesNewRoman"/>
          <w:sz w:val="16"/>
          <w:szCs w:val="16"/>
        </w:rPr>
        <w:t xml:space="preserve">Отчет    </w:t>
      </w:r>
      <w:r w:rsidRPr="00BF7ABE">
        <w:rPr>
          <w:sz w:val="16"/>
          <w:szCs w:val="16"/>
        </w:rPr>
        <w:t>«</w:t>
      </w:r>
      <w:r w:rsidRPr="00BF7ABE">
        <w:rPr>
          <w:rFonts w:eastAsia="TimesNewRoman"/>
          <w:sz w:val="16"/>
          <w:szCs w:val="16"/>
        </w:rPr>
        <w:t>Состояние       изученности     экзогенных    геологических     процессов     на</w:t>
      </w:r>
      <w:r w:rsidRPr="00BF7ABE">
        <w:rPr>
          <w:sz w:val="16"/>
          <w:szCs w:val="16"/>
        </w:rPr>
        <w:t xml:space="preserve"> </w:t>
      </w:r>
      <w:r w:rsidRPr="00BF7ABE">
        <w:rPr>
          <w:rFonts w:eastAsia="TimesNewRoman"/>
          <w:sz w:val="16"/>
          <w:szCs w:val="16"/>
        </w:rPr>
        <w:t>Территории   Воронежской  области и обоснование   направления  работ  по   ведению</w:t>
      </w:r>
      <w:r w:rsidRPr="00BF7ABE">
        <w:rPr>
          <w:sz w:val="16"/>
          <w:szCs w:val="16"/>
        </w:rPr>
        <w:t xml:space="preserve"> </w:t>
      </w:r>
      <w:r w:rsidRPr="00BF7ABE">
        <w:rPr>
          <w:rFonts w:eastAsia="TimesNewRoman"/>
          <w:sz w:val="16"/>
          <w:szCs w:val="16"/>
        </w:rPr>
        <w:t xml:space="preserve">Мониторинга   ЭГП на </w:t>
      </w:r>
      <w:r w:rsidRPr="00BF7ABE">
        <w:rPr>
          <w:sz w:val="16"/>
          <w:szCs w:val="16"/>
        </w:rPr>
        <w:t>2006</w:t>
      </w:r>
      <w:r w:rsidRPr="00BF7ABE">
        <w:rPr>
          <w:rFonts w:eastAsia="TimesNewRoman"/>
          <w:sz w:val="16"/>
          <w:szCs w:val="16"/>
        </w:rPr>
        <w:t>г</w:t>
      </w:r>
      <w:r w:rsidRPr="00BF7ABE">
        <w:rPr>
          <w:sz w:val="16"/>
          <w:szCs w:val="16"/>
        </w:rPr>
        <w:t xml:space="preserve">.  </w:t>
      </w:r>
      <w:r w:rsidRPr="00BF7ABE">
        <w:rPr>
          <w:rFonts w:eastAsia="TimesNewRoman"/>
          <w:sz w:val="16"/>
          <w:szCs w:val="16"/>
        </w:rPr>
        <w:t>и последующие  годы</w:t>
      </w:r>
      <w:r w:rsidRPr="00BF7ABE">
        <w:rPr>
          <w:sz w:val="16"/>
          <w:szCs w:val="16"/>
        </w:rPr>
        <w:t xml:space="preserve">»,   </w:t>
      </w:r>
      <w:r w:rsidRPr="00BF7ABE">
        <w:rPr>
          <w:rFonts w:eastAsia="TimesNewRoman"/>
          <w:sz w:val="16"/>
          <w:szCs w:val="16"/>
        </w:rPr>
        <w:t>составленного  специалистами</w:t>
      </w:r>
      <w:r w:rsidRPr="00BF7ABE">
        <w:rPr>
          <w:sz w:val="16"/>
          <w:szCs w:val="16"/>
        </w:rPr>
        <w:t xml:space="preserve"> </w:t>
      </w:r>
      <w:r w:rsidRPr="00BF7ABE">
        <w:rPr>
          <w:rFonts w:eastAsia="TimesNewRoman"/>
          <w:sz w:val="16"/>
          <w:szCs w:val="16"/>
        </w:rPr>
        <w:t xml:space="preserve">ТЦ   </w:t>
      </w:r>
      <w:r w:rsidRPr="00BF7ABE">
        <w:rPr>
          <w:sz w:val="16"/>
          <w:szCs w:val="16"/>
        </w:rPr>
        <w:t>«</w:t>
      </w:r>
      <w:r w:rsidRPr="00BF7ABE">
        <w:rPr>
          <w:rFonts w:eastAsia="TimesNewRoman"/>
          <w:sz w:val="16"/>
          <w:szCs w:val="16"/>
        </w:rPr>
        <w:t>Воронежгеомониторинг</w:t>
      </w:r>
      <w:r w:rsidRPr="00BF7ABE">
        <w:rPr>
          <w:sz w:val="16"/>
          <w:szCs w:val="16"/>
        </w:rPr>
        <w:t xml:space="preserve">»   </w:t>
      </w:r>
      <w:r w:rsidRPr="00BF7ABE">
        <w:rPr>
          <w:rFonts w:eastAsia="TimesNewRoman"/>
          <w:sz w:val="16"/>
          <w:szCs w:val="16"/>
        </w:rPr>
        <w:t xml:space="preserve">и  ВГУ  </w:t>
      </w:r>
      <w:r w:rsidRPr="00BF7ABE">
        <w:rPr>
          <w:i/>
          <w:iCs/>
          <w:sz w:val="16"/>
          <w:szCs w:val="16"/>
        </w:rPr>
        <w:t>(Воронина М.И.,    Корабельников Н.А.  и др.).</w:t>
      </w:r>
      <w:r w:rsidRPr="00BF7ABE">
        <w:rPr>
          <w:sz w:val="16"/>
          <w:szCs w:val="16"/>
        </w:rPr>
        <w:t xml:space="preserve"> (</w:t>
      </w:r>
      <w:r w:rsidRPr="00BF7ABE">
        <w:rPr>
          <w:rFonts w:eastAsia="TimesNewRoman"/>
          <w:sz w:val="16"/>
          <w:szCs w:val="16"/>
        </w:rPr>
        <w:t>Территориальный     фонд     информации     по   природным      ресурсам    и    охране окружающей среды МПР России по Центральному Федеральному округу</w:t>
      </w:r>
      <w:r w:rsidRPr="00BF7ABE">
        <w:rPr>
          <w:sz w:val="16"/>
          <w:szCs w:val="16"/>
        </w:rPr>
        <w:t>).</w:t>
      </w:r>
    </w:p>
    <w:p w:rsidR="00666427" w:rsidRPr="00BF7ABE" w:rsidRDefault="00666427" w:rsidP="008D459A">
      <w:pPr>
        <w:widowControl w:val="0"/>
        <w:numPr>
          <w:ilvl w:val="0"/>
          <w:numId w:val="57"/>
        </w:numPr>
        <w:autoSpaceDE w:val="0"/>
        <w:autoSpaceDN w:val="0"/>
        <w:adjustRightInd w:val="0"/>
        <w:ind w:left="0" w:firstLine="0"/>
        <w:jc w:val="both"/>
        <w:rPr>
          <w:rFonts w:eastAsia="TimesNewRoman"/>
          <w:sz w:val="16"/>
          <w:szCs w:val="16"/>
        </w:rPr>
      </w:pPr>
      <w:r w:rsidRPr="00BF7ABE">
        <w:rPr>
          <w:rFonts w:eastAsia="TimesNewRoman"/>
          <w:sz w:val="16"/>
          <w:szCs w:val="16"/>
        </w:rPr>
        <w:t>Доклад    о  государственном    контроле  и   надзоре  за  использованием    природных ресурсов   и   состоянием  окружающей   среды    Воронежской   области</w:t>
      </w:r>
      <w:r w:rsidRPr="00BF7ABE">
        <w:rPr>
          <w:sz w:val="16"/>
          <w:szCs w:val="16"/>
        </w:rPr>
        <w:t>,   2006-2007</w:t>
      </w:r>
      <w:r w:rsidRPr="00BF7ABE">
        <w:rPr>
          <w:rFonts w:eastAsia="TimesNewRoman"/>
          <w:sz w:val="16"/>
          <w:szCs w:val="16"/>
        </w:rPr>
        <w:t>г</w:t>
      </w:r>
      <w:r w:rsidRPr="00BF7ABE">
        <w:rPr>
          <w:sz w:val="16"/>
          <w:szCs w:val="16"/>
        </w:rPr>
        <w:t>.</w:t>
      </w:r>
      <w:r w:rsidRPr="00BF7ABE">
        <w:rPr>
          <w:rFonts w:eastAsia="TimesNewRoman"/>
          <w:sz w:val="16"/>
          <w:szCs w:val="16"/>
        </w:rPr>
        <w:t xml:space="preserve"> </w:t>
      </w:r>
      <w:r w:rsidRPr="00BF7ABE">
        <w:rPr>
          <w:sz w:val="16"/>
          <w:szCs w:val="16"/>
        </w:rPr>
        <w:t>(</w:t>
      </w:r>
      <w:r w:rsidRPr="00BF7ABE">
        <w:rPr>
          <w:rFonts w:eastAsia="TimesNewRoman"/>
          <w:sz w:val="16"/>
          <w:szCs w:val="16"/>
        </w:rPr>
        <w:t>Управление     Федеральной    службы    по   надзору  в  сфере природопользования по Воронежской  области</w:t>
      </w:r>
      <w:r w:rsidRPr="00BF7ABE">
        <w:rPr>
          <w:sz w:val="16"/>
          <w:szCs w:val="16"/>
        </w:rPr>
        <w:t>).</w:t>
      </w:r>
    </w:p>
    <w:p w:rsidR="00666427" w:rsidRPr="00BF7ABE" w:rsidRDefault="00666427" w:rsidP="008D459A">
      <w:pPr>
        <w:widowControl w:val="0"/>
        <w:numPr>
          <w:ilvl w:val="0"/>
          <w:numId w:val="57"/>
        </w:numPr>
        <w:autoSpaceDE w:val="0"/>
        <w:autoSpaceDN w:val="0"/>
        <w:adjustRightInd w:val="0"/>
        <w:ind w:left="0" w:firstLine="0"/>
        <w:jc w:val="both"/>
        <w:rPr>
          <w:rFonts w:eastAsia="TimesNewRoman"/>
          <w:sz w:val="16"/>
          <w:szCs w:val="16"/>
        </w:rPr>
      </w:pPr>
      <w:r w:rsidRPr="00BF7ABE">
        <w:rPr>
          <w:rFonts w:eastAsia="TimesNewRoman"/>
          <w:sz w:val="16"/>
          <w:szCs w:val="16"/>
        </w:rPr>
        <w:t>Паспортизации         населенных       пунктов      и      объектов      хозяйствования      по Предупреждению       чрезвычайных     ситуаций   от   затопления   и   подтопления   на территории  Воронежской  области</w:t>
      </w:r>
      <w:r w:rsidRPr="00BF7ABE">
        <w:rPr>
          <w:sz w:val="16"/>
          <w:szCs w:val="16"/>
        </w:rPr>
        <w:t>,  1994</w:t>
      </w:r>
      <w:r w:rsidRPr="00BF7ABE">
        <w:rPr>
          <w:rFonts w:eastAsia="TimesNewRoman"/>
          <w:sz w:val="16"/>
          <w:szCs w:val="16"/>
        </w:rPr>
        <w:t>г</w:t>
      </w:r>
      <w:r w:rsidRPr="00BF7ABE">
        <w:rPr>
          <w:sz w:val="16"/>
          <w:szCs w:val="16"/>
        </w:rPr>
        <w:t>.  (Территориальный фонд информации по природным ресурсам и охране окружающей среды МПР России по центральному федеральному округу).</w:t>
      </w:r>
    </w:p>
    <w:p w:rsidR="00666427" w:rsidRPr="00BF7ABE" w:rsidRDefault="00666427" w:rsidP="008D459A">
      <w:pPr>
        <w:widowControl w:val="0"/>
        <w:numPr>
          <w:ilvl w:val="0"/>
          <w:numId w:val="57"/>
        </w:numPr>
        <w:autoSpaceDE w:val="0"/>
        <w:autoSpaceDN w:val="0"/>
        <w:adjustRightInd w:val="0"/>
        <w:ind w:left="0" w:firstLine="0"/>
        <w:jc w:val="both"/>
        <w:rPr>
          <w:rFonts w:eastAsia="TimesNewRoman"/>
          <w:sz w:val="16"/>
          <w:szCs w:val="16"/>
        </w:rPr>
      </w:pPr>
      <w:r w:rsidRPr="00BF7ABE">
        <w:rPr>
          <w:rFonts w:eastAsia="TimesNewRoman"/>
          <w:sz w:val="16"/>
          <w:szCs w:val="16"/>
        </w:rPr>
        <w:t>Воронежская   энциклопедия</w:t>
      </w:r>
      <w:r w:rsidRPr="00BF7ABE">
        <w:rPr>
          <w:sz w:val="16"/>
          <w:szCs w:val="16"/>
        </w:rPr>
        <w:t xml:space="preserve">:   </w:t>
      </w:r>
      <w:r w:rsidRPr="00BF7ABE">
        <w:rPr>
          <w:rFonts w:eastAsia="TimesNewRoman"/>
          <w:sz w:val="16"/>
          <w:szCs w:val="16"/>
        </w:rPr>
        <w:t xml:space="preserve">В </w:t>
      </w:r>
      <w:r w:rsidRPr="00BF7ABE">
        <w:rPr>
          <w:sz w:val="16"/>
          <w:szCs w:val="16"/>
        </w:rPr>
        <w:t xml:space="preserve">2 </w:t>
      </w:r>
      <w:r w:rsidRPr="00BF7ABE">
        <w:rPr>
          <w:rFonts w:eastAsia="TimesNewRoman"/>
          <w:sz w:val="16"/>
          <w:szCs w:val="16"/>
        </w:rPr>
        <w:t>т</w:t>
      </w:r>
      <w:r w:rsidRPr="00BF7ABE">
        <w:rPr>
          <w:sz w:val="16"/>
          <w:szCs w:val="16"/>
        </w:rPr>
        <w:t xml:space="preserve">. / </w:t>
      </w:r>
      <w:r w:rsidRPr="00BF7ABE">
        <w:rPr>
          <w:rFonts w:eastAsia="TimesNewRoman"/>
          <w:sz w:val="16"/>
          <w:szCs w:val="16"/>
        </w:rPr>
        <w:t>Гл</w:t>
      </w:r>
      <w:r w:rsidRPr="00BF7ABE">
        <w:rPr>
          <w:sz w:val="16"/>
          <w:szCs w:val="16"/>
        </w:rPr>
        <w:t>.</w:t>
      </w:r>
      <w:r w:rsidRPr="00BF7ABE">
        <w:rPr>
          <w:rFonts w:eastAsia="TimesNewRoman"/>
          <w:sz w:val="16"/>
          <w:szCs w:val="16"/>
        </w:rPr>
        <w:t>ред</w:t>
      </w:r>
      <w:r w:rsidRPr="00BF7ABE">
        <w:rPr>
          <w:sz w:val="16"/>
          <w:szCs w:val="16"/>
        </w:rPr>
        <w:t xml:space="preserve">.  </w:t>
      </w:r>
      <w:r w:rsidRPr="00BF7ABE">
        <w:rPr>
          <w:rFonts w:eastAsia="TimesNewRoman"/>
          <w:sz w:val="16"/>
          <w:szCs w:val="16"/>
        </w:rPr>
        <w:t>М</w:t>
      </w:r>
      <w:r w:rsidRPr="00BF7ABE">
        <w:rPr>
          <w:sz w:val="16"/>
          <w:szCs w:val="16"/>
        </w:rPr>
        <w:t>.</w:t>
      </w:r>
      <w:r w:rsidRPr="00BF7ABE">
        <w:rPr>
          <w:rFonts w:eastAsia="TimesNewRoman"/>
          <w:sz w:val="16"/>
          <w:szCs w:val="16"/>
        </w:rPr>
        <w:t>Д</w:t>
      </w:r>
      <w:r w:rsidRPr="00BF7ABE">
        <w:rPr>
          <w:sz w:val="16"/>
          <w:szCs w:val="16"/>
        </w:rPr>
        <w:t xml:space="preserve">. </w:t>
      </w:r>
      <w:r w:rsidRPr="00BF7ABE">
        <w:rPr>
          <w:rFonts w:eastAsia="TimesNewRoman"/>
          <w:sz w:val="16"/>
          <w:szCs w:val="16"/>
        </w:rPr>
        <w:t>Карпачев</w:t>
      </w:r>
      <w:r w:rsidRPr="00BF7ABE">
        <w:rPr>
          <w:sz w:val="16"/>
          <w:szCs w:val="16"/>
        </w:rPr>
        <w:t xml:space="preserve">. - </w:t>
      </w:r>
      <w:r w:rsidRPr="00BF7ABE">
        <w:rPr>
          <w:rFonts w:eastAsia="TimesNewRoman"/>
          <w:sz w:val="16"/>
          <w:szCs w:val="16"/>
        </w:rPr>
        <w:t>Воронеж</w:t>
      </w:r>
      <w:r w:rsidRPr="00BF7ABE">
        <w:rPr>
          <w:sz w:val="16"/>
          <w:szCs w:val="16"/>
        </w:rPr>
        <w:t>,   2008</w:t>
      </w:r>
      <w:r w:rsidRPr="00BF7ABE">
        <w:rPr>
          <w:rFonts w:eastAsia="TimesNewRoman"/>
          <w:sz w:val="16"/>
          <w:szCs w:val="16"/>
        </w:rPr>
        <w:t>г</w:t>
      </w:r>
      <w:r w:rsidRPr="00BF7ABE">
        <w:rPr>
          <w:sz w:val="16"/>
          <w:szCs w:val="16"/>
        </w:rPr>
        <w:t>.</w:t>
      </w:r>
    </w:p>
    <w:p w:rsidR="00666427" w:rsidRPr="00BF7ABE" w:rsidRDefault="00666427" w:rsidP="008D459A">
      <w:pPr>
        <w:widowControl w:val="0"/>
        <w:numPr>
          <w:ilvl w:val="0"/>
          <w:numId w:val="57"/>
        </w:numPr>
        <w:autoSpaceDE w:val="0"/>
        <w:autoSpaceDN w:val="0"/>
        <w:adjustRightInd w:val="0"/>
        <w:ind w:left="0" w:firstLine="0"/>
        <w:jc w:val="both"/>
        <w:rPr>
          <w:rFonts w:eastAsia="TimesNewRoman"/>
          <w:sz w:val="16"/>
          <w:szCs w:val="16"/>
        </w:rPr>
      </w:pPr>
      <w:r w:rsidRPr="00BF7ABE">
        <w:rPr>
          <w:rFonts w:eastAsia="TimesNewRoman"/>
          <w:sz w:val="16"/>
          <w:szCs w:val="16"/>
        </w:rPr>
        <w:t>Генеральная         схема        расселения</w:t>
      </w:r>
      <w:r w:rsidRPr="00BF7ABE">
        <w:rPr>
          <w:sz w:val="16"/>
          <w:szCs w:val="16"/>
        </w:rPr>
        <w:t xml:space="preserve">,         </w:t>
      </w:r>
      <w:r w:rsidRPr="00BF7ABE">
        <w:rPr>
          <w:rFonts w:eastAsia="TimesNewRoman"/>
          <w:sz w:val="16"/>
          <w:szCs w:val="16"/>
        </w:rPr>
        <w:t>природопользования       и      размещения производственных    сил    на    территории      Воронежской      области</w:t>
      </w:r>
      <w:r w:rsidRPr="00BF7ABE">
        <w:rPr>
          <w:sz w:val="16"/>
          <w:szCs w:val="16"/>
        </w:rPr>
        <w:t xml:space="preserve">.     </w:t>
      </w:r>
      <w:r w:rsidRPr="00BF7ABE">
        <w:rPr>
          <w:rFonts w:eastAsia="TimesNewRoman"/>
          <w:sz w:val="16"/>
          <w:szCs w:val="16"/>
        </w:rPr>
        <w:t>Размещение месторождений     нерудного    сырья   и     подземных   вод</w:t>
      </w:r>
      <w:r w:rsidRPr="00BF7ABE">
        <w:rPr>
          <w:sz w:val="16"/>
          <w:szCs w:val="16"/>
        </w:rPr>
        <w:t xml:space="preserve">: </w:t>
      </w:r>
      <w:r w:rsidRPr="00BF7ABE">
        <w:rPr>
          <w:rFonts w:eastAsia="TimesNewRoman"/>
          <w:sz w:val="16"/>
          <w:szCs w:val="16"/>
        </w:rPr>
        <w:t xml:space="preserve">книга </w:t>
      </w:r>
      <w:r w:rsidRPr="00BF7ABE">
        <w:rPr>
          <w:sz w:val="16"/>
          <w:szCs w:val="16"/>
        </w:rPr>
        <w:t xml:space="preserve">II. - </w:t>
      </w:r>
      <w:r w:rsidRPr="00BF7ABE">
        <w:rPr>
          <w:rFonts w:eastAsia="TimesNewRoman"/>
          <w:sz w:val="16"/>
          <w:szCs w:val="16"/>
        </w:rPr>
        <w:t>Воронеж</w:t>
      </w:r>
      <w:r w:rsidRPr="00BF7ABE">
        <w:rPr>
          <w:sz w:val="16"/>
          <w:szCs w:val="16"/>
        </w:rPr>
        <w:t>, 1993</w:t>
      </w:r>
      <w:r w:rsidRPr="00BF7ABE">
        <w:rPr>
          <w:rFonts w:eastAsia="TimesNewRoman"/>
          <w:sz w:val="16"/>
          <w:szCs w:val="16"/>
        </w:rPr>
        <w:t>г</w:t>
      </w:r>
      <w:r w:rsidRPr="00BF7ABE">
        <w:rPr>
          <w:sz w:val="16"/>
          <w:szCs w:val="16"/>
        </w:rPr>
        <w:t>.</w:t>
      </w:r>
    </w:p>
    <w:p w:rsidR="00666427" w:rsidRPr="00BF7ABE" w:rsidRDefault="00666427" w:rsidP="008D459A">
      <w:pPr>
        <w:widowControl w:val="0"/>
        <w:numPr>
          <w:ilvl w:val="0"/>
          <w:numId w:val="57"/>
        </w:numPr>
        <w:autoSpaceDE w:val="0"/>
        <w:autoSpaceDN w:val="0"/>
        <w:adjustRightInd w:val="0"/>
        <w:ind w:left="0" w:firstLine="0"/>
        <w:jc w:val="both"/>
        <w:rPr>
          <w:rFonts w:eastAsia="TimesNewRoman"/>
          <w:sz w:val="16"/>
          <w:szCs w:val="16"/>
        </w:rPr>
      </w:pPr>
      <w:r w:rsidRPr="00BF7ABE">
        <w:rPr>
          <w:rFonts w:eastAsia="TimesNewRoman"/>
          <w:sz w:val="16"/>
          <w:szCs w:val="16"/>
        </w:rPr>
        <w:t>Хруцкий  С</w:t>
      </w:r>
      <w:r w:rsidRPr="00BF7ABE">
        <w:rPr>
          <w:sz w:val="16"/>
          <w:szCs w:val="16"/>
        </w:rPr>
        <w:t>.</w:t>
      </w:r>
      <w:r w:rsidRPr="00BF7ABE">
        <w:rPr>
          <w:rFonts w:eastAsia="TimesNewRoman"/>
          <w:sz w:val="16"/>
          <w:szCs w:val="16"/>
        </w:rPr>
        <w:t>В</w:t>
      </w:r>
      <w:r w:rsidRPr="00BF7ABE">
        <w:rPr>
          <w:sz w:val="16"/>
          <w:szCs w:val="16"/>
        </w:rPr>
        <w:t xml:space="preserve">.,   </w:t>
      </w:r>
      <w:r w:rsidRPr="00BF7ABE">
        <w:rPr>
          <w:rFonts w:eastAsia="TimesNewRoman"/>
          <w:sz w:val="16"/>
          <w:szCs w:val="16"/>
        </w:rPr>
        <w:t>Смольянинов  В</w:t>
      </w:r>
      <w:r w:rsidRPr="00BF7ABE">
        <w:rPr>
          <w:sz w:val="16"/>
          <w:szCs w:val="16"/>
        </w:rPr>
        <w:t>.</w:t>
      </w:r>
      <w:r w:rsidRPr="00BF7ABE">
        <w:rPr>
          <w:rFonts w:eastAsia="TimesNewRoman"/>
          <w:sz w:val="16"/>
          <w:szCs w:val="16"/>
        </w:rPr>
        <w:t>М</w:t>
      </w:r>
      <w:r w:rsidRPr="00BF7ABE">
        <w:rPr>
          <w:sz w:val="16"/>
          <w:szCs w:val="16"/>
        </w:rPr>
        <w:t xml:space="preserve">., </w:t>
      </w:r>
      <w:r w:rsidRPr="00BF7ABE">
        <w:rPr>
          <w:rFonts w:eastAsia="TimesNewRoman"/>
          <w:sz w:val="16"/>
          <w:szCs w:val="16"/>
        </w:rPr>
        <w:t>Косцова Э</w:t>
      </w:r>
      <w:r w:rsidRPr="00BF7ABE">
        <w:rPr>
          <w:sz w:val="16"/>
          <w:szCs w:val="16"/>
        </w:rPr>
        <w:t>.</w:t>
      </w:r>
      <w:r w:rsidRPr="00BF7ABE">
        <w:rPr>
          <w:rFonts w:eastAsia="TimesNewRoman"/>
          <w:sz w:val="16"/>
          <w:szCs w:val="16"/>
        </w:rPr>
        <w:t>В</w:t>
      </w:r>
      <w:r w:rsidRPr="00BF7ABE">
        <w:rPr>
          <w:sz w:val="16"/>
          <w:szCs w:val="16"/>
        </w:rPr>
        <w:t xml:space="preserve">.    </w:t>
      </w:r>
      <w:r w:rsidRPr="00BF7ABE">
        <w:rPr>
          <w:rFonts w:eastAsia="TimesNewRoman"/>
          <w:sz w:val="16"/>
          <w:szCs w:val="16"/>
        </w:rPr>
        <w:t>Альбом   геологических  разрезов центрально</w:t>
      </w:r>
      <w:r w:rsidRPr="00BF7ABE">
        <w:rPr>
          <w:sz w:val="16"/>
          <w:szCs w:val="16"/>
        </w:rPr>
        <w:t>-</w:t>
      </w:r>
      <w:r w:rsidRPr="00BF7ABE">
        <w:rPr>
          <w:rFonts w:eastAsia="TimesNewRoman"/>
          <w:sz w:val="16"/>
          <w:szCs w:val="16"/>
        </w:rPr>
        <w:t>черноземных  областей</w:t>
      </w:r>
      <w:r w:rsidRPr="00BF7ABE">
        <w:rPr>
          <w:sz w:val="16"/>
          <w:szCs w:val="16"/>
        </w:rPr>
        <w:t xml:space="preserve">,  </w:t>
      </w:r>
      <w:r w:rsidRPr="00BF7ABE">
        <w:rPr>
          <w:rFonts w:eastAsia="TimesNewRoman"/>
          <w:sz w:val="16"/>
          <w:szCs w:val="16"/>
        </w:rPr>
        <w:t>Изд</w:t>
      </w:r>
      <w:r w:rsidRPr="00BF7ABE">
        <w:rPr>
          <w:sz w:val="16"/>
          <w:szCs w:val="16"/>
        </w:rPr>
        <w:t>-</w:t>
      </w:r>
      <w:r w:rsidRPr="00BF7ABE">
        <w:rPr>
          <w:rFonts w:eastAsia="TimesNewRoman"/>
          <w:sz w:val="16"/>
          <w:szCs w:val="16"/>
        </w:rPr>
        <w:t>во ВГУ</w:t>
      </w:r>
      <w:r w:rsidRPr="00BF7ABE">
        <w:rPr>
          <w:sz w:val="16"/>
          <w:szCs w:val="16"/>
        </w:rPr>
        <w:t xml:space="preserve">,  </w:t>
      </w:r>
      <w:r w:rsidRPr="00BF7ABE">
        <w:rPr>
          <w:rFonts w:eastAsia="TimesNewRoman"/>
          <w:sz w:val="16"/>
          <w:szCs w:val="16"/>
        </w:rPr>
        <w:t>Воронеж</w:t>
      </w:r>
      <w:r w:rsidRPr="00BF7ABE">
        <w:rPr>
          <w:sz w:val="16"/>
          <w:szCs w:val="16"/>
        </w:rPr>
        <w:t>, 1974.</w:t>
      </w:r>
    </w:p>
    <w:p w:rsidR="00666427" w:rsidRPr="00BF7ABE" w:rsidRDefault="00666427" w:rsidP="008D459A">
      <w:pPr>
        <w:widowControl w:val="0"/>
        <w:numPr>
          <w:ilvl w:val="0"/>
          <w:numId w:val="57"/>
        </w:numPr>
        <w:autoSpaceDE w:val="0"/>
        <w:autoSpaceDN w:val="0"/>
        <w:adjustRightInd w:val="0"/>
        <w:ind w:left="0" w:firstLine="0"/>
        <w:rPr>
          <w:sz w:val="16"/>
          <w:szCs w:val="16"/>
        </w:rPr>
      </w:pPr>
      <w:r w:rsidRPr="00BF7ABE">
        <w:rPr>
          <w:rFonts w:eastAsia="TimesNewRoman"/>
          <w:sz w:val="16"/>
          <w:szCs w:val="16"/>
        </w:rPr>
        <w:t xml:space="preserve">СНиП </w:t>
      </w:r>
      <w:r w:rsidRPr="00BF7ABE">
        <w:rPr>
          <w:sz w:val="16"/>
          <w:szCs w:val="16"/>
        </w:rPr>
        <w:t>2.02.01-83*   «</w:t>
      </w:r>
      <w:r w:rsidRPr="00BF7ABE">
        <w:rPr>
          <w:rFonts w:eastAsia="TimesNewRoman"/>
          <w:sz w:val="16"/>
          <w:szCs w:val="16"/>
        </w:rPr>
        <w:t>Основание зданий и сооружений</w:t>
      </w:r>
      <w:r w:rsidRPr="00BF7ABE">
        <w:rPr>
          <w:sz w:val="16"/>
          <w:szCs w:val="16"/>
        </w:rPr>
        <w:t>».</w:t>
      </w:r>
    </w:p>
    <w:p w:rsidR="00666427" w:rsidRPr="00BF7ABE" w:rsidRDefault="00666427" w:rsidP="008D459A">
      <w:pPr>
        <w:widowControl w:val="0"/>
        <w:numPr>
          <w:ilvl w:val="0"/>
          <w:numId w:val="57"/>
        </w:numPr>
        <w:autoSpaceDE w:val="0"/>
        <w:autoSpaceDN w:val="0"/>
        <w:adjustRightInd w:val="0"/>
        <w:ind w:left="0" w:firstLine="0"/>
        <w:jc w:val="both"/>
        <w:rPr>
          <w:rFonts w:eastAsia="TimesNewRoman"/>
          <w:sz w:val="16"/>
          <w:szCs w:val="16"/>
        </w:rPr>
      </w:pPr>
      <w:r w:rsidRPr="00BF7ABE">
        <w:rPr>
          <w:rFonts w:eastAsia="TimesNewRoman"/>
          <w:sz w:val="16"/>
          <w:szCs w:val="16"/>
        </w:rPr>
        <w:t xml:space="preserve">СНиП </w:t>
      </w:r>
      <w:r w:rsidRPr="00BF7ABE">
        <w:rPr>
          <w:sz w:val="16"/>
          <w:szCs w:val="16"/>
        </w:rPr>
        <w:t>2.07.01-89*   «</w:t>
      </w:r>
      <w:r w:rsidRPr="00BF7ABE">
        <w:rPr>
          <w:rFonts w:eastAsia="TimesNewRoman"/>
          <w:sz w:val="16"/>
          <w:szCs w:val="16"/>
        </w:rPr>
        <w:t>Градостроительство</w:t>
      </w:r>
      <w:r w:rsidRPr="00BF7ABE">
        <w:rPr>
          <w:sz w:val="16"/>
          <w:szCs w:val="16"/>
        </w:rPr>
        <w:t xml:space="preserve">.   </w:t>
      </w:r>
      <w:r w:rsidRPr="00BF7ABE">
        <w:rPr>
          <w:rFonts w:eastAsia="TimesNewRoman"/>
          <w:sz w:val="16"/>
          <w:szCs w:val="16"/>
        </w:rPr>
        <w:t>Планировка    и   застройка     городских  и сельских  поселений</w:t>
      </w:r>
      <w:r w:rsidRPr="00BF7ABE">
        <w:rPr>
          <w:sz w:val="16"/>
          <w:szCs w:val="16"/>
        </w:rPr>
        <w:t>».</w:t>
      </w:r>
    </w:p>
    <w:p w:rsidR="00666427" w:rsidRPr="00BF7ABE" w:rsidRDefault="00666427" w:rsidP="00666427">
      <w:pPr>
        <w:widowControl w:val="0"/>
        <w:jc w:val="center"/>
        <w:rPr>
          <w:sz w:val="16"/>
          <w:szCs w:val="16"/>
        </w:rPr>
      </w:pPr>
    </w:p>
    <w:p w:rsidR="00666427" w:rsidRPr="00BF7ABE" w:rsidRDefault="00666427" w:rsidP="00666427">
      <w:pPr>
        <w:pStyle w:val="afff3"/>
        <w:jc w:val="both"/>
        <w:rPr>
          <w:b/>
          <w:bCs/>
          <w:sz w:val="16"/>
          <w:szCs w:val="16"/>
        </w:rPr>
      </w:pPr>
      <w:r w:rsidRPr="00BF7ABE">
        <w:rPr>
          <w:b/>
          <w:bCs/>
          <w:sz w:val="16"/>
          <w:szCs w:val="16"/>
        </w:rPr>
        <w:t>При разработке раздела «Историко-градостроительный анализ территории Гаврильского сельского поселения» были использованы следующие материалы и  документы:</w:t>
      </w:r>
    </w:p>
    <w:p w:rsidR="00666427" w:rsidRPr="00BF7ABE" w:rsidRDefault="00666427" w:rsidP="00666427">
      <w:pPr>
        <w:pStyle w:val="afff3"/>
        <w:jc w:val="both"/>
        <w:rPr>
          <w:sz w:val="16"/>
          <w:szCs w:val="16"/>
          <w:shd w:val="clear" w:color="auto" w:fill="FFFFFF"/>
        </w:rPr>
      </w:pPr>
    </w:p>
    <w:p w:rsidR="00666427" w:rsidRPr="00BF7ABE" w:rsidRDefault="00666427" w:rsidP="008D459A">
      <w:pPr>
        <w:widowControl w:val="0"/>
        <w:numPr>
          <w:ilvl w:val="0"/>
          <w:numId w:val="16"/>
        </w:numPr>
        <w:tabs>
          <w:tab w:val="clear" w:pos="594"/>
          <w:tab w:val="num" w:pos="360"/>
          <w:tab w:val="left" w:pos="4140"/>
        </w:tabs>
        <w:ind w:left="0" w:firstLine="0"/>
        <w:jc w:val="both"/>
        <w:rPr>
          <w:sz w:val="16"/>
          <w:szCs w:val="16"/>
        </w:rPr>
      </w:pPr>
      <w:r w:rsidRPr="00BF7ABE">
        <w:rPr>
          <w:sz w:val="16"/>
          <w:szCs w:val="16"/>
        </w:rPr>
        <w:t>Административно-территориальное устройство Воронежской области (по состоянию на 1 января 2006 г.): реестр (справочник) / Упр-е  архит.и град. администрации  Воронежской области. - Воронеж: Изд-во ВГУ, 2006. - 116с.;</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Адрес - календарь Воронежской губернии на 1917 г. - Воронеж, 1917. -  С.89;</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 xml:space="preserve">Акиньшин А., Ласунский О. Воронежское дворянство в лицах и судьбах. - Воронеж, 1994, - С. 147-149; </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Архитектура и градостроительство Воронежской области. 1934-2004 гг.:  - Воронеж: Квадра, 2004. – 80 с.;</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Болховитинов Е. Историческое, географическое и экономическое описание Воронежской губернии: // Воронежский край ХYIII века в описаниях современников: сб. стат. - Воронеж: ВГУ, 1992. - С. 142-152;</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 xml:space="preserve">Бричковский </w:t>
      </w:r>
      <w:bookmarkStart w:id="28" w:name="OCRUncertain139"/>
      <w:r w:rsidRPr="00BF7ABE">
        <w:rPr>
          <w:sz w:val="16"/>
          <w:szCs w:val="16"/>
        </w:rPr>
        <w:t>Л.</w:t>
      </w:r>
      <w:bookmarkEnd w:id="28"/>
      <w:r w:rsidRPr="00BF7ABE">
        <w:rPr>
          <w:sz w:val="16"/>
          <w:szCs w:val="16"/>
        </w:rPr>
        <w:t>А. Павл</w:t>
      </w:r>
      <w:bookmarkStart w:id="29" w:name="OCRUncertain140"/>
      <w:r w:rsidRPr="00BF7ABE">
        <w:rPr>
          <w:sz w:val="16"/>
          <w:szCs w:val="16"/>
        </w:rPr>
        <w:t>о</w:t>
      </w:r>
      <w:bookmarkEnd w:id="29"/>
      <w:r w:rsidRPr="00BF7ABE">
        <w:rPr>
          <w:sz w:val="16"/>
          <w:szCs w:val="16"/>
        </w:rPr>
        <w:t>вск // Города Воронежской области. -Воронеж, 1978. - С. 86-100</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 xml:space="preserve">Веселовский Г.М., Воскресенский И.В. Города Воронежской губернии, их история и современное состояние.- Воронеж, 1876.- </w:t>
      </w:r>
      <w:r w:rsidRPr="00BF7ABE">
        <w:rPr>
          <w:sz w:val="16"/>
          <w:szCs w:val="16"/>
        </w:rPr>
        <w:lastRenderedPageBreak/>
        <w:t>С. 68-77;</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 xml:space="preserve">Винников А.З., Синюк А.Т. Дорогами тысячелетий: Археологи о древней истории Воронежского края. – 2-е изд., испр. и доп. – Воронеж, 2003. – 280с. </w:t>
      </w:r>
    </w:p>
    <w:p w:rsidR="00666427" w:rsidRPr="00BF7ABE" w:rsidRDefault="00666427" w:rsidP="008D459A">
      <w:pPr>
        <w:widowControl w:val="0"/>
        <w:numPr>
          <w:ilvl w:val="0"/>
          <w:numId w:val="16"/>
        </w:numPr>
        <w:tabs>
          <w:tab w:val="clear" w:pos="594"/>
          <w:tab w:val="num" w:pos="360"/>
          <w:tab w:val="left" w:pos="3960"/>
        </w:tabs>
        <w:ind w:left="0" w:firstLine="0"/>
        <w:jc w:val="both"/>
        <w:rPr>
          <w:color w:val="000000"/>
          <w:sz w:val="16"/>
          <w:szCs w:val="16"/>
        </w:rPr>
      </w:pPr>
      <w:r w:rsidRPr="00BF7ABE">
        <w:rPr>
          <w:sz w:val="16"/>
          <w:szCs w:val="16"/>
        </w:rPr>
        <w:t xml:space="preserve">Воскобойникова Н.П. </w:t>
      </w:r>
      <w:r w:rsidRPr="00BF7ABE">
        <w:rPr>
          <w:color w:val="000000"/>
          <w:sz w:val="16"/>
          <w:szCs w:val="16"/>
        </w:rPr>
        <w:t xml:space="preserve">К истории строительства в слободе Воронцовка //  </w:t>
      </w:r>
      <w:r w:rsidRPr="00BF7ABE">
        <w:rPr>
          <w:sz w:val="16"/>
          <w:szCs w:val="16"/>
        </w:rPr>
        <w:t xml:space="preserve">Из истории Воронежского края: сборник статей. -  Вып.11.: - Воронеж: МОУ ВЭПИ, 2003.- С. </w:t>
      </w:r>
      <w:r w:rsidRPr="00BF7ABE">
        <w:rPr>
          <w:color w:val="000000"/>
          <w:sz w:val="16"/>
          <w:szCs w:val="16"/>
        </w:rPr>
        <w:t>77-88</w:t>
      </w:r>
    </w:p>
    <w:p w:rsidR="00666427" w:rsidRPr="00BF7ABE" w:rsidRDefault="00666427" w:rsidP="008D459A">
      <w:pPr>
        <w:widowControl w:val="0"/>
        <w:numPr>
          <w:ilvl w:val="0"/>
          <w:numId w:val="16"/>
        </w:numPr>
        <w:tabs>
          <w:tab w:val="clear" w:pos="594"/>
          <w:tab w:val="num" w:pos="360"/>
          <w:tab w:val="left" w:pos="3960"/>
        </w:tabs>
        <w:ind w:left="0" w:firstLine="0"/>
        <w:jc w:val="both"/>
        <w:rPr>
          <w:color w:val="000000"/>
          <w:sz w:val="16"/>
          <w:szCs w:val="16"/>
        </w:rPr>
      </w:pPr>
      <w:r w:rsidRPr="00BF7ABE">
        <w:rPr>
          <w:sz w:val="16"/>
          <w:szCs w:val="16"/>
        </w:rPr>
        <w:t>Воскобойникова Н.П. Заселение окрестностей Шипова леса в конце Х</w:t>
      </w:r>
      <w:r w:rsidRPr="00BF7ABE">
        <w:rPr>
          <w:sz w:val="16"/>
          <w:szCs w:val="16"/>
          <w:lang w:val="en-US"/>
        </w:rPr>
        <w:t>YII</w:t>
      </w:r>
      <w:r w:rsidRPr="00BF7ABE">
        <w:rPr>
          <w:sz w:val="16"/>
          <w:szCs w:val="16"/>
        </w:rPr>
        <w:t xml:space="preserve"> – сер. Х</w:t>
      </w:r>
      <w:r w:rsidRPr="00BF7ABE">
        <w:rPr>
          <w:sz w:val="16"/>
          <w:szCs w:val="16"/>
          <w:lang w:val="en-US"/>
        </w:rPr>
        <w:t>YIII</w:t>
      </w:r>
      <w:r w:rsidRPr="00BF7ABE">
        <w:rPr>
          <w:sz w:val="16"/>
          <w:szCs w:val="16"/>
        </w:rPr>
        <w:t xml:space="preserve"> вв.</w:t>
      </w:r>
      <w:r w:rsidRPr="00BF7ABE">
        <w:rPr>
          <w:color w:val="000000"/>
          <w:sz w:val="16"/>
          <w:szCs w:val="16"/>
        </w:rPr>
        <w:t xml:space="preserve"> //  </w:t>
      </w:r>
      <w:r w:rsidRPr="00BF7ABE">
        <w:rPr>
          <w:sz w:val="16"/>
          <w:szCs w:val="16"/>
        </w:rPr>
        <w:t xml:space="preserve">Из истории Воронежского края: сборник статей. -  Вып.12: - Воронеж: МОУ ВЭПИ, 2004.- С. </w:t>
      </w:r>
      <w:r w:rsidRPr="00BF7ABE">
        <w:rPr>
          <w:color w:val="000000"/>
          <w:sz w:val="16"/>
          <w:szCs w:val="16"/>
        </w:rPr>
        <w:t>59-69</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Воскобойникова Н.П. Население Воронцовских слобод в Воронежской губернии (Х</w:t>
      </w:r>
      <w:r w:rsidRPr="00BF7ABE">
        <w:rPr>
          <w:sz w:val="16"/>
          <w:szCs w:val="16"/>
          <w:lang w:val="en-US"/>
        </w:rPr>
        <w:t>YIII</w:t>
      </w:r>
      <w:r w:rsidRPr="00BF7ABE">
        <w:rPr>
          <w:sz w:val="16"/>
          <w:szCs w:val="16"/>
        </w:rPr>
        <w:t xml:space="preserve"> – Х1Х вв.) // Из истории Воронежского края: сборник статей. -  Вып.7: - Воронеж,  1998.- С. 57-63</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Воронежский край в XVIII веке: документы и материалы по истории края. Составитель В.М. Проторчина. – Воронеж, 1980.- С.54-63; 160;</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Вся Россия. Русская книга промышленности, торговли, сельского хозяйства и администрации. Торгово-промыш</w:t>
      </w:r>
      <w:r w:rsidRPr="00BF7ABE">
        <w:rPr>
          <w:sz w:val="16"/>
          <w:szCs w:val="16"/>
        </w:rPr>
        <w:softHyphen/>
        <w:t xml:space="preserve">ленный адрес-календарь Российской империи. - </w:t>
      </w:r>
      <w:bookmarkStart w:id="30" w:name="OCRUncertain550"/>
      <w:r w:rsidRPr="00BF7ABE">
        <w:rPr>
          <w:sz w:val="16"/>
          <w:szCs w:val="16"/>
        </w:rPr>
        <w:t>СПб,</w:t>
      </w:r>
      <w:bookmarkEnd w:id="30"/>
      <w:r w:rsidRPr="00BF7ABE">
        <w:rPr>
          <w:sz w:val="16"/>
          <w:szCs w:val="16"/>
        </w:rPr>
        <w:t xml:space="preserve"> 1895. - Столб. 212;</w:t>
      </w:r>
    </w:p>
    <w:p w:rsidR="00666427" w:rsidRPr="00BF7ABE" w:rsidRDefault="00666427" w:rsidP="008D459A">
      <w:pPr>
        <w:widowControl w:val="0"/>
        <w:numPr>
          <w:ilvl w:val="0"/>
          <w:numId w:val="16"/>
        </w:numPr>
        <w:tabs>
          <w:tab w:val="clear" w:pos="594"/>
          <w:tab w:val="num" w:pos="360"/>
          <w:tab w:val="left" w:pos="4140"/>
        </w:tabs>
        <w:autoSpaceDE w:val="0"/>
        <w:ind w:left="0" w:firstLine="0"/>
        <w:jc w:val="both"/>
        <w:rPr>
          <w:sz w:val="16"/>
          <w:szCs w:val="16"/>
        </w:rPr>
      </w:pPr>
      <w:r w:rsidRPr="00BF7ABE">
        <w:rPr>
          <w:sz w:val="16"/>
          <w:szCs w:val="16"/>
        </w:rPr>
        <w:t>Государственный список памятников истории,  архитектуры и археологии Воронежской области / Госинспекция охраны историко-культурного наследия Воронежской области;</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iCs/>
          <w:sz w:val="16"/>
          <w:szCs w:val="16"/>
        </w:rPr>
        <w:t>Гринько А. И., Улаев Г. Ф.</w:t>
      </w:r>
      <w:r w:rsidRPr="00BF7ABE">
        <w:rPr>
          <w:i/>
          <w:iCs/>
          <w:sz w:val="16"/>
          <w:szCs w:val="16"/>
        </w:rPr>
        <w:t xml:space="preserve"> </w:t>
      </w:r>
      <w:r w:rsidRPr="00BF7ABE">
        <w:rPr>
          <w:sz w:val="16"/>
          <w:szCs w:val="16"/>
        </w:rPr>
        <w:t xml:space="preserve">Богатыри земли Воронежской. — Воронеж, 1965. - С. 88, 89, 196-199; </w:t>
      </w:r>
    </w:p>
    <w:p w:rsidR="00666427" w:rsidRPr="00BF7ABE" w:rsidRDefault="00666427" w:rsidP="008D459A">
      <w:pPr>
        <w:pStyle w:val="af2"/>
        <w:widowControl w:val="0"/>
        <w:numPr>
          <w:ilvl w:val="0"/>
          <w:numId w:val="16"/>
        </w:numPr>
        <w:tabs>
          <w:tab w:val="clear" w:pos="594"/>
          <w:tab w:val="num" w:pos="360"/>
          <w:tab w:val="left" w:pos="4140"/>
        </w:tabs>
        <w:autoSpaceDE w:val="0"/>
        <w:spacing w:after="0"/>
        <w:ind w:left="0" w:firstLine="0"/>
        <w:jc w:val="both"/>
        <w:rPr>
          <w:sz w:val="16"/>
          <w:szCs w:val="16"/>
        </w:rPr>
      </w:pPr>
      <w:r w:rsidRPr="00BF7ABE">
        <w:rPr>
          <w:sz w:val="16"/>
          <w:szCs w:val="16"/>
        </w:rPr>
        <w:t>Енин А.Е., Сергеев И.М., Чесноков Г.А. Историко-культурный потенциал ЦЧР и проблемы его сохранения - Воронеж: Изд-во "Воронеж", 1991. – 215 с.;</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Загоровский В.П. Воронежская историческая энциклопедия. – Воронеж, 1992. – 251 с.</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Загоровский В. П. Возникновение и развитие городов в Воронежском крае в ХYII - ХYIII веках // История заселения и хозяйственного освоения Воронежского края в эпоху феодализма: сб.науч.труд. - Воронеж, 1987. -   С. 62-93;</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Загоровский В. П. История Воронежского края от А до Я.- Воронеж, 1982.- С. 227-228;</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 xml:space="preserve">Загоровский В. П.  Общий очерк истории заселения и хозяйственного освоения южных окраин России в эпоху зрелого  феодализма // История заселения и хозяйственного освоения Воронежского края в эпоху феодализма: сб. науч. тр. - Воронеж, 1987. </w:t>
      </w:r>
    </w:p>
    <w:p w:rsidR="00666427" w:rsidRPr="00BF7ABE" w:rsidRDefault="00666427" w:rsidP="008D459A">
      <w:pPr>
        <w:pStyle w:val="af2"/>
        <w:widowControl w:val="0"/>
        <w:numPr>
          <w:ilvl w:val="0"/>
          <w:numId w:val="16"/>
        </w:numPr>
        <w:tabs>
          <w:tab w:val="clear" w:pos="594"/>
          <w:tab w:val="num" w:pos="360"/>
          <w:tab w:val="left" w:pos="4140"/>
        </w:tabs>
        <w:autoSpaceDE w:val="0"/>
        <w:spacing w:after="0"/>
        <w:ind w:left="0" w:firstLine="0"/>
        <w:jc w:val="both"/>
        <w:rPr>
          <w:sz w:val="16"/>
          <w:szCs w:val="16"/>
        </w:rPr>
      </w:pPr>
      <w:r w:rsidRPr="00BF7ABE">
        <w:rPr>
          <w:sz w:val="16"/>
          <w:szCs w:val="16"/>
        </w:rPr>
        <w:t>Кадастр особо охраняемых территорий Воронежской области / под ред. О.П.Негробова. Воронеж: ВГУ, 2001. – 146 с.;</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Кригер Л.В., Чесноков Г.А. Архитектура исторических городов Воронежской области - Воронеж: Центр духовного возрождения Черноземного края, 2002. – С. 221-246;</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Кригер Л.В. Путеводитель по памятникам истории и культуры Воронежской области – Воронеж: ВГУ, 2006. – С. 165-176;</w:t>
      </w:r>
    </w:p>
    <w:p w:rsidR="00666427" w:rsidRPr="00BF7ABE" w:rsidRDefault="00666427" w:rsidP="008D459A">
      <w:pPr>
        <w:widowControl w:val="0"/>
        <w:numPr>
          <w:ilvl w:val="0"/>
          <w:numId w:val="16"/>
        </w:numPr>
        <w:tabs>
          <w:tab w:val="clear" w:pos="594"/>
          <w:tab w:val="num" w:pos="360"/>
          <w:tab w:val="left" w:pos="4140"/>
        </w:tabs>
        <w:ind w:left="0" w:firstLine="0"/>
        <w:jc w:val="both"/>
        <w:rPr>
          <w:sz w:val="16"/>
          <w:szCs w:val="16"/>
        </w:rPr>
      </w:pPr>
      <w:r w:rsidRPr="00BF7ABE">
        <w:rPr>
          <w:sz w:val="16"/>
          <w:szCs w:val="16"/>
        </w:rPr>
        <w:t>Кригер Л.В. Воронежская область: Исторические города. Визитная карточка - Воронеж: ТО "Альбом", 2007. – С. 42 - 47;</w:t>
      </w:r>
    </w:p>
    <w:p w:rsidR="00666427" w:rsidRPr="00BF7ABE" w:rsidRDefault="00666427" w:rsidP="008D459A">
      <w:pPr>
        <w:widowControl w:val="0"/>
        <w:numPr>
          <w:ilvl w:val="0"/>
          <w:numId w:val="16"/>
        </w:numPr>
        <w:tabs>
          <w:tab w:val="clear" w:pos="594"/>
          <w:tab w:val="num" w:pos="360"/>
          <w:tab w:val="left" w:pos="4140"/>
        </w:tabs>
        <w:ind w:left="0" w:firstLine="0"/>
        <w:jc w:val="both"/>
        <w:rPr>
          <w:sz w:val="16"/>
          <w:szCs w:val="16"/>
        </w:rPr>
      </w:pPr>
      <w:r w:rsidRPr="00BF7ABE">
        <w:rPr>
          <w:sz w:val="16"/>
          <w:szCs w:val="16"/>
        </w:rPr>
        <w:t>Кригер Л.В. Воронежские усадьбы Х</w:t>
      </w:r>
      <w:r w:rsidRPr="00BF7ABE">
        <w:rPr>
          <w:sz w:val="16"/>
          <w:szCs w:val="16"/>
          <w:lang w:val="en-US"/>
        </w:rPr>
        <w:t>YIII</w:t>
      </w:r>
      <w:r w:rsidRPr="00BF7ABE">
        <w:rPr>
          <w:sz w:val="16"/>
          <w:szCs w:val="16"/>
        </w:rPr>
        <w:t xml:space="preserve"> - нач. ХХ вв.: проблемы изучения и сохранения // Русская усадьба  Х</w:t>
      </w:r>
      <w:r w:rsidRPr="00BF7ABE">
        <w:rPr>
          <w:sz w:val="16"/>
          <w:szCs w:val="16"/>
          <w:lang w:val="en-US"/>
        </w:rPr>
        <w:t>YIII</w:t>
      </w:r>
      <w:r w:rsidRPr="00BF7ABE">
        <w:rPr>
          <w:sz w:val="16"/>
          <w:szCs w:val="16"/>
        </w:rPr>
        <w:t xml:space="preserve"> -нач. ХХ вв. Проблемы изучения, реставрации и музеефикации: матер. конфер. - Ярославль, 2005. -  С.52-61</w:t>
      </w:r>
    </w:p>
    <w:p w:rsidR="00666427" w:rsidRPr="00BF7ABE" w:rsidRDefault="00666427" w:rsidP="008D459A">
      <w:pPr>
        <w:widowControl w:val="0"/>
        <w:numPr>
          <w:ilvl w:val="0"/>
          <w:numId w:val="16"/>
        </w:numPr>
        <w:tabs>
          <w:tab w:val="clear" w:pos="594"/>
          <w:tab w:val="num" w:pos="360"/>
          <w:tab w:val="left" w:pos="4140"/>
        </w:tabs>
        <w:ind w:left="0" w:firstLine="0"/>
        <w:jc w:val="both"/>
        <w:rPr>
          <w:sz w:val="16"/>
          <w:szCs w:val="16"/>
        </w:rPr>
      </w:pPr>
      <w:r w:rsidRPr="00BF7ABE">
        <w:rPr>
          <w:sz w:val="16"/>
          <w:szCs w:val="16"/>
        </w:rPr>
        <w:t>Кригер Л.В. Воронежские усадьбы Х</w:t>
      </w:r>
      <w:r w:rsidRPr="00BF7ABE">
        <w:rPr>
          <w:sz w:val="16"/>
          <w:szCs w:val="16"/>
          <w:lang w:val="en-US"/>
        </w:rPr>
        <w:t>YIII</w:t>
      </w:r>
      <w:r w:rsidRPr="00BF7ABE">
        <w:rPr>
          <w:sz w:val="16"/>
          <w:szCs w:val="16"/>
        </w:rPr>
        <w:t xml:space="preserve"> - нач. ХХ вв. - прошлое и настоящее. // Краеведение в России: история, современное состояние, перспективы развития: матер. Всерос. Науч - практич. конф. - М.: люч 2006, - С 23-34</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Материалы для географии и статистики России, собранные офицерами генерального штаба: Воронежская губерния / Сост. В. Михалевич. - СПб., 1862. - С. 401-406;</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Материалы Свода памятников истории и культуры РСФСР. Воронежская  область. Кантемировский, Павловский, Петропавловский, Россошанский районы: сб.ст. Вып.1 -  М.: НИИ Культуры, 1990. - С.22-51;</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Народное образование в Воронежской губернии. Статистический обзор за 1916 г. - Воронеж, 1916.;</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Населенные места Воронежской губернии. Справочная книга. - Воронеж.1900 – С. 284 - 303;</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Население и хозяйство Воронежской губернии: статистический сводный сборник / ред. И.Воронов. - Воронеж.: Изд. Воронеж. уб. стат. отдела.,  1927. – 334 с.;</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Обзор Воронежской губернии за 1913г.- Воронеж, 1914. - С. 60;</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Описание Воронежского наместничества 1785 года/ Отв. ред. В. П. Загоровский. - Воронеж, 1982. - С. 66-68;</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Павловск 1709-1989. Краткий очерк из истории города и района / Сост. А. Н. Кали</w:t>
      </w:r>
      <w:r w:rsidRPr="00BF7ABE">
        <w:rPr>
          <w:sz w:val="16"/>
          <w:szCs w:val="16"/>
        </w:rPr>
        <w:softHyphen/>
        <w:t>нин. - Павловск, 1989. - 10 с</w:t>
      </w:r>
      <w:bookmarkStart w:id="31" w:name="OCRUncertain183"/>
      <w:r w:rsidRPr="00BF7ABE">
        <w:rPr>
          <w:sz w:val="16"/>
          <w:szCs w:val="16"/>
        </w:rPr>
        <w:t>.;</w:t>
      </w:r>
      <w:bookmarkEnd w:id="31"/>
      <w:r w:rsidRPr="00BF7ABE">
        <w:rPr>
          <w:sz w:val="16"/>
          <w:szCs w:val="16"/>
        </w:rPr>
        <w:t xml:space="preserve"> </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lastRenderedPageBreak/>
        <w:t>Памятники истории и культуры Воронежской области: аннотированный список памятников / ред.кол.: Загоровский В.П. (отв.ред) и др. - Воронеж, 1989. - 95с;</w:t>
      </w:r>
    </w:p>
    <w:p w:rsidR="00666427" w:rsidRPr="00BF7ABE" w:rsidRDefault="00666427" w:rsidP="008D459A">
      <w:pPr>
        <w:pStyle w:val="af2"/>
        <w:widowControl w:val="0"/>
        <w:numPr>
          <w:ilvl w:val="0"/>
          <w:numId w:val="16"/>
        </w:numPr>
        <w:tabs>
          <w:tab w:val="clear" w:pos="594"/>
          <w:tab w:val="num" w:pos="360"/>
        </w:tabs>
        <w:spacing w:after="0"/>
        <w:ind w:left="0" w:firstLine="0"/>
        <w:jc w:val="both"/>
        <w:rPr>
          <w:sz w:val="16"/>
          <w:szCs w:val="16"/>
        </w:rPr>
      </w:pPr>
      <w:r w:rsidRPr="00BF7ABE">
        <w:rPr>
          <w:sz w:val="16"/>
          <w:szCs w:val="16"/>
        </w:rPr>
        <w:t>Памятная книжка Воронежской губернии 1887 г. - Воронеж, 1888. - С. 256-258; Тоже за 1900 г. - Воронеж, 1899. Отдел II. - С. 86,98; Отдел III. - С. 12; Отдел IV. - С. 122;</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Панова В. И. Историко-географическая характеристика Воронежского края по карте 1732 года П. Лупандина и И. Шишкова // Историческая география Черноземного центра России (дооктябрьский период): сб.науч.тр ./ ВГУ - Воронеж, 1989. ВГУ -  С. 89-105;</w:t>
      </w:r>
    </w:p>
    <w:p w:rsidR="00666427" w:rsidRPr="00BF7ABE" w:rsidRDefault="00666427" w:rsidP="008D459A">
      <w:pPr>
        <w:widowControl w:val="0"/>
        <w:numPr>
          <w:ilvl w:val="0"/>
          <w:numId w:val="16"/>
        </w:numPr>
        <w:tabs>
          <w:tab w:val="clear" w:pos="594"/>
          <w:tab w:val="num" w:pos="360"/>
          <w:tab w:val="left" w:pos="3960"/>
        </w:tabs>
        <w:ind w:left="0" w:firstLine="0"/>
        <w:jc w:val="both"/>
        <w:rPr>
          <w:sz w:val="16"/>
          <w:szCs w:val="16"/>
        </w:rPr>
      </w:pPr>
      <w:r w:rsidRPr="00BF7ABE">
        <w:rPr>
          <w:sz w:val="16"/>
          <w:szCs w:val="16"/>
        </w:rPr>
        <w:t>Панова В. И. Попытки строительства русских крепостей на Битюге в ХYIIIв //  История  заселения  и хозяйственного освоения Воронежского края в эпоху феодализма.- Воронеж, 1987. - С. 56-62</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Прохоров В. А. Вся Воронежская земля: Краткий историко-топонимический словарь. – Воронеж, 1973. – С.  29-31, 56, 128,  228-229</w:t>
      </w:r>
    </w:p>
    <w:p w:rsidR="00666427" w:rsidRPr="00BF7ABE" w:rsidRDefault="00666427" w:rsidP="008D459A">
      <w:pPr>
        <w:pStyle w:val="af2"/>
        <w:widowControl w:val="0"/>
        <w:numPr>
          <w:ilvl w:val="0"/>
          <w:numId w:val="16"/>
        </w:numPr>
        <w:tabs>
          <w:tab w:val="clear" w:pos="594"/>
          <w:tab w:val="num" w:pos="360"/>
        </w:tabs>
        <w:autoSpaceDE w:val="0"/>
        <w:spacing w:after="0"/>
        <w:ind w:left="0" w:firstLine="0"/>
        <w:jc w:val="both"/>
        <w:rPr>
          <w:sz w:val="16"/>
          <w:szCs w:val="16"/>
        </w:rPr>
      </w:pPr>
      <w:r w:rsidRPr="00BF7ABE">
        <w:rPr>
          <w:sz w:val="16"/>
          <w:szCs w:val="16"/>
        </w:rPr>
        <w:t>Романов Б., Черноморскому флоту быть! \\ литературно-публицистический альманах «Маринист» - Севастополь, 2001. – С. 2-136;</w:t>
      </w:r>
    </w:p>
    <w:p w:rsidR="00666427" w:rsidRPr="00BF7ABE" w:rsidRDefault="00666427" w:rsidP="008D459A">
      <w:pPr>
        <w:widowControl w:val="0"/>
        <w:numPr>
          <w:ilvl w:val="0"/>
          <w:numId w:val="16"/>
        </w:numPr>
        <w:tabs>
          <w:tab w:val="clear" w:pos="594"/>
          <w:tab w:val="num" w:pos="360"/>
          <w:tab w:val="left" w:pos="3960"/>
        </w:tabs>
        <w:ind w:left="0" w:firstLine="0"/>
        <w:jc w:val="both"/>
        <w:rPr>
          <w:sz w:val="16"/>
          <w:szCs w:val="16"/>
        </w:rPr>
      </w:pPr>
      <w:r w:rsidRPr="00BF7ABE">
        <w:rPr>
          <w:sz w:val="16"/>
          <w:szCs w:val="16"/>
        </w:rPr>
        <w:t>Расторгуев В. И. Воронеж - Родина русского Военно-Морского флота - Воронеж: ВГУ, 2002. – 479 с.;</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Россия. Полное географическое описание нашего Отечества  / Под ред. В.П. Семенова. – СПб., 1902, т. 2: Среднерусская черноземная область. – С. 387-388;</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 xml:space="preserve">Самбикин Д. Хронологический указатель церквей в Воронежской  епархии 1586-1886 гг. - Воронеж, 1886.- 289 с.; </w:t>
      </w:r>
    </w:p>
    <w:p w:rsidR="00666427" w:rsidRPr="00BF7ABE" w:rsidRDefault="00666427" w:rsidP="008D459A">
      <w:pPr>
        <w:pStyle w:val="af2"/>
        <w:widowControl w:val="0"/>
        <w:numPr>
          <w:ilvl w:val="0"/>
          <w:numId w:val="16"/>
        </w:numPr>
        <w:tabs>
          <w:tab w:val="clear" w:pos="594"/>
          <w:tab w:val="num" w:pos="360"/>
        </w:tabs>
        <w:spacing w:after="0"/>
        <w:ind w:left="0" w:firstLine="0"/>
        <w:jc w:val="both"/>
        <w:rPr>
          <w:sz w:val="16"/>
          <w:szCs w:val="16"/>
        </w:rPr>
      </w:pPr>
      <w:r w:rsidRPr="00BF7ABE">
        <w:rPr>
          <w:sz w:val="16"/>
          <w:szCs w:val="16"/>
        </w:rPr>
        <w:t>Самбикин Д. Указатель храмовых праздников в Воронежской епархии.  - Воронеж, 1884. - - Вып. 1.- С. 141-142; Вып.4. - С.146-147;</w:t>
      </w:r>
    </w:p>
    <w:p w:rsidR="00666427" w:rsidRPr="00BF7ABE" w:rsidRDefault="00666427" w:rsidP="008D459A">
      <w:pPr>
        <w:pStyle w:val="af2"/>
        <w:widowControl w:val="0"/>
        <w:numPr>
          <w:ilvl w:val="0"/>
          <w:numId w:val="16"/>
        </w:numPr>
        <w:tabs>
          <w:tab w:val="clear" w:pos="594"/>
          <w:tab w:val="num" w:pos="360"/>
        </w:tabs>
        <w:spacing w:after="0"/>
        <w:ind w:left="0" w:firstLine="0"/>
        <w:jc w:val="both"/>
        <w:rPr>
          <w:sz w:val="16"/>
          <w:szCs w:val="16"/>
        </w:rPr>
      </w:pPr>
      <w:r w:rsidRPr="00BF7ABE">
        <w:rPr>
          <w:sz w:val="16"/>
          <w:szCs w:val="16"/>
        </w:rPr>
        <w:t>Сведения о населенных местах Воронежской губернии. - Воронеж, 1906. - С.168;</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Сведения о наиболее крупных населенных пунктах Воронежской губернии. - Воронеж, 1910.;</w:t>
      </w:r>
    </w:p>
    <w:p w:rsidR="00666427" w:rsidRPr="00BF7ABE" w:rsidRDefault="00666427" w:rsidP="008D459A">
      <w:pPr>
        <w:widowControl w:val="0"/>
        <w:numPr>
          <w:ilvl w:val="0"/>
          <w:numId w:val="16"/>
        </w:numPr>
        <w:tabs>
          <w:tab w:val="clear" w:pos="594"/>
          <w:tab w:val="num" w:pos="360"/>
        </w:tabs>
        <w:ind w:left="0" w:firstLine="0"/>
        <w:jc w:val="both"/>
        <w:rPr>
          <w:sz w:val="16"/>
          <w:szCs w:val="16"/>
        </w:rPr>
      </w:pPr>
      <w:r w:rsidRPr="00BF7ABE">
        <w:rPr>
          <w:sz w:val="16"/>
          <w:szCs w:val="16"/>
        </w:rPr>
        <w:t>Сергеев И. М. История архитектуры и строительной техники - Воронеж.:  гос. арх. строит.  акад. , 1999. - 108с.</w:t>
      </w:r>
    </w:p>
    <w:p w:rsidR="00666427" w:rsidRPr="00BF7ABE" w:rsidRDefault="00666427" w:rsidP="008D459A">
      <w:pPr>
        <w:pStyle w:val="aff2"/>
        <w:widowControl w:val="0"/>
        <w:numPr>
          <w:ilvl w:val="0"/>
          <w:numId w:val="16"/>
        </w:numPr>
        <w:tabs>
          <w:tab w:val="clear" w:pos="594"/>
          <w:tab w:val="num" w:pos="360"/>
          <w:tab w:val="left" w:pos="4140"/>
        </w:tabs>
        <w:autoSpaceDE w:val="0"/>
        <w:ind w:left="0" w:firstLine="0"/>
        <w:jc w:val="both"/>
        <w:rPr>
          <w:sz w:val="16"/>
          <w:szCs w:val="16"/>
        </w:rPr>
      </w:pPr>
      <w:r w:rsidRPr="00BF7ABE">
        <w:rPr>
          <w:sz w:val="16"/>
          <w:szCs w:val="16"/>
        </w:rPr>
        <w:t xml:space="preserve">Список населенных мест по сведениям 1859 года. - СПб., 1865, - С. 123-136; </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Статистико-экономический словарь Воронежской губернии (период дореволюционный). - Воронеж, 1921. - С.398-399;</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Спутник пассажира по ЮВжд / Сост.А.И.Родзевич. Вып.II - М., 1900 - С.113-118;</w:t>
      </w:r>
    </w:p>
    <w:p w:rsidR="00666427" w:rsidRPr="00BF7ABE" w:rsidRDefault="00666427" w:rsidP="008D459A">
      <w:pPr>
        <w:widowControl w:val="0"/>
        <w:numPr>
          <w:ilvl w:val="0"/>
          <w:numId w:val="16"/>
        </w:numPr>
        <w:tabs>
          <w:tab w:val="clear" w:pos="594"/>
          <w:tab w:val="num" w:pos="360"/>
        </w:tabs>
        <w:autoSpaceDE w:val="0"/>
        <w:ind w:left="0" w:firstLine="0"/>
        <w:jc w:val="both"/>
        <w:rPr>
          <w:sz w:val="16"/>
          <w:szCs w:val="16"/>
        </w:rPr>
      </w:pPr>
      <w:r w:rsidRPr="00BF7ABE">
        <w:rPr>
          <w:sz w:val="16"/>
          <w:szCs w:val="16"/>
        </w:rPr>
        <w:t>Статистико-экономический словарь Воронежской губернии (период дореволюционный). - Воронеж, 1921. – 398 с.;</w:t>
      </w:r>
    </w:p>
    <w:p w:rsidR="00666427" w:rsidRPr="00BF7ABE" w:rsidRDefault="00666427" w:rsidP="008D459A">
      <w:pPr>
        <w:widowControl w:val="0"/>
        <w:numPr>
          <w:ilvl w:val="0"/>
          <w:numId w:val="16"/>
        </w:numPr>
        <w:tabs>
          <w:tab w:val="clear" w:pos="594"/>
          <w:tab w:val="num" w:pos="360"/>
          <w:tab w:val="left" w:pos="3960"/>
        </w:tabs>
        <w:ind w:left="0" w:firstLine="0"/>
        <w:jc w:val="both"/>
        <w:rPr>
          <w:sz w:val="16"/>
          <w:szCs w:val="16"/>
        </w:rPr>
      </w:pPr>
      <w:r w:rsidRPr="00BF7ABE">
        <w:rPr>
          <w:sz w:val="16"/>
          <w:szCs w:val="16"/>
        </w:rPr>
        <w:t>Черников С.В. Крепостническая колонизация Воронежского края в перв.пол. Х</w:t>
      </w:r>
      <w:r w:rsidRPr="00BF7ABE">
        <w:rPr>
          <w:sz w:val="16"/>
          <w:szCs w:val="16"/>
          <w:lang w:val="en-US"/>
        </w:rPr>
        <w:t>YIII</w:t>
      </w:r>
      <w:r w:rsidRPr="00BF7ABE">
        <w:rPr>
          <w:sz w:val="16"/>
          <w:szCs w:val="16"/>
        </w:rPr>
        <w:t xml:space="preserve"> века // Из истории Воронежского края: сборник статей. -  Вып.10. - Воронеж: МОУ ВЭПИ, 2002.- С. 64-75;</w:t>
      </w:r>
    </w:p>
    <w:p w:rsidR="00666427" w:rsidRPr="00BF7ABE" w:rsidRDefault="00666427" w:rsidP="008D459A">
      <w:pPr>
        <w:widowControl w:val="0"/>
        <w:numPr>
          <w:ilvl w:val="0"/>
          <w:numId w:val="16"/>
        </w:numPr>
        <w:tabs>
          <w:tab w:val="clear" w:pos="594"/>
          <w:tab w:val="num" w:pos="360"/>
          <w:tab w:val="left" w:pos="4140"/>
        </w:tabs>
        <w:ind w:left="0" w:firstLine="0"/>
        <w:jc w:val="both"/>
        <w:rPr>
          <w:sz w:val="16"/>
          <w:szCs w:val="16"/>
        </w:rPr>
      </w:pPr>
      <w:r w:rsidRPr="00BF7ABE">
        <w:rPr>
          <w:sz w:val="16"/>
          <w:szCs w:val="16"/>
        </w:rPr>
        <w:t>Историко-архивные и натурные обследования памятников истории и архитектуры Воронежской области: научно-исслед.работа / ВИСИ, рук.А.Е.Енин, Л.В.Кригер, А.И.Хондо [и др.]  - Воронеж. : ВИСИ, 1989. -   № гр. 0189.0025930; То же: 1990. - № 72.0015; То же 1991. -  № 0190.0029413;</w:t>
      </w:r>
    </w:p>
    <w:p w:rsidR="00666427" w:rsidRPr="00BF7ABE" w:rsidRDefault="00666427" w:rsidP="008D459A">
      <w:pPr>
        <w:pStyle w:val="afb"/>
        <w:widowControl w:val="0"/>
        <w:numPr>
          <w:ilvl w:val="0"/>
          <w:numId w:val="16"/>
        </w:numPr>
        <w:shd w:val="clear" w:color="auto" w:fill="FFFFFF"/>
        <w:tabs>
          <w:tab w:val="clear" w:pos="594"/>
          <w:tab w:val="num" w:pos="360"/>
          <w:tab w:val="left" w:pos="4140"/>
        </w:tabs>
        <w:ind w:left="0" w:firstLine="0"/>
        <w:rPr>
          <w:sz w:val="16"/>
          <w:szCs w:val="16"/>
        </w:rPr>
      </w:pPr>
      <w:r w:rsidRPr="00BF7ABE">
        <w:rPr>
          <w:sz w:val="16"/>
          <w:szCs w:val="16"/>
        </w:rPr>
        <w:t>Концепция реконструкции исторического центра г.Павловска: научно-исслед. проектн. работа / Научный и проектный институт реконструкции исторических городов (ИНРЕКОН); руков. В. Р. Крогиус,  А.А. Тищенко, А.В. Иванов, Л.В. Кригер -   М.: ИНРЕКОН, 2004 - архив  № 03-2813Н;</w:t>
      </w:r>
    </w:p>
    <w:p w:rsidR="00666427" w:rsidRPr="00BF7ABE" w:rsidRDefault="00666427" w:rsidP="008D459A">
      <w:pPr>
        <w:widowControl w:val="0"/>
        <w:numPr>
          <w:ilvl w:val="0"/>
          <w:numId w:val="16"/>
        </w:numPr>
        <w:tabs>
          <w:tab w:val="clear" w:pos="594"/>
          <w:tab w:val="num" w:pos="360"/>
          <w:tab w:val="left" w:pos="4140"/>
        </w:tabs>
        <w:ind w:left="0" w:firstLine="0"/>
        <w:jc w:val="both"/>
        <w:rPr>
          <w:sz w:val="16"/>
          <w:szCs w:val="16"/>
        </w:rPr>
      </w:pPr>
      <w:r w:rsidRPr="00BF7ABE">
        <w:rPr>
          <w:sz w:val="16"/>
          <w:szCs w:val="16"/>
        </w:rPr>
        <w:t>Проект комплексной схемы зон и  объектов градостроительной деятельности особого регулирования на территории Воронежской области: научно-исслед. проектн. работа / ГУ НПЦ, Е.М.Иванова, Л.В.Кригер [и др.] - Воронеж: ГУ НПЦ, 2003. - архив №  04-03АР.</w:t>
      </w:r>
    </w:p>
    <w:p w:rsidR="00666427" w:rsidRPr="00BF7ABE" w:rsidRDefault="00666427" w:rsidP="00666427">
      <w:pPr>
        <w:widowControl w:val="0"/>
        <w:autoSpaceDE w:val="0"/>
        <w:jc w:val="both"/>
        <w:rPr>
          <w:b/>
          <w:bCs/>
          <w:sz w:val="16"/>
          <w:szCs w:val="16"/>
        </w:rPr>
      </w:pPr>
      <w:r w:rsidRPr="00BF7ABE">
        <w:rPr>
          <w:b/>
          <w:bCs/>
          <w:sz w:val="16"/>
          <w:szCs w:val="16"/>
        </w:rPr>
        <w:t>При подготовке раздела «Охрана окружающей среды» использована информация федеральных, областных и муниципальных органов власти:</w:t>
      </w:r>
    </w:p>
    <w:p w:rsidR="00666427" w:rsidRPr="00BF7ABE" w:rsidRDefault="00666427" w:rsidP="00666427">
      <w:pPr>
        <w:widowControl w:val="0"/>
        <w:rPr>
          <w:sz w:val="16"/>
          <w:szCs w:val="16"/>
        </w:rPr>
      </w:pPr>
    </w:p>
    <w:tbl>
      <w:tblPr>
        <w:tblW w:w="5000" w:type="pct"/>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7"/>
        <w:gridCol w:w="1460"/>
        <w:gridCol w:w="2979"/>
      </w:tblGrid>
      <w:tr w:rsidR="00666427" w:rsidRPr="00220D38" w:rsidTr="00E53D9E">
        <w:tc>
          <w:tcPr>
            <w:tcW w:w="570" w:type="dxa"/>
            <w:shd w:val="clear" w:color="auto" w:fill="DAEEF3"/>
          </w:tcPr>
          <w:p w:rsidR="00666427" w:rsidRPr="00220D38" w:rsidRDefault="00666427" w:rsidP="00E53D9E">
            <w:pPr>
              <w:widowControl w:val="0"/>
              <w:jc w:val="center"/>
              <w:rPr>
                <w:b/>
                <w:sz w:val="12"/>
                <w:szCs w:val="16"/>
              </w:rPr>
            </w:pPr>
            <w:r w:rsidRPr="00220D38">
              <w:rPr>
                <w:b/>
                <w:sz w:val="12"/>
                <w:szCs w:val="16"/>
              </w:rPr>
              <w:t>№</w:t>
            </w:r>
          </w:p>
          <w:p w:rsidR="00666427" w:rsidRPr="00220D38" w:rsidRDefault="00666427" w:rsidP="00E53D9E">
            <w:pPr>
              <w:widowControl w:val="0"/>
              <w:jc w:val="center"/>
              <w:rPr>
                <w:b/>
                <w:sz w:val="12"/>
                <w:szCs w:val="16"/>
              </w:rPr>
            </w:pPr>
            <w:r w:rsidRPr="00220D38">
              <w:rPr>
                <w:b/>
                <w:sz w:val="12"/>
                <w:szCs w:val="16"/>
              </w:rPr>
              <w:t>п/п</w:t>
            </w:r>
          </w:p>
        </w:tc>
        <w:tc>
          <w:tcPr>
            <w:tcW w:w="2955" w:type="dxa"/>
            <w:shd w:val="clear" w:color="auto" w:fill="DAEEF3"/>
          </w:tcPr>
          <w:p w:rsidR="00666427" w:rsidRPr="00220D38" w:rsidRDefault="00666427" w:rsidP="00E53D9E">
            <w:pPr>
              <w:widowControl w:val="0"/>
              <w:jc w:val="center"/>
              <w:rPr>
                <w:b/>
                <w:sz w:val="12"/>
                <w:szCs w:val="16"/>
              </w:rPr>
            </w:pPr>
            <w:r w:rsidRPr="00220D38">
              <w:rPr>
                <w:b/>
                <w:sz w:val="12"/>
                <w:szCs w:val="16"/>
              </w:rPr>
              <w:t>Организация</w:t>
            </w:r>
          </w:p>
        </w:tc>
        <w:tc>
          <w:tcPr>
            <w:tcW w:w="6329" w:type="dxa"/>
            <w:shd w:val="clear" w:color="auto" w:fill="DAEEF3"/>
          </w:tcPr>
          <w:p w:rsidR="00666427" w:rsidRPr="00220D38" w:rsidRDefault="00666427" w:rsidP="00E53D9E">
            <w:pPr>
              <w:widowControl w:val="0"/>
              <w:jc w:val="center"/>
              <w:rPr>
                <w:b/>
                <w:sz w:val="12"/>
                <w:szCs w:val="16"/>
              </w:rPr>
            </w:pPr>
            <w:r w:rsidRPr="00220D38">
              <w:rPr>
                <w:b/>
                <w:sz w:val="12"/>
                <w:szCs w:val="16"/>
              </w:rPr>
              <w:t>Информационный фонд</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1</w:t>
            </w:r>
          </w:p>
        </w:tc>
        <w:tc>
          <w:tcPr>
            <w:tcW w:w="2955" w:type="dxa"/>
          </w:tcPr>
          <w:p w:rsidR="00666427" w:rsidRPr="00220D38" w:rsidRDefault="00666427" w:rsidP="00E53D9E">
            <w:pPr>
              <w:widowControl w:val="0"/>
              <w:snapToGrid w:val="0"/>
              <w:rPr>
                <w:sz w:val="12"/>
                <w:szCs w:val="16"/>
              </w:rPr>
            </w:pPr>
            <w:r w:rsidRPr="00220D38">
              <w:rPr>
                <w:sz w:val="12"/>
                <w:szCs w:val="16"/>
              </w:rPr>
              <w:t>Территориальное управление федеральной службы по надзору в сфере защиты прав потребителей и благополучия человека по Воронежской области.</w:t>
            </w:r>
          </w:p>
        </w:tc>
        <w:tc>
          <w:tcPr>
            <w:tcW w:w="6329" w:type="dxa"/>
          </w:tcPr>
          <w:p w:rsidR="00666427" w:rsidRPr="00220D38" w:rsidRDefault="00666427" w:rsidP="008D459A">
            <w:pPr>
              <w:widowControl w:val="0"/>
              <w:numPr>
                <w:ilvl w:val="0"/>
                <w:numId w:val="9"/>
              </w:numPr>
              <w:tabs>
                <w:tab w:val="left" w:pos="5760"/>
              </w:tabs>
              <w:snapToGrid w:val="0"/>
              <w:ind w:left="0" w:firstLine="0"/>
              <w:jc w:val="both"/>
              <w:rPr>
                <w:sz w:val="12"/>
                <w:szCs w:val="16"/>
              </w:rPr>
            </w:pPr>
            <w:r w:rsidRPr="00220D38">
              <w:rPr>
                <w:sz w:val="12"/>
                <w:szCs w:val="16"/>
              </w:rPr>
              <w:t>Реестр санитарно-защитных зон (2009 г.).</w:t>
            </w:r>
          </w:p>
          <w:p w:rsidR="00666427" w:rsidRPr="00220D38" w:rsidRDefault="00666427" w:rsidP="008D459A">
            <w:pPr>
              <w:widowControl w:val="0"/>
              <w:numPr>
                <w:ilvl w:val="0"/>
                <w:numId w:val="9"/>
              </w:numPr>
              <w:tabs>
                <w:tab w:val="left" w:pos="5760"/>
              </w:tabs>
              <w:snapToGrid w:val="0"/>
              <w:ind w:left="0" w:firstLine="0"/>
              <w:jc w:val="both"/>
              <w:rPr>
                <w:sz w:val="12"/>
                <w:szCs w:val="16"/>
              </w:rPr>
            </w:pPr>
            <w:r w:rsidRPr="00220D38">
              <w:rPr>
                <w:sz w:val="12"/>
                <w:szCs w:val="16"/>
              </w:rPr>
              <w:t>Перечень очагов типичных природно-очаговых болезней на территории Воронежской области (2006-2007 г.г.).</w:t>
            </w:r>
          </w:p>
          <w:p w:rsidR="00666427" w:rsidRPr="00220D38" w:rsidRDefault="00666427" w:rsidP="008D459A">
            <w:pPr>
              <w:widowControl w:val="0"/>
              <w:numPr>
                <w:ilvl w:val="0"/>
                <w:numId w:val="9"/>
              </w:numPr>
              <w:tabs>
                <w:tab w:val="left" w:pos="5760"/>
              </w:tabs>
              <w:snapToGrid w:val="0"/>
              <w:ind w:left="0" w:firstLine="0"/>
              <w:jc w:val="both"/>
              <w:rPr>
                <w:sz w:val="12"/>
                <w:szCs w:val="16"/>
              </w:rPr>
            </w:pPr>
            <w:r w:rsidRPr="00220D38">
              <w:rPr>
                <w:sz w:val="12"/>
                <w:szCs w:val="16"/>
              </w:rPr>
              <w:t>Доклад о санитарно-эпидемиологической обстановке в Воронежской области в 2007 году.</w:t>
            </w:r>
          </w:p>
          <w:p w:rsidR="00666427" w:rsidRPr="00220D38" w:rsidRDefault="00666427" w:rsidP="008D459A">
            <w:pPr>
              <w:widowControl w:val="0"/>
              <w:numPr>
                <w:ilvl w:val="0"/>
                <w:numId w:val="9"/>
              </w:numPr>
              <w:tabs>
                <w:tab w:val="left" w:pos="5760"/>
              </w:tabs>
              <w:snapToGrid w:val="0"/>
              <w:ind w:left="0" w:firstLine="0"/>
              <w:jc w:val="both"/>
              <w:rPr>
                <w:sz w:val="12"/>
                <w:szCs w:val="16"/>
              </w:rPr>
            </w:pPr>
            <w:r w:rsidRPr="00220D38">
              <w:rPr>
                <w:sz w:val="12"/>
                <w:szCs w:val="16"/>
              </w:rPr>
              <w:t>Доклад о санитарно-эпидемиологической обстановке в Воронежской области в 2008 году.</w:t>
            </w:r>
          </w:p>
          <w:p w:rsidR="00666427" w:rsidRPr="00220D38" w:rsidRDefault="00666427" w:rsidP="008D459A">
            <w:pPr>
              <w:widowControl w:val="0"/>
              <w:numPr>
                <w:ilvl w:val="0"/>
                <w:numId w:val="9"/>
              </w:numPr>
              <w:tabs>
                <w:tab w:val="left" w:pos="5760"/>
              </w:tabs>
              <w:snapToGrid w:val="0"/>
              <w:ind w:left="0" w:firstLine="0"/>
              <w:jc w:val="both"/>
              <w:rPr>
                <w:sz w:val="12"/>
                <w:szCs w:val="16"/>
              </w:rPr>
            </w:pPr>
            <w:r w:rsidRPr="00220D38">
              <w:rPr>
                <w:sz w:val="12"/>
                <w:szCs w:val="16"/>
              </w:rPr>
              <w:lastRenderedPageBreak/>
              <w:t>Доклад о санитарно-эпидемиологической обстановке в Воронежской области в 2009 году.</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lastRenderedPageBreak/>
              <w:t>2</w:t>
            </w:r>
          </w:p>
        </w:tc>
        <w:tc>
          <w:tcPr>
            <w:tcW w:w="2955" w:type="dxa"/>
          </w:tcPr>
          <w:p w:rsidR="00666427" w:rsidRPr="00220D38" w:rsidRDefault="00666427" w:rsidP="00E53D9E">
            <w:pPr>
              <w:widowControl w:val="0"/>
              <w:snapToGrid w:val="0"/>
              <w:rPr>
                <w:sz w:val="12"/>
                <w:szCs w:val="16"/>
              </w:rPr>
            </w:pPr>
            <w:r w:rsidRPr="00220D38">
              <w:rPr>
                <w:sz w:val="12"/>
                <w:szCs w:val="16"/>
              </w:rPr>
              <w:t>Управление по технологическому и экологическому надзору Ростехнадзора по Воронежской области.</w:t>
            </w:r>
          </w:p>
        </w:tc>
        <w:tc>
          <w:tcPr>
            <w:tcW w:w="6329" w:type="dxa"/>
          </w:tcPr>
          <w:p w:rsidR="00666427" w:rsidRPr="00220D38" w:rsidRDefault="00666427" w:rsidP="008D459A">
            <w:pPr>
              <w:widowControl w:val="0"/>
              <w:numPr>
                <w:ilvl w:val="0"/>
                <w:numId w:val="16"/>
              </w:numPr>
              <w:tabs>
                <w:tab w:val="clear" w:pos="594"/>
                <w:tab w:val="num" w:pos="720"/>
              </w:tabs>
              <w:snapToGrid w:val="0"/>
              <w:ind w:left="0" w:firstLine="0"/>
              <w:rPr>
                <w:sz w:val="12"/>
                <w:szCs w:val="16"/>
              </w:rPr>
            </w:pPr>
            <w:r w:rsidRPr="00220D38">
              <w:rPr>
                <w:bCs/>
                <w:sz w:val="12"/>
                <w:szCs w:val="16"/>
              </w:rPr>
              <w:t xml:space="preserve">Источники выбросов загрязняющих веществ </w:t>
            </w:r>
            <w:r w:rsidRPr="00220D38">
              <w:rPr>
                <w:sz w:val="12"/>
                <w:szCs w:val="16"/>
              </w:rPr>
              <w:t>по Воронежской области (2007г., 2008г).</w:t>
            </w:r>
          </w:p>
          <w:p w:rsidR="00666427" w:rsidRPr="00220D38" w:rsidRDefault="00666427" w:rsidP="008D459A">
            <w:pPr>
              <w:widowControl w:val="0"/>
              <w:numPr>
                <w:ilvl w:val="0"/>
                <w:numId w:val="16"/>
              </w:numPr>
              <w:tabs>
                <w:tab w:val="clear" w:pos="594"/>
                <w:tab w:val="num" w:pos="720"/>
              </w:tabs>
              <w:ind w:left="0" w:firstLine="0"/>
              <w:jc w:val="both"/>
              <w:rPr>
                <w:sz w:val="12"/>
                <w:szCs w:val="16"/>
              </w:rPr>
            </w:pPr>
            <w:r w:rsidRPr="00220D38">
              <w:rPr>
                <w:bCs/>
                <w:sz w:val="12"/>
                <w:szCs w:val="16"/>
              </w:rPr>
              <w:t xml:space="preserve">Перечень предприятий - основных источников загрязнения атмосферы </w:t>
            </w:r>
            <w:r w:rsidRPr="00220D38">
              <w:rPr>
                <w:sz w:val="12"/>
                <w:szCs w:val="16"/>
              </w:rPr>
              <w:t>по Воронежской области (2007г., 2008г).</w:t>
            </w:r>
          </w:p>
          <w:p w:rsidR="00666427" w:rsidRPr="00220D38" w:rsidRDefault="00666427" w:rsidP="008D459A">
            <w:pPr>
              <w:widowControl w:val="0"/>
              <w:numPr>
                <w:ilvl w:val="0"/>
                <w:numId w:val="16"/>
              </w:numPr>
              <w:tabs>
                <w:tab w:val="clear" w:pos="594"/>
                <w:tab w:val="num" w:pos="720"/>
              </w:tabs>
              <w:autoSpaceDE w:val="0"/>
              <w:snapToGrid w:val="0"/>
              <w:ind w:left="0" w:firstLine="0"/>
              <w:jc w:val="both"/>
              <w:rPr>
                <w:sz w:val="12"/>
                <w:szCs w:val="16"/>
              </w:rPr>
            </w:pPr>
            <w:r w:rsidRPr="00220D38">
              <w:rPr>
                <w:sz w:val="12"/>
                <w:szCs w:val="16"/>
              </w:rPr>
              <w:t>Сводные данные инвентаризации объектов размещения крупнотоннажных малотоксичных и нетоксичных отходов производства и потребления на территории муниципальных образований Воронежской области.</w:t>
            </w:r>
          </w:p>
          <w:p w:rsidR="00666427" w:rsidRPr="00220D38" w:rsidRDefault="00666427" w:rsidP="008D459A">
            <w:pPr>
              <w:widowControl w:val="0"/>
              <w:numPr>
                <w:ilvl w:val="0"/>
                <w:numId w:val="16"/>
              </w:numPr>
              <w:tabs>
                <w:tab w:val="clear" w:pos="594"/>
                <w:tab w:val="num" w:pos="720"/>
              </w:tabs>
              <w:autoSpaceDE w:val="0"/>
              <w:snapToGrid w:val="0"/>
              <w:ind w:left="0" w:firstLine="0"/>
              <w:jc w:val="both"/>
              <w:rPr>
                <w:sz w:val="12"/>
                <w:szCs w:val="16"/>
              </w:rPr>
            </w:pPr>
            <w:r w:rsidRPr="00220D38">
              <w:rPr>
                <w:sz w:val="12"/>
                <w:szCs w:val="16"/>
              </w:rPr>
              <w:t>Статистические данные  о количество производственных отходов, образующихся за год (2006г., 2007г, 2008г.).</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3</w:t>
            </w:r>
          </w:p>
        </w:tc>
        <w:tc>
          <w:tcPr>
            <w:tcW w:w="2955" w:type="dxa"/>
          </w:tcPr>
          <w:p w:rsidR="00666427" w:rsidRPr="00220D38" w:rsidRDefault="00666427" w:rsidP="00E53D9E">
            <w:pPr>
              <w:widowControl w:val="0"/>
              <w:snapToGrid w:val="0"/>
              <w:rPr>
                <w:sz w:val="12"/>
                <w:szCs w:val="16"/>
              </w:rPr>
            </w:pPr>
            <w:r w:rsidRPr="00220D38">
              <w:rPr>
                <w:sz w:val="12"/>
                <w:szCs w:val="16"/>
              </w:rPr>
              <w:t>Отдел водных ресурсов по Воронежской области Донского бассейного управления Федерального агентства водных ресурсов Министерства природных ресурсов.</w:t>
            </w:r>
          </w:p>
        </w:tc>
        <w:tc>
          <w:tcPr>
            <w:tcW w:w="6329" w:type="dxa"/>
          </w:tcPr>
          <w:p w:rsidR="00666427" w:rsidRPr="00220D38" w:rsidRDefault="00666427" w:rsidP="00666427">
            <w:pPr>
              <w:widowControl w:val="0"/>
              <w:numPr>
                <w:ilvl w:val="0"/>
                <w:numId w:val="8"/>
              </w:numPr>
              <w:tabs>
                <w:tab w:val="clear" w:pos="644"/>
                <w:tab w:val="num" w:pos="720"/>
              </w:tabs>
              <w:snapToGrid w:val="0"/>
              <w:ind w:left="0" w:firstLine="0"/>
              <w:jc w:val="both"/>
              <w:rPr>
                <w:bCs/>
                <w:sz w:val="12"/>
                <w:szCs w:val="16"/>
              </w:rPr>
            </w:pPr>
            <w:r w:rsidRPr="00220D38">
              <w:rPr>
                <w:bCs/>
                <w:sz w:val="12"/>
                <w:szCs w:val="16"/>
              </w:rPr>
              <w:t>Ведомость затапливаемых домов по населенным пунктам при максимальном уровне весеннего половодья обеспечиваемостью Р%.</w:t>
            </w:r>
          </w:p>
          <w:p w:rsidR="00666427" w:rsidRPr="00220D38" w:rsidRDefault="00666427" w:rsidP="00666427">
            <w:pPr>
              <w:pStyle w:val="aff7"/>
              <w:numPr>
                <w:ilvl w:val="0"/>
                <w:numId w:val="8"/>
              </w:numPr>
              <w:suppressLineNumbers w:val="0"/>
              <w:tabs>
                <w:tab w:val="clear" w:pos="644"/>
                <w:tab w:val="num" w:pos="720"/>
              </w:tabs>
              <w:suppressAutoHyphens w:val="0"/>
              <w:snapToGrid w:val="0"/>
              <w:ind w:left="0" w:firstLine="0"/>
              <w:jc w:val="both"/>
              <w:rPr>
                <w:rFonts w:eastAsia="Arial Unicode MS"/>
                <w:spacing w:val="-6"/>
                <w:sz w:val="12"/>
                <w:szCs w:val="16"/>
              </w:rPr>
            </w:pPr>
            <w:r w:rsidRPr="00220D38">
              <w:rPr>
                <w:rFonts w:eastAsia="Arial Unicode MS"/>
                <w:spacing w:val="-6"/>
                <w:sz w:val="12"/>
                <w:szCs w:val="16"/>
              </w:rPr>
              <w:t xml:space="preserve">Объемы сброшенных загрязняющих веществ в открытые водоемы промышленными объектами </w:t>
            </w:r>
            <w:r w:rsidRPr="00220D38">
              <w:rPr>
                <w:sz w:val="12"/>
                <w:szCs w:val="16"/>
              </w:rPr>
              <w:t>(2007г., 2008г, 2009г.)</w:t>
            </w:r>
            <w:r w:rsidRPr="00220D38">
              <w:rPr>
                <w:rFonts w:eastAsia="Arial Unicode MS"/>
                <w:spacing w:val="-6"/>
                <w:sz w:val="12"/>
                <w:szCs w:val="16"/>
              </w:rPr>
              <w:t>.</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4</w:t>
            </w:r>
          </w:p>
        </w:tc>
        <w:tc>
          <w:tcPr>
            <w:tcW w:w="2955" w:type="dxa"/>
          </w:tcPr>
          <w:p w:rsidR="00666427" w:rsidRPr="00220D38" w:rsidRDefault="00666427" w:rsidP="00E53D9E">
            <w:pPr>
              <w:widowControl w:val="0"/>
              <w:snapToGrid w:val="0"/>
              <w:rPr>
                <w:sz w:val="12"/>
                <w:szCs w:val="16"/>
              </w:rPr>
            </w:pPr>
            <w:r w:rsidRPr="00220D38">
              <w:rPr>
                <w:sz w:val="12"/>
                <w:szCs w:val="16"/>
              </w:rPr>
              <w:t>Управление по экологии и природопользованию Воронежской области</w:t>
            </w:r>
          </w:p>
        </w:tc>
        <w:tc>
          <w:tcPr>
            <w:tcW w:w="6329" w:type="dxa"/>
          </w:tcPr>
          <w:p w:rsidR="00666427" w:rsidRPr="00220D38" w:rsidRDefault="00666427" w:rsidP="008D459A">
            <w:pPr>
              <w:widowControl w:val="0"/>
              <w:numPr>
                <w:ilvl w:val="0"/>
                <w:numId w:val="11"/>
              </w:numPr>
              <w:tabs>
                <w:tab w:val="left" w:pos="5760"/>
              </w:tabs>
              <w:snapToGrid w:val="0"/>
              <w:ind w:left="0" w:firstLine="0"/>
              <w:jc w:val="both"/>
              <w:rPr>
                <w:rFonts w:eastAsia="Arial Unicode MS"/>
                <w:color w:val="000000"/>
                <w:sz w:val="12"/>
                <w:szCs w:val="16"/>
              </w:rPr>
            </w:pPr>
            <w:r w:rsidRPr="00220D38">
              <w:rPr>
                <w:rFonts w:eastAsia="Arial Unicode MS"/>
                <w:color w:val="000000"/>
                <w:sz w:val="12"/>
                <w:szCs w:val="16"/>
              </w:rPr>
              <w:t>«Кадастр особо охраняемых природных территорий Воронежской области» / Под ред.проф. О.П. Негробова. - Воронеж: Воронежский государственный университет, 2001. - 146с., 4с. ил.</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5</w:t>
            </w:r>
          </w:p>
        </w:tc>
        <w:tc>
          <w:tcPr>
            <w:tcW w:w="2955" w:type="dxa"/>
          </w:tcPr>
          <w:p w:rsidR="00666427" w:rsidRPr="00220D38" w:rsidRDefault="00666427" w:rsidP="00E53D9E">
            <w:pPr>
              <w:widowControl w:val="0"/>
              <w:snapToGrid w:val="0"/>
              <w:rPr>
                <w:sz w:val="12"/>
                <w:szCs w:val="16"/>
              </w:rPr>
            </w:pPr>
            <w:r w:rsidRPr="00220D38">
              <w:rPr>
                <w:sz w:val="12"/>
                <w:szCs w:val="16"/>
              </w:rPr>
              <w:t>Управление Федеральной службы по надзору в сфере природопользования по Воронежской области</w:t>
            </w:r>
          </w:p>
        </w:tc>
        <w:tc>
          <w:tcPr>
            <w:tcW w:w="6329" w:type="dxa"/>
          </w:tcPr>
          <w:p w:rsidR="00666427" w:rsidRPr="00220D38" w:rsidRDefault="00666427" w:rsidP="008D459A">
            <w:pPr>
              <w:widowControl w:val="0"/>
              <w:numPr>
                <w:ilvl w:val="0"/>
                <w:numId w:val="10"/>
              </w:numPr>
              <w:tabs>
                <w:tab w:val="left" w:pos="5760"/>
              </w:tabs>
              <w:overflowPunct w:val="0"/>
              <w:autoSpaceDE w:val="0"/>
              <w:snapToGrid w:val="0"/>
              <w:ind w:left="0" w:firstLine="0"/>
              <w:jc w:val="both"/>
              <w:rPr>
                <w:sz w:val="12"/>
                <w:szCs w:val="16"/>
              </w:rPr>
            </w:pPr>
            <w:r w:rsidRPr="00220D38">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2006 году.</w:t>
            </w:r>
          </w:p>
          <w:p w:rsidR="00666427" w:rsidRPr="00220D38" w:rsidRDefault="00666427" w:rsidP="008D459A">
            <w:pPr>
              <w:widowControl w:val="0"/>
              <w:numPr>
                <w:ilvl w:val="0"/>
                <w:numId w:val="10"/>
              </w:numPr>
              <w:tabs>
                <w:tab w:val="left" w:pos="5760"/>
              </w:tabs>
              <w:overflowPunct w:val="0"/>
              <w:autoSpaceDE w:val="0"/>
              <w:snapToGrid w:val="0"/>
              <w:ind w:left="0" w:firstLine="0"/>
              <w:jc w:val="both"/>
              <w:rPr>
                <w:sz w:val="12"/>
                <w:szCs w:val="16"/>
              </w:rPr>
            </w:pPr>
            <w:r w:rsidRPr="00220D38">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2007 году.</w:t>
            </w:r>
          </w:p>
          <w:p w:rsidR="00666427" w:rsidRPr="00220D38" w:rsidRDefault="00666427" w:rsidP="008D459A">
            <w:pPr>
              <w:widowControl w:val="0"/>
              <w:numPr>
                <w:ilvl w:val="0"/>
                <w:numId w:val="10"/>
              </w:numPr>
              <w:tabs>
                <w:tab w:val="left" w:pos="5760"/>
              </w:tabs>
              <w:overflowPunct w:val="0"/>
              <w:autoSpaceDE w:val="0"/>
              <w:snapToGrid w:val="0"/>
              <w:ind w:left="0" w:firstLine="0"/>
              <w:jc w:val="both"/>
              <w:rPr>
                <w:sz w:val="12"/>
                <w:szCs w:val="16"/>
              </w:rPr>
            </w:pPr>
            <w:r w:rsidRPr="00220D38">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2008 году.</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6</w:t>
            </w:r>
          </w:p>
        </w:tc>
        <w:tc>
          <w:tcPr>
            <w:tcW w:w="2955" w:type="dxa"/>
          </w:tcPr>
          <w:p w:rsidR="00666427" w:rsidRPr="00220D38" w:rsidRDefault="00666427" w:rsidP="00E53D9E">
            <w:pPr>
              <w:widowControl w:val="0"/>
              <w:snapToGrid w:val="0"/>
              <w:rPr>
                <w:sz w:val="12"/>
                <w:szCs w:val="16"/>
              </w:rPr>
            </w:pPr>
            <w:r w:rsidRPr="00220D38">
              <w:rPr>
                <w:sz w:val="12"/>
                <w:szCs w:val="16"/>
              </w:rPr>
              <w:t>Территориальный фонд информации по природным ресурсам и охране окружающей среды МПР России по центральному федеральному округу</w:t>
            </w:r>
          </w:p>
        </w:tc>
        <w:tc>
          <w:tcPr>
            <w:tcW w:w="6329" w:type="dxa"/>
          </w:tcPr>
          <w:p w:rsidR="00666427" w:rsidRPr="00220D38" w:rsidRDefault="00666427" w:rsidP="008D459A">
            <w:pPr>
              <w:widowControl w:val="0"/>
              <w:numPr>
                <w:ilvl w:val="0"/>
                <w:numId w:val="12"/>
              </w:numPr>
              <w:tabs>
                <w:tab w:val="left" w:pos="5760"/>
              </w:tabs>
              <w:snapToGrid w:val="0"/>
              <w:ind w:left="0" w:firstLine="0"/>
              <w:rPr>
                <w:sz w:val="12"/>
                <w:szCs w:val="16"/>
              </w:rPr>
            </w:pPr>
            <w:r w:rsidRPr="00220D38">
              <w:rPr>
                <w:sz w:val="12"/>
                <w:szCs w:val="16"/>
              </w:rPr>
              <w:t>Отчет «Состояние изученности экзогенных геологических процессов на территории Воронежской области и обоснование направления работ по ведению мониторинга ЭГП на 2006г. и последующие годы»</w:t>
            </w:r>
          </w:p>
          <w:p w:rsidR="00666427" w:rsidRPr="00220D38" w:rsidRDefault="00666427" w:rsidP="008D459A">
            <w:pPr>
              <w:widowControl w:val="0"/>
              <w:numPr>
                <w:ilvl w:val="0"/>
                <w:numId w:val="12"/>
              </w:numPr>
              <w:tabs>
                <w:tab w:val="left" w:pos="5760"/>
              </w:tabs>
              <w:snapToGrid w:val="0"/>
              <w:ind w:left="0" w:firstLine="0"/>
              <w:rPr>
                <w:sz w:val="12"/>
                <w:szCs w:val="16"/>
              </w:rPr>
            </w:pPr>
            <w:r w:rsidRPr="00220D38">
              <w:rPr>
                <w:sz w:val="12"/>
                <w:szCs w:val="16"/>
              </w:rPr>
              <w:t>Работа  по  «Паспортизации населенных пунктов  и объектов  хозяйствования  по предупреждению чрезвычайных  ситуаций от затопления  и подтопления  на территории Воронежской области», 1994 г.</w:t>
            </w:r>
          </w:p>
          <w:p w:rsidR="00666427" w:rsidRPr="00220D38" w:rsidRDefault="00666427" w:rsidP="008D459A">
            <w:pPr>
              <w:widowControl w:val="0"/>
              <w:numPr>
                <w:ilvl w:val="0"/>
                <w:numId w:val="12"/>
              </w:numPr>
              <w:ind w:left="0" w:firstLine="0"/>
              <w:jc w:val="both"/>
              <w:rPr>
                <w:sz w:val="12"/>
                <w:szCs w:val="16"/>
              </w:rPr>
            </w:pPr>
            <w:r w:rsidRPr="00220D38">
              <w:rPr>
                <w:bCs/>
                <w:sz w:val="12"/>
                <w:szCs w:val="16"/>
              </w:rPr>
              <w:t>Оценка обеспеченности крупных водопотребителей ресурсами подземных вод на 2005 г.</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7</w:t>
            </w:r>
          </w:p>
        </w:tc>
        <w:tc>
          <w:tcPr>
            <w:tcW w:w="2955" w:type="dxa"/>
          </w:tcPr>
          <w:p w:rsidR="00666427" w:rsidRPr="00220D38" w:rsidRDefault="00666427" w:rsidP="00E53D9E">
            <w:pPr>
              <w:widowControl w:val="0"/>
              <w:snapToGrid w:val="0"/>
              <w:rPr>
                <w:sz w:val="12"/>
                <w:szCs w:val="16"/>
              </w:rPr>
            </w:pPr>
            <w:r w:rsidRPr="00220D38">
              <w:rPr>
                <w:sz w:val="12"/>
                <w:szCs w:val="16"/>
              </w:rPr>
              <w:t xml:space="preserve"> Управление ветеринарии  Воронежской области</w:t>
            </w:r>
          </w:p>
        </w:tc>
        <w:tc>
          <w:tcPr>
            <w:tcW w:w="6329" w:type="dxa"/>
          </w:tcPr>
          <w:p w:rsidR="00666427" w:rsidRPr="00220D38" w:rsidRDefault="00666427" w:rsidP="008D459A">
            <w:pPr>
              <w:widowControl w:val="0"/>
              <w:numPr>
                <w:ilvl w:val="0"/>
                <w:numId w:val="17"/>
              </w:numPr>
              <w:tabs>
                <w:tab w:val="clear" w:pos="0"/>
                <w:tab w:val="num" w:pos="720"/>
              </w:tabs>
              <w:autoSpaceDE w:val="0"/>
              <w:snapToGrid w:val="0"/>
              <w:rPr>
                <w:sz w:val="12"/>
                <w:szCs w:val="16"/>
              </w:rPr>
            </w:pPr>
            <w:r w:rsidRPr="00220D38">
              <w:rPr>
                <w:sz w:val="12"/>
                <w:szCs w:val="16"/>
              </w:rPr>
              <w:t>Реестр  скотомогильников.</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8</w:t>
            </w:r>
          </w:p>
        </w:tc>
        <w:tc>
          <w:tcPr>
            <w:tcW w:w="2955" w:type="dxa"/>
          </w:tcPr>
          <w:p w:rsidR="00666427" w:rsidRPr="00220D38" w:rsidRDefault="00666427" w:rsidP="00E53D9E">
            <w:pPr>
              <w:widowControl w:val="0"/>
              <w:snapToGrid w:val="0"/>
              <w:rPr>
                <w:sz w:val="12"/>
                <w:szCs w:val="16"/>
              </w:rPr>
            </w:pPr>
            <w:r w:rsidRPr="00220D38">
              <w:rPr>
                <w:sz w:val="12"/>
                <w:szCs w:val="16"/>
              </w:rPr>
              <w:t>Парламентский центр,</w:t>
            </w:r>
          </w:p>
          <w:p w:rsidR="00666427" w:rsidRPr="00220D38" w:rsidRDefault="00666427" w:rsidP="00E53D9E">
            <w:pPr>
              <w:pStyle w:val="ConsPlusNormal"/>
              <w:suppressAutoHyphens w:val="0"/>
              <w:ind w:firstLine="0"/>
              <w:rPr>
                <w:rFonts w:ascii="Times New Roman" w:hAnsi="Times New Roman"/>
                <w:sz w:val="12"/>
                <w:szCs w:val="16"/>
              </w:rPr>
            </w:pPr>
            <w:r w:rsidRPr="00220D38">
              <w:rPr>
                <w:rFonts w:ascii="Times New Roman" w:hAnsi="Times New Roman"/>
                <w:sz w:val="12"/>
                <w:szCs w:val="16"/>
              </w:rPr>
              <w:t>г.Воронеж</w:t>
            </w:r>
          </w:p>
        </w:tc>
        <w:tc>
          <w:tcPr>
            <w:tcW w:w="6329" w:type="dxa"/>
          </w:tcPr>
          <w:p w:rsidR="00666427" w:rsidRPr="00220D38" w:rsidRDefault="00666427" w:rsidP="008D459A">
            <w:pPr>
              <w:pStyle w:val="ConsPlusTitle"/>
              <w:numPr>
                <w:ilvl w:val="0"/>
                <w:numId w:val="14"/>
              </w:numPr>
              <w:tabs>
                <w:tab w:val="clear" w:pos="360"/>
                <w:tab w:val="num" w:pos="720"/>
              </w:tabs>
              <w:suppressAutoHyphens w:val="0"/>
              <w:snapToGrid w:val="0"/>
              <w:ind w:left="0" w:firstLine="0"/>
              <w:jc w:val="both"/>
              <w:rPr>
                <w:rFonts w:ascii="Times New Roman" w:hAnsi="Times New Roman" w:cs="Times New Roman"/>
                <w:b w:val="0"/>
                <w:sz w:val="12"/>
                <w:szCs w:val="16"/>
              </w:rPr>
            </w:pPr>
            <w:r w:rsidRPr="00220D38">
              <w:rPr>
                <w:rFonts w:ascii="Times New Roman" w:hAnsi="Times New Roman" w:cs="Times New Roman"/>
                <w:b w:val="0"/>
                <w:sz w:val="12"/>
                <w:szCs w:val="16"/>
              </w:rPr>
              <w:t>Областная целевая программа «Экология и природные ресурсы Воронежской области на 2010 - 2014 годы»</w:t>
            </w:r>
          </w:p>
        </w:tc>
      </w:tr>
      <w:tr w:rsidR="00666427" w:rsidRPr="00220D38" w:rsidTr="00E53D9E">
        <w:tc>
          <w:tcPr>
            <w:tcW w:w="570" w:type="dxa"/>
          </w:tcPr>
          <w:p w:rsidR="00666427" w:rsidRPr="00220D38" w:rsidRDefault="00666427" w:rsidP="00E53D9E">
            <w:pPr>
              <w:widowControl w:val="0"/>
              <w:snapToGrid w:val="0"/>
              <w:jc w:val="center"/>
              <w:rPr>
                <w:sz w:val="12"/>
                <w:szCs w:val="16"/>
              </w:rPr>
            </w:pPr>
            <w:r w:rsidRPr="00220D38">
              <w:rPr>
                <w:sz w:val="12"/>
                <w:szCs w:val="16"/>
              </w:rPr>
              <w:t>9</w:t>
            </w:r>
          </w:p>
        </w:tc>
        <w:tc>
          <w:tcPr>
            <w:tcW w:w="2955" w:type="dxa"/>
          </w:tcPr>
          <w:p w:rsidR="00666427" w:rsidRPr="00220D38" w:rsidRDefault="00666427" w:rsidP="00E53D9E">
            <w:pPr>
              <w:widowControl w:val="0"/>
              <w:snapToGrid w:val="0"/>
              <w:rPr>
                <w:sz w:val="12"/>
                <w:szCs w:val="16"/>
              </w:rPr>
            </w:pPr>
            <w:r w:rsidRPr="00220D38">
              <w:rPr>
                <w:sz w:val="12"/>
                <w:szCs w:val="16"/>
              </w:rPr>
              <w:t>Администрация поселения</w:t>
            </w:r>
          </w:p>
        </w:tc>
        <w:tc>
          <w:tcPr>
            <w:tcW w:w="6329" w:type="dxa"/>
          </w:tcPr>
          <w:p w:rsidR="00666427" w:rsidRPr="00220D38" w:rsidRDefault="00666427" w:rsidP="008D459A">
            <w:pPr>
              <w:pStyle w:val="ConsPlusTitle"/>
              <w:numPr>
                <w:ilvl w:val="0"/>
                <w:numId w:val="13"/>
              </w:numPr>
              <w:suppressAutoHyphens w:val="0"/>
              <w:snapToGrid w:val="0"/>
              <w:ind w:left="0" w:firstLine="0"/>
              <w:jc w:val="both"/>
              <w:rPr>
                <w:rFonts w:ascii="Times New Roman" w:hAnsi="Times New Roman" w:cs="Times New Roman"/>
                <w:sz w:val="12"/>
                <w:szCs w:val="16"/>
              </w:rPr>
            </w:pPr>
            <w:r w:rsidRPr="00220D38">
              <w:rPr>
                <w:rFonts w:ascii="Times New Roman" w:hAnsi="Times New Roman" w:cs="Times New Roman"/>
                <w:b w:val="0"/>
                <w:sz w:val="12"/>
                <w:szCs w:val="16"/>
              </w:rPr>
              <w:t>Паспорт муниципального образования</w:t>
            </w:r>
            <w:r w:rsidRPr="00220D38">
              <w:rPr>
                <w:rFonts w:ascii="Times New Roman" w:hAnsi="Times New Roman" w:cs="Times New Roman"/>
                <w:sz w:val="12"/>
                <w:szCs w:val="16"/>
              </w:rPr>
              <w:t>.</w:t>
            </w:r>
          </w:p>
          <w:p w:rsidR="00666427" w:rsidRPr="00220D38" w:rsidRDefault="00666427" w:rsidP="008D459A">
            <w:pPr>
              <w:pStyle w:val="afb"/>
              <w:widowControl w:val="0"/>
              <w:numPr>
                <w:ilvl w:val="0"/>
                <w:numId w:val="13"/>
              </w:numPr>
              <w:tabs>
                <w:tab w:val="left" w:pos="6105"/>
              </w:tabs>
              <w:ind w:left="0" w:firstLine="0"/>
              <w:jc w:val="left"/>
              <w:rPr>
                <w:sz w:val="12"/>
                <w:szCs w:val="16"/>
              </w:rPr>
            </w:pPr>
            <w:r w:rsidRPr="00220D38">
              <w:rPr>
                <w:sz w:val="12"/>
                <w:szCs w:val="16"/>
              </w:rPr>
              <w:t>Информационные материалы отделов охраны окружающей среды, здравоохранения и других.</w:t>
            </w:r>
          </w:p>
          <w:p w:rsidR="00666427" w:rsidRPr="00220D38" w:rsidRDefault="00666427" w:rsidP="00E53D9E">
            <w:pPr>
              <w:pStyle w:val="ConsPlusNormal"/>
              <w:suppressAutoHyphens w:val="0"/>
              <w:ind w:firstLine="0"/>
              <w:jc w:val="both"/>
              <w:rPr>
                <w:rFonts w:ascii="Times New Roman" w:hAnsi="Times New Roman"/>
                <w:sz w:val="12"/>
                <w:szCs w:val="16"/>
              </w:rPr>
            </w:pPr>
          </w:p>
        </w:tc>
      </w:tr>
    </w:tbl>
    <w:p w:rsidR="00666427" w:rsidRPr="00BF7ABE" w:rsidRDefault="00666427" w:rsidP="00666427">
      <w:pPr>
        <w:widowControl w:val="0"/>
        <w:rPr>
          <w:sz w:val="16"/>
          <w:szCs w:val="16"/>
        </w:rPr>
      </w:pPr>
    </w:p>
    <w:p w:rsidR="00666427" w:rsidRPr="00BF7ABE" w:rsidRDefault="00666427" w:rsidP="00666427">
      <w:pPr>
        <w:pStyle w:val="afff3"/>
        <w:jc w:val="both"/>
        <w:outlineLvl w:val="0"/>
        <w:rPr>
          <w:b/>
          <w:sz w:val="16"/>
          <w:szCs w:val="16"/>
          <w:u w:val="single"/>
        </w:rPr>
      </w:pPr>
      <w:r w:rsidRPr="00BF7ABE">
        <w:rPr>
          <w:b/>
          <w:sz w:val="16"/>
          <w:szCs w:val="16"/>
          <w:u w:val="single"/>
        </w:rPr>
        <w:t>Нормативная база:</w:t>
      </w:r>
    </w:p>
    <w:p w:rsidR="00666427" w:rsidRPr="00BF7ABE" w:rsidRDefault="00666427" w:rsidP="00666427">
      <w:pPr>
        <w:pStyle w:val="afff3"/>
        <w:jc w:val="both"/>
        <w:rPr>
          <w:sz w:val="16"/>
          <w:szCs w:val="16"/>
        </w:rPr>
      </w:pPr>
      <w:r w:rsidRPr="00BF7ABE">
        <w:rPr>
          <w:sz w:val="16"/>
          <w:szCs w:val="16"/>
        </w:rPr>
        <w:t>Генеральный план разработан с соблюдением следующих законов, норм и правил:</w:t>
      </w:r>
    </w:p>
    <w:p w:rsidR="00666427" w:rsidRPr="00BF7ABE" w:rsidRDefault="00666427" w:rsidP="00666427">
      <w:pPr>
        <w:pStyle w:val="afff3"/>
        <w:jc w:val="both"/>
        <w:rPr>
          <w:sz w:val="16"/>
          <w:szCs w:val="16"/>
        </w:rPr>
      </w:pPr>
    </w:p>
    <w:p w:rsidR="00666427" w:rsidRPr="00BF7ABE" w:rsidRDefault="00666427" w:rsidP="00666427">
      <w:pPr>
        <w:pStyle w:val="afff3"/>
        <w:jc w:val="both"/>
        <w:outlineLvl w:val="0"/>
        <w:rPr>
          <w:sz w:val="16"/>
          <w:szCs w:val="16"/>
        </w:rPr>
      </w:pPr>
      <w:r w:rsidRPr="00BF7ABE">
        <w:rPr>
          <w:b/>
          <w:sz w:val="16"/>
          <w:szCs w:val="16"/>
        </w:rPr>
        <w:t>Законы Российской Федерации и Воронежской области:</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Градостроительный кодекс Российской Федерации (№190-ФЗ от 29.12.2004);</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Земельный кодекс Российской Федерации (№136-ФЗ от 25.10.2001);</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Лесной кодекс Российской Федерации (№200-ФЗ от  04.12.2006);</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Водный кодекс Российской Федерации (№74-ФЗ от 03.06.2006)</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Федеральный закон «О введении в действие Градостроительного кодекса Российской Федерации» (№191 - ФЗ от 29.12.2004);</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 xml:space="preserve">Федеральный закон «О внесении изменений в </w:t>
      </w:r>
      <w:r w:rsidRPr="00BF7ABE">
        <w:rPr>
          <w:sz w:val="16"/>
          <w:szCs w:val="16"/>
        </w:rPr>
        <w:lastRenderedPageBreak/>
        <w:t>Градостроительный кодекс Российской Федерации и отдельные законодательные акты РФ» (№ 232-ФЗ от 24.11.2006);</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Федеральный закон «Об объектах культурного наследия (памятниках истории и культуры) народов Российской Федерации» (№ 73-ФЗ от  25.06.2002);</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Федеральный закон «Об общих принципах организации местного самоуправления в Российской Федерации» (№ 131-ФЗ от  06.10.2003);</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rFonts w:eastAsia="Arial"/>
          <w:sz w:val="16"/>
          <w:szCs w:val="16"/>
        </w:rPr>
        <w:t xml:space="preserve">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 257-ФЗ от  18 октября 2007 года); </w:t>
      </w:r>
    </w:p>
    <w:p w:rsidR="00666427" w:rsidRPr="00BF7ABE" w:rsidRDefault="00666427" w:rsidP="008D459A">
      <w:pPr>
        <w:pStyle w:val="afff3"/>
        <w:numPr>
          <w:ilvl w:val="0"/>
          <w:numId w:val="35"/>
        </w:numPr>
        <w:suppressAutoHyphens w:val="0"/>
        <w:spacing w:before="0" w:after="0"/>
        <w:ind w:left="0" w:firstLine="0"/>
        <w:jc w:val="both"/>
        <w:rPr>
          <w:sz w:val="16"/>
          <w:szCs w:val="16"/>
        </w:rPr>
      </w:pPr>
      <w:r w:rsidRPr="00BF7ABE">
        <w:rPr>
          <w:sz w:val="16"/>
          <w:szCs w:val="16"/>
        </w:rPr>
        <w:t>Закон Воронежской области «О регулировании градостроительной деятельности в Воронежской области» (№ 61-ОЗ от 07.07.2006).</w:t>
      </w:r>
    </w:p>
    <w:p w:rsidR="00666427" w:rsidRPr="00BF7ABE" w:rsidRDefault="00666427" w:rsidP="00666427">
      <w:pPr>
        <w:pStyle w:val="1f3"/>
        <w:suppressAutoHyphens w:val="0"/>
        <w:jc w:val="both"/>
        <w:rPr>
          <w:rFonts w:ascii="Times New Roman" w:eastAsia="Times New Roman" w:hAnsi="Times New Roman" w:cs="Times New Roman"/>
          <w:b/>
          <w:sz w:val="16"/>
          <w:szCs w:val="16"/>
        </w:rPr>
      </w:pPr>
    </w:p>
    <w:p w:rsidR="00666427" w:rsidRPr="00BF7ABE" w:rsidRDefault="00666427" w:rsidP="00666427">
      <w:pPr>
        <w:pStyle w:val="1f3"/>
        <w:suppressAutoHyphens w:val="0"/>
        <w:jc w:val="both"/>
        <w:outlineLvl w:val="0"/>
        <w:rPr>
          <w:rFonts w:ascii="Times New Roman" w:eastAsia="Times New Roman" w:hAnsi="Times New Roman" w:cs="Times New Roman"/>
          <w:b/>
          <w:sz w:val="16"/>
          <w:szCs w:val="16"/>
        </w:rPr>
      </w:pPr>
      <w:r w:rsidRPr="00BF7ABE">
        <w:rPr>
          <w:rFonts w:ascii="Times New Roman" w:eastAsia="Times New Roman" w:hAnsi="Times New Roman" w:cs="Times New Roman"/>
          <w:b/>
          <w:sz w:val="16"/>
          <w:szCs w:val="16"/>
        </w:rPr>
        <w:t xml:space="preserve">                                             </w:t>
      </w:r>
    </w:p>
    <w:p w:rsidR="00666427" w:rsidRPr="00BF7ABE" w:rsidRDefault="00666427" w:rsidP="00666427">
      <w:pPr>
        <w:pStyle w:val="1f3"/>
        <w:suppressAutoHyphens w:val="0"/>
        <w:jc w:val="both"/>
        <w:outlineLvl w:val="0"/>
        <w:rPr>
          <w:rFonts w:ascii="Times New Roman" w:eastAsia="Times New Roman" w:hAnsi="Times New Roman" w:cs="Times New Roman"/>
          <w:b/>
          <w:sz w:val="16"/>
          <w:szCs w:val="16"/>
        </w:rPr>
      </w:pPr>
    </w:p>
    <w:p w:rsidR="00666427" w:rsidRPr="00BF7ABE" w:rsidRDefault="00666427" w:rsidP="00666427">
      <w:pPr>
        <w:pStyle w:val="1f3"/>
        <w:suppressAutoHyphens w:val="0"/>
        <w:jc w:val="center"/>
        <w:outlineLvl w:val="0"/>
        <w:rPr>
          <w:rFonts w:ascii="Times New Roman" w:eastAsia="Times New Roman" w:hAnsi="Times New Roman" w:cs="Times New Roman"/>
          <w:b/>
          <w:sz w:val="16"/>
          <w:szCs w:val="16"/>
        </w:rPr>
      </w:pPr>
      <w:r w:rsidRPr="00BF7ABE">
        <w:rPr>
          <w:rFonts w:ascii="Times New Roman" w:eastAsia="Times New Roman" w:hAnsi="Times New Roman" w:cs="Times New Roman"/>
          <w:b/>
          <w:sz w:val="16"/>
          <w:szCs w:val="16"/>
        </w:rPr>
        <w:t>Строительные нормы и правила</w:t>
      </w:r>
    </w:p>
    <w:p w:rsidR="00666427" w:rsidRPr="00BF7ABE" w:rsidRDefault="00666427" w:rsidP="008D459A">
      <w:pPr>
        <w:widowControl w:val="0"/>
        <w:numPr>
          <w:ilvl w:val="0"/>
          <w:numId w:val="60"/>
        </w:numPr>
        <w:ind w:left="0" w:firstLine="0"/>
        <w:jc w:val="both"/>
        <w:rPr>
          <w:sz w:val="16"/>
          <w:szCs w:val="16"/>
        </w:rPr>
      </w:pPr>
      <w:r w:rsidRPr="00BF7ABE">
        <w:rPr>
          <w:sz w:val="16"/>
          <w:szCs w:val="16"/>
        </w:rPr>
        <w:t>СП 42.13330.2016 «Градостроительство. Планировка и застройка городских и сельских поселений»; </w:t>
      </w:r>
    </w:p>
    <w:p w:rsidR="00666427" w:rsidRPr="00BF7ABE" w:rsidRDefault="00666427" w:rsidP="008D459A">
      <w:pPr>
        <w:widowControl w:val="0"/>
        <w:numPr>
          <w:ilvl w:val="0"/>
          <w:numId w:val="60"/>
        </w:numPr>
        <w:ind w:left="0" w:firstLine="0"/>
        <w:jc w:val="both"/>
        <w:rPr>
          <w:sz w:val="16"/>
          <w:szCs w:val="16"/>
        </w:rPr>
      </w:pPr>
      <w:r w:rsidRPr="00BF7ABE">
        <w:rPr>
          <w:sz w:val="16"/>
          <w:szCs w:val="16"/>
        </w:rPr>
        <w:t>СП 32.13330.2012 «Канализация. Наружные сети и сооружения»;</w:t>
      </w:r>
    </w:p>
    <w:p w:rsidR="00666427" w:rsidRPr="00BF7ABE" w:rsidRDefault="00666427" w:rsidP="008D459A">
      <w:pPr>
        <w:widowControl w:val="0"/>
        <w:numPr>
          <w:ilvl w:val="0"/>
          <w:numId w:val="60"/>
        </w:numPr>
        <w:ind w:left="0" w:firstLine="0"/>
        <w:jc w:val="both"/>
        <w:rPr>
          <w:sz w:val="16"/>
          <w:szCs w:val="16"/>
        </w:rPr>
      </w:pPr>
      <w:r w:rsidRPr="00BF7ABE">
        <w:rPr>
          <w:sz w:val="16"/>
          <w:szCs w:val="16"/>
        </w:rPr>
        <w:t>СП 31.13330.2012 «Водоснабжение. Наружные сети и сооружения»</w:t>
      </w:r>
      <w:r w:rsidRPr="00BF7ABE">
        <w:rPr>
          <w:color w:val="000000"/>
          <w:sz w:val="16"/>
          <w:szCs w:val="16"/>
        </w:rPr>
        <w:t>;</w:t>
      </w:r>
    </w:p>
    <w:p w:rsidR="00666427" w:rsidRPr="00BF7ABE" w:rsidRDefault="00666427" w:rsidP="008D459A">
      <w:pPr>
        <w:widowControl w:val="0"/>
        <w:numPr>
          <w:ilvl w:val="0"/>
          <w:numId w:val="60"/>
        </w:numPr>
        <w:ind w:left="0" w:firstLine="0"/>
        <w:jc w:val="both"/>
        <w:rPr>
          <w:sz w:val="16"/>
          <w:szCs w:val="16"/>
        </w:rPr>
      </w:pPr>
      <w:r w:rsidRPr="00BF7ABE">
        <w:rPr>
          <w:sz w:val="16"/>
          <w:szCs w:val="16"/>
        </w:rPr>
        <w:t>СП 36.13330.2012. «Свод правил. Магистральные трубопроводы»;</w:t>
      </w:r>
    </w:p>
    <w:p w:rsidR="00666427" w:rsidRPr="00BF7ABE" w:rsidRDefault="00666427" w:rsidP="008D459A">
      <w:pPr>
        <w:widowControl w:val="0"/>
        <w:numPr>
          <w:ilvl w:val="0"/>
          <w:numId w:val="60"/>
        </w:numPr>
        <w:ind w:left="0" w:firstLine="0"/>
        <w:jc w:val="both"/>
        <w:rPr>
          <w:sz w:val="16"/>
          <w:szCs w:val="16"/>
        </w:rPr>
      </w:pPr>
      <w:r w:rsidRPr="00BF7ABE">
        <w:rPr>
          <w:sz w:val="16"/>
          <w:szCs w:val="16"/>
        </w:rPr>
        <w:t xml:space="preserve">СНиП 2.06.15-85 «Инженерная защита территорий от затопления и подтопления»; </w:t>
      </w:r>
    </w:p>
    <w:p w:rsidR="00666427" w:rsidRPr="00BF7ABE" w:rsidRDefault="005A4889" w:rsidP="008D459A">
      <w:pPr>
        <w:widowControl w:val="0"/>
        <w:numPr>
          <w:ilvl w:val="0"/>
          <w:numId w:val="60"/>
        </w:numPr>
        <w:ind w:left="0" w:firstLine="0"/>
        <w:jc w:val="both"/>
        <w:rPr>
          <w:sz w:val="16"/>
          <w:szCs w:val="16"/>
        </w:rPr>
      </w:pPr>
      <w:hyperlink r:id="rId32" w:tgtFrame="_blank" w:history="1">
        <w:r w:rsidR="00666427" w:rsidRPr="00BF7ABE">
          <w:rPr>
            <w:rStyle w:val="ad"/>
            <w:sz w:val="16"/>
            <w:szCs w:val="16"/>
          </w:rPr>
          <w:t>СП 119.13330.2012 «Железные дороги и колеи 1520 мм</w:t>
        </w:r>
      </w:hyperlink>
      <w:r w:rsidR="00666427" w:rsidRPr="00BF7ABE">
        <w:rPr>
          <w:rStyle w:val="ad"/>
          <w:sz w:val="16"/>
          <w:szCs w:val="16"/>
        </w:rPr>
        <w:t>»</w:t>
      </w:r>
      <w:r w:rsidR="00666427" w:rsidRPr="00BF7ABE">
        <w:rPr>
          <w:sz w:val="16"/>
          <w:szCs w:val="16"/>
        </w:rPr>
        <w:t>;</w:t>
      </w:r>
    </w:p>
    <w:p w:rsidR="00666427" w:rsidRPr="00BF7ABE" w:rsidRDefault="00666427" w:rsidP="008D459A">
      <w:pPr>
        <w:widowControl w:val="0"/>
        <w:numPr>
          <w:ilvl w:val="0"/>
          <w:numId w:val="60"/>
        </w:numPr>
        <w:ind w:left="0" w:firstLine="0"/>
        <w:jc w:val="both"/>
        <w:rPr>
          <w:sz w:val="16"/>
          <w:szCs w:val="16"/>
        </w:rPr>
      </w:pPr>
      <w:r w:rsidRPr="00BF7ABE">
        <w:rPr>
          <w:sz w:val="16"/>
          <w:szCs w:val="16"/>
        </w:rPr>
        <w:t xml:space="preserve">СП 34.13330.2012 «Автомобильные дороги»; </w:t>
      </w:r>
    </w:p>
    <w:p w:rsidR="00666427" w:rsidRPr="00BF7ABE" w:rsidRDefault="00666427" w:rsidP="008D459A">
      <w:pPr>
        <w:widowControl w:val="0"/>
        <w:numPr>
          <w:ilvl w:val="0"/>
          <w:numId w:val="60"/>
        </w:numPr>
        <w:ind w:left="0" w:firstLine="0"/>
        <w:jc w:val="both"/>
        <w:rPr>
          <w:sz w:val="16"/>
          <w:szCs w:val="16"/>
        </w:rPr>
      </w:pPr>
      <w:r w:rsidRPr="00BF7ABE">
        <w:rPr>
          <w:sz w:val="16"/>
          <w:szCs w:val="16"/>
        </w:rPr>
        <w:t>СП 11-102-97 «Инженерно-экологические изыскания для строительства»;</w:t>
      </w:r>
    </w:p>
    <w:p w:rsidR="00666427" w:rsidRPr="00BF7ABE" w:rsidRDefault="00666427" w:rsidP="008D459A">
      <w:pPr>
        <w:widowControl w:val="0"/>
        <w:numPr>
          <w:ilvl w:val="0"/>
          <w:numId w:val="60"/>
        </w:numPr>
        <w:ind w:left="0" w:firstLine="0"/>
        <w:jc w:val="both"/>
        <w:rPr>
          <w:sz w:val="16"/>
          <w:szCs w:val="16"/>
        </w:rPr>
      </w:pPr>
      <w:r w:rsidRPr="00BF7ABE">
        <w:rPr>
          <w:sz w:val="16"/>
          <w:szCs w:val="16"/>
        </w:rPr>
        <w:t>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6427" w:rsidRPr="00BF7ABE" w:rsidRDefault="00666427" w:rsidP="00666427">
      <w:pPr>
        <w:pStyle w:val="1f3"/>
        <w:suppressAutoHyphens w:val="0"/>
        <w:jc w:val="center"/>
        <w:rPr>
          <w:rFonts w:ascii="Times New Roman" w:eastAsia="Times New Roman" w:hAnsi="Times New Roman" w:cs="Times New Roman"/>
          <w:b/>
          <w:sz w:val="16"/>
          <w:szCs w:val="16"/>
        </w:rPr>
      </w:pPr>
    </w:p>
    <w:p w:rsidR="00666427" w:rsidRPr="00BF7ABE" w:rsidRDefault="00666427" w:rsidP="00666427">
      <w:pPr>
        <w:pStyle w:val="1f3"/>
        <w:suppressAutoHyphens w:val="0"/>
        <w:jc w:val="center"/>
        <w:outlineLvl w:val="0"/>
        <w:rPr>
          <w:rFonts w:ascii="Times New Roman" w:eastAsia="Times New Roman" w:hAnsi="Times New Roman" w:cs="Times New Roman"/>
          <w:b/>
          <w:sz w:val="16"/>
          <w:szCs w:val="16"/>
        </w:rPr>
      </w:pPr>
      <w:r w:rsidRPr="00BF7ABE">
        <w:rPr>
          <w:rFonts w:ascii="Times New Roman" w:eastAsia="Times New Roman" w:hAnsi="Times New Roman" w:cs="Times New Roman"/>
          <w:b/>
          <w:sz w:val="16"/>
          <w:szCs w:val="16"/>
        </w:rPr>
        <w:t>Санитарные правила и нормы (СанПиН):</w:t>
      </w:r>
    </w:p>
    <w:p w:rsidR="00666427" w:rsidRPr="00BF7ABE" w:rsidRDefault="00666427" w:rsidP="008D459A">
      <w:pPr>
        <w:widowControl w:val="0"/>
        <w:numPr>
          <w:ilvl w:val="0"/>
          <w:numId w:val="36"/>
        </w:numPr>
        <w:ind w:left="0" w:firstLine="0"/>
        <w:jc w:val="both"/>
        <w:rPr>
          <w:sz w:val="16"/>
          <w:szCs w:val="16"/>
        </w:rPr>
      </w:pPr>
      <w:r w:rsidRPr="00BF7ABE">
        <w:rPr>
          <w:sz w:val="16"/>
          <w:szCs w:val="16"/>
        </w:rPr>
        <w:t>СанПиН 2.2.1/2.1.1.1200-03 «Санитарно-защитные зоны и санитарная классификация предприятий, сооружений и иных объектов»;</w:t>
      </w:r>
    </w:p>
    <w:p w:rsidR="00666427" w:rsidRPr="00BF7ABE" w:rsidRDefault="00666427" w:rsidP="008D459A">
      <w:pPr>
        <w:widowControl w:val="0"/>
        <w:numPr>
          <w:ilvl w:val="0"/>
          <w:numId w:val="36"/>
        </w:numPr>
        <w:ind w:left="0" w:firstLine="0"/>
        <w:jc w:val="both"/>
        <w:rPr>
          <w:sz w:val="16"/>
          <w:szCs w:val="16"/>
        </w:rPr>
      </w:pPr>
      <w:r w:rsidRPr="00BF7ABE">
        <w:rPr>
          <w:sz w:val="16"/>
          <w:szCs w:val="16"/>
        </w:rPr>
        <w:t>СанПиН 2.1.4.1110-02 «Зоны санитарной охраны источников водоснабжения и водопроводов питьевого назначения»;</w:t>
      </w:r>
    </w:p>
    <w:p w:rsidR="00666427" w:rsidRPr="00BF7ABE" w:rsidRDefault="00666427" w:rsidP="008D459A">
      <w:pPr>
        <w:widowControl w:val="0"/>
        <w:numPr>
          <w:ilvl w:val="0"/>
          <w:numId w:val="36"/>
        </w:numPr>
        <w:ind w:left="0" w:firstLine="0"/>
        <w:jc w:val="both"/>
        <w:rPr>
          <w:sz w:val="16"/>
          <w:szCs w:val="16"/>
        </w:rPr>
      </w:pPr>
      <w:r w:rsidRPr="00BF7ABE">
        <w:rPr>
          <w:sz w:val="16"/>
          <w:szCs w:val="16"/>
        </w:rPr>
        <w:t>СанПин 2.1.7.728-99 «Правила сбора, хранения и удаления отходов лечебно-профилактических учреждений»;</w:t>
      </w:r>
    </w:p>
    <w:p w:rsidR="00666427" w:rsidRPr="00BF7ABE" w:rsidRDefault="00666427" w:rsidP="008D459A">
      <w:pPr>
        <w:widowControl w:val="0"/>
        <w:numPr>
          <w:ilvl w:val="0"/>
          <w:numId w:val="36"/>
        </w:numPr>
        <w:ind w:left="0" w:firstLine="0"/>
        <w:jc w:val="both"/>
        <w:rPr>
          <w:sz w:val="16"/>
          <w:szCs w:val="16"/>
        </w:rPr>
      </w:pPr>
      <w:r w:rsidRPr="00BF7ABE">
        <w:rPr>
          <w:sz w:val="16"/>
          <w:szCs w:val="16"/>
        </w:rPr>
        <w:t>СанПиН 2971-84 «Санитарные правила и нормы защиты населения от воздействия электрического поля, создаваемого воздушными линиями электропередачи (ВЛ) переменного тока промышленной частоты»;</w:t>
      </w:r>
    </w:p>
    <w:p w:rsidR="00666427" w:rsidRPr="00BF7ABE" w:rsidRDefault="00666427" w:rsidP="008D459A">
      <w:pPr>
        <w:widowControl w:val="0"/>
        <w:numPr>
          <w:ilvl w:val="0"/>
          <w:numId w:val="36"/>
        </w:numPr>
        <w:ind w:left="0" w:firstLine="0"/>
        <w:jc w:val="both"/>
        <w:rPr>
          <w:sz w:val="16"/>
          <w:szCs w:val="16"/>
        </w:rPr>
      </w:pPr>
      <w:r w:rsidRPr="00BF7ABE">
        <w:rPr>
          <w:sz w:val="16"/>
          <w:szCs w:val="16"/>
        </w:rPr>
        <w:t>СанПиН 2.4.2.1178-02 «Гигиенические требования  к условиям обучения в общеобразовательных учреждениях».</w:t>
      </w:r>
    </w:p>
    <w:p w:rsidR="00666427" w:rsidRPr="00BF7ABE" w:rsidRDefault="00666427" w:rsidP="00666427">
      <w:pPr>
        <w:widowControl w:val="0"/>
        <w:jc w:val="center"/>
        <w:rPr>
          <w:b/>
          <w:bCs/>
          <w:sz w:val="16"/>
          <w:szCs w:val="16"/>
        </w:rPr>
      </w:pPr>
    </w:p>
    <w:p w:rsidR="00666427" w:rsidRPr="00BF7ABE" w:rsidRDefault="00666427" w:rsidP="00666427">
      <w:pPr>
        <w:widowControl w:val="0"/>
        <w:jc w:val="center"/>
        <w:outlineLvl w:val="0"/>
        <w:rPr>
          <w:b/>
          <w:bCs/>
          <w:sz w:val="16"/>
          <w:szCs w:val="16"/>
        </w:rPr>
      </w:pPr>
      <w:r w:rsidRPr="00BF7ABE">
        <w:rPr>
          <w:b/>
          <w:bCs/>
          <w:sz w:val="16"/>
          <w:szCs w:val="16"/>
        </w:rPr>
        <w:t>Прочие документы:</w:t>
      </w:r>
      <w:r w:rsidRPr="00BF7ABE">
        <w:rPr>
          <w:b/>
          <w:bCs/>
          <w:sz w:val="16"/>
          <w:szCs w:val="16"/>
        </w:rPr>
        <w:tab/>
      </w:r>
    </w:p>
    <w:p w:rsidR="00666427" w:rsidRPr="00BF7ABE" w:rsidRDefault="00666427" w:rsidP="008D459A">
      <w:pPr>
        <w:widowControl w:val="0"/>
        <w:numPr>
          <w:ilvl w:val="0"/>
          <w:numId w:val="59"/>
        </w:numPr>
        <w:ind w:left="0" w:firstLine="0"/>
        <w:jc w:val="both"/>
        <w:rPr>
          <w:sz w:val="16"/>
          <w:szCs w:val="16"/>
        </w:rPr>
      </w:pPr>
      <w:r w:rsidRPr="00BF7ABE">
        <w:rPr>
          <w:sz w:val="16"/>
          <w:szCs w:val="16"/>
        </w:rPr>
        <w:t>РД 34.20.185-94 «Инструкция по проектированию городских электрических сетей»;</w:t>
      </w:r>
    </w:p>
    <w:p w:rsidR="00666427" w:rsidRPr="00BF7ABE" w:rsidRDefault="00666427" w:rsidP="008D459A">
      <w:pPr>
        <w:widowControl w:val="0"/>
        <w:numPr>
          <w:ilvl w:val="0"/>
          <w:numId w:val="59"/>
        </w:numPr>
        <w:ind w:left="0" w:firstLine="0"/>
        <w:jc w:val="both"/>
        <w:rPr>
          <w:sz w:val="16"/>
          <w:szCs w:val="16"/>
        </w:rPr>
      </w:pPr>
      <w:r w:rsidRPr="00BF7ABE">
        <w:rPr>
          <w:sz w:val="16"/>
          <w:szCs w:val="16"/>
        </w:rPr>
        <w:t>СП 31-110-2003 «Проектирование и монтаж электроустановок жилых и общественных зданий»;</w:t>
      </w:r>
    </w:p>
    <w:p w:rsidR="00666427" w:rsidRPr="00BF7ABE" w:rsidRDefault="00666427" w:rsidP="008D459A">
      <w:pPr>
        <w:widowControl w:val="0"/>
        <w:numPr>
          <w:ilvl w:val="0"/>
          <w:numId w:val="59"/>
        </w:numPr>
        <w:ind w:left="0" w:firstLine="0"/>
        <w:jc w:val="both"/>
        <w:rPr>
          <w:sz w:val="16"/>
          <w:szCs w:val="16"/>
        </w:rPr>
      </w:pPr>
      <w:r w:rsidRPr="00BF7ABE">
        <w:rPr>
          <w:sz w:val="16"/>
          <w:szCs w:val="16"/>
        </w:rPr>
        <w:t>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w:t>
      </w:r>
    </w:p>
    <w:p w:rsidR="00666427" w:rsidRPr="00BF7ABE" w:rsidRDefault="00666427" w:rsidP="008D459A">
      <w:pPr>
        <w:widowControl w:val="0"/>
        <w:numPr>
          <w:ilvl w:val="0"/>
          <w:numId w:val="59"/>
        </w:numPr>
        <w:ind w:left="0" w:firstLine="0"/>
        <w:jc w:val="both"/>
        <w:rPr>
          <w:sz w:val="16"/>
          <w:szCs w:val="16"/>
        </w:rPr>
      </w:pPr>
      <w:r w:rsidRPr="00BF7ABE">
        <w:rPr>
          <w:sz w:val="16"/>
          <w:szCs w:val="16"/>
        </w:rPr>
        <w:t>СП 42-101-2003 «Общие положения по проектированию и строительству газораспределительных систем из металлических и полиэтиленовых труб»;</w:t>
      </w:r>
    </w:p>
    <w:p w:rsidR="00666427" w:rsidRPr="00BF7ABE" w:rsidRDefault="00666427" w:rsidP="008D459A">
      <w:pPr>
        <w:widowControl w:val="0"/>
        <w:numPr>
          <w:ilvl w:val="0"/>
          <w:numId w:val="59"/>
        </w:numPr>
        <w:ind w:left="0" w:firstLine="0"/>
        <w:jc w:val="both"/>
        <w:rPr>
          <w:sz w:val="16"/>
          <w:szCs w:val="16"/>
        </w:rPr>
      </w:pPr>
      <w:r w:rsidRPr="00BF7ABE">
        <w:rPr>
          <w:sz w:val="16"/>
          <w:szCs w:val="16"/>
        </w:rPr>
        <w:t>«Методика определения нормативной потребности субъектов Российской Федерации в объектах социальной инфраструктуры»,  одобренная распоряжением Правительства Российской Федерации от 19 октября 1999г. №1683-р;</w:t>
      </w:r>
    </w:p>
    <w:p w:rsidR="00666427" w:rsidRPr="00BF7ABE" w:rsidRDefault="00666427" w:rsidP="008D459A">
      <w:pPr>
        <w:widowControl w:val="0"/>
        <w:numPr>
          <w:ilvl w:val="0"/>
          <w:numId w:val="59"/>
        </w:numPr>
        <w:ind w:left="0" w:firstLine="0"/>
        <w:jc w:val="both"/>
        <w:rPr>
          <w:sz w:val="16"/>
          <w:szCs w:val="16"/>
        </w:rPr>
      </w:pPr>
      <w:r w:rsidRPr="00BF7ABE">
        <w:rPr>
          <w:sz w:val="16"/>
          <w:szCs w:val="16"/>
        </w:rPr>
        <w:t xml:space="preserve">«Правила охраны электрических сетей напряжением </w:t>
      </w:r>
      <w:r w:rsidRPr="00BF7ABE">
        <w:rPr>
          <w:sz w:val="16"/>
          <w:szCs w:val="16"/>
        </w:rPr>
        <w:lastRenderedPageBreak/>
        <w:t>свыше 1000 вольт», утвержденные Постановлением Совета Министров СССР №255 от 26. 03. 1984г.;</w:t>
      </w:r>
    </w:p>
    <w:p w:rsidR="00666427" w:rsidRPr="00BF7ABE" w:rsidRDefault="00666427" w:rsidP="008D459A">
      <w:pPr>
        <w:widowControl w:val="0"/>
        <w:numPr>
          <w:ilvl w:val="0"/>
          <w:numId w:val="59"/>
        </w:numPr>
        <w:ind w:left="0" w:firstLine="0"/>
        <w:jc w:val="both"/>
        <w:rPr>
          <w:sz w:val="16"/>
          <w:szCs w:val="16"/>
        </w:rPr>
      </w:pPr>
      <w:r w:rsidRPr="00BF7ABE">
        <w:rPr>
          <w:sz w:val="16"/>
          <w:szCs w:val="16"/>
        </w:rPr>
        <w:t>«Правила охраны газораспределительных сетей», утвержденные Постановлением Правительства РФ № 878 от 20.11.2000;</w:t>
      </w:r>
    </w:p>
    <w:p w:rsidR="00666427" w:rsidRPr="00BF7ABE" w:rsidRDefault="00666427" w:rsidP="008D459A">
      <w:pPr>
        <w:widowControl w:val="0"/>
        <w:numPr>
          <w:ilvl w:val="0"/>
          <w:numId w:val="59"/>
        </w:numPr>
        <w:ind w:left="0" w:firstLine="0"/>
        <w:jc w:val="both"/>
        <w:rPr>
          <w:sz w:val="16"/>
          <w:szCs w:val="16"/>
        </w:rPr>
      </w:pPr>
      <w:r w:rsidRPr="00BF7ABE">
        <w:rPr>
          <w:sz w:val="16"/>
          <w:szCs w:val="16"/>
        </w:rPr>
        <w:t>«Правила охраны магистральных трубопроводов», утвержденные постановлением Гостехнадзора России №9 от 22.04.1992;</w:t>
      </w:r>
    </w:p>
    <w:p w:rsidR="00666427" w:rsidRPr="00BF7ABE" w:rsidRDefault="00666427" w:rsidP="008D459A">
      <w:pPr>
        <w:widowControl w:val="0"/>
        <w:numPr>
          <w:ilvl w:val="0"/>
          <w:numId w:val="59"/>
        </w:numPr>
        <w:ind w:left="0" w:firstLine="0"/>
        <w:jc w:val="both"/>
        <w:rPr>
          <w:sz w:val="16"/>
          <w:szCs w:val="16"/>
        </w:rPr>
      </w:pPr>
      <w:r w:rsidRPr="00BF7ABE">
        <w:rPr>
          <w:sz w:val="16"/>
          <w:szCs w:val="16"/>
        </w:rPr>
        <w:t xml:space="preserve">«Рекомендации  по проектированию улиц и дорог городов и сельских поселений», Москва 1994, Центральный научно-исследовательский </w:t>
      </w:r>
      <w:r w:rsidRPr="00BF7ABE">
        <w:rPr>
          <w:sz w:val="16"/>
          <w:szCs w:val="16"/>
        </w:rPr>
        <w:br/>
        <w:t>и проектный институт по градостроительству Минстроя России;</w:t>
      </w:r>
    </w:p>
    <w:p w:rsidR="00666427" w:rsidRPr="00BF7ABE" w:rsidRDefault="00666427" w:rsidP="008D459A">
      <w:pPr>
        <w:widowControl w:val="0"/>
        <w:numPr>
          <w:ilvl w:val="0"/>
          <w:numId w:val="59"/>
        </w:numPr>
        <w:ind w:left="0" w:firstLine="0"/>
        <w:jc w:val="both"/>
        <w:rPr>
          <w:sz w:val="16"/>
          <w:szCs w:val="16"/>
        </w:rPr>
      </w:pPr>
      <w:r w:rsidRPr="00BF7ABE">
        <w:rPr>
          <w:sz w:val="16"/>
          <w:szCs w:val="16"/>
        </w:rPr>
        <w:t>Региональная программа «Демографическое развитие Воронежской области на 2008 - 2010 годы и на период до 2016 года», утвержденная Указом губернатора Воронежской области от 7 августа 2008 г. № 102-у,</w:t>
      </w:r>
    </w:p>
    <w:p w:rsidR="00666427" w:rsidRPr="00BF7ABE" w:rsidRDefault="00666427" w:rsidP="008D459A">
      <w:pPr>
        <w:widowControl w:val="0"/>
        <w:numPr>
          <w:ilvl w:val="0"/>
          <w:numId w:val="59"/>
        </w:numPr>
        <w:ind w:left="0" w:firstLine="0"/>
        <w:jc w:val="both"/>
        <w:rPr>
          <w:sz w:val="16"/>
          <w:szCs w:val="16"/>
        </w:rPr>
      </w:pPr>
      <w:r w:rsidRPr="00BF7ABE">
        <w:rPr>
          <w:sz w:val="16"/>
          <w:szCs w:val="16"/>
        </w:rPr>
        <w:t>Концепция демографической политики Российской Федерации до 2025 года, утвержденная Указом Президента Российской Федерации от 09.10.2007 № 135;</w:t>
      </w:r>
    </w:p>
    <w:p w:rsidR="00666427" w:rsidRPr="00BF7ABE" w:rsidRDefault="00666427" w:rsidP="008D459A">
      <w:pPr>
        <w:widowControl w:val="0"/>
        <w:numPr>
          <w:ilvl w:val="0"/>
          <w:numId w:val="59"/>
        </w:numPr>
        <w:ind w:left="0" w:firstLine="0"/>
        <w:jc w:val="both"/>
        <w:rPr>
          <w:sz w:val="16"/>
          <w:szCs w:val="16"/>
        </w:rPr>
      </w:pPr>
      <w:r w:rsidRPr="00BF7ABE">
        <w:rPr>
          <w:sz w:val="16"/>
          <w:szCs w:val="16"/>
        </w:rPr>
        <w:t>«Ветеринарно-санитарные правила сбора, утилизации и уничтожения биологических отходов», утвержденные Минсельхозпродом Российской Федерации 04 декабря 1995 № 13-7-2/469;</w:t>
      </w:r>
    </w:p>
    <w:p w:rsidR="00666427" w:rsidRPr="00BF7ABE" w:rsidRDefault="00666427" w:rsidP="008D459A">
      <w:pPr>
        <w:widowControl w:val="0"/>
        <w:numPr>
          <w:ilvl w:val="0"/>
          <w:numId w:val="59"/>
        </w:numPr>
        <w:ind w:left="0" w:firstLine="0"/>
        <w:jc w:val="both"/>
        <w:rPr>
          <w:sz w:val="16"/>
          <w:szCs w:val="16"/>
        </w:rPr>
      </w:pPr>
      <w:r w:rsidRPr="00BF7ABE">
        <w:rPr>
          <w:sz w:val="16"/>
          <w:szCs w:val="16"/>
        </w:rPr>
        <w:t>Постановление Администрации Воронежской обл. от 30.12.2005 № 1239 «Об утверждении критериев отнесения автомобильных дорог к автомобильным дорогам общего пользования регионального или межмуниципального значения Воронежской области» (вместе с «Перечнем автомобильных дорог общего пользования регионального или межмуниципального значения Воронежской области»);</w:t>
      </w:r>
    </w:p>
    <w:p w:rsidR="00666427" w:rsidRPr="00BF7ABE" w:rsidRDefault="00666427" w:rsidP="008D459A">
      <w:pPr>
        <w:widowControl w:val="0"/>
        <w:numPr>
          <w:ilvl w:val="0"/>
          <w:numId w:val="59"/>
        </w:numPr>
        <w:ind w:left="0" w:firstLine="0"/>
        <w:jc w:val="both"/>
        <w:rPr>
          <w:sz w:val="16"/>
          <w:szCs w:val="16"/>
        </w:rPr>
      </w:pPr>
      <w:r w:rsidRPr="00BF7ABE">
        <w:rPr>
          <w:sz w:val="16"/>
          <w:szCs w:val="16"/>
        </w:rPr>
        <w:t>Приказ Управления АиГ Воронежской обл. от 09.10.2017 № 45-01-04/115 (ред. от 20.07.2018) «Об утверждении региональных нормативов градостроительного проектирования Воронежской области».</w:t>
      </w:r>
    </w:p>
    <w:p w:rsidR="00666427" w:rsidRPr="00BF7ABE" w:rsidRDefault="00666427" w:rsidP="00666427">
      <w:pPr>
        <w:widowControl w:val="0"/>
        <w:shd w:val="clear" w:color="auto" w:fill="FFFFFF"/>
        <w:tabs>
          <w:tab w:val="left" w:pos="700"/>
        </w:tabs>
        <w:autoSpaceDE w:val="0"/>
        <w:snapToGrid w:val="0"/>
        <w:jc w:val="both"/>
        <w:rPr>
          <w:rFonts w:eastAsia="Arial"/>
          <w:color w:val="000000"/>
          <w:spacing w:val="-3"/>
          <w:sz w:val="16"/>
          <w:szCs w:val="16"/>
        </w:rPr>
      </w:pPr>
    </w:p>
    <w:p w:rsidR="00666427" w:rsidRPr="00BF7ABE" w:rsidRDefault="00666427" w:rsidP="00666427">
      <w:pPr>
        <w:pStyle w:val="afff3"/>
        <w:jc w:val="center"/>
        <w:outlineLvl w:val="0"/>
        <w:rPr>
          <w:sz w:val="16"/>
          <w:szCs w:val="16"/>
        </w:rPr>
      </w:pPr>
      <w:bookmarkStart w:id="32" w:name="_Toc135835462"/>
      <w:r w:rsidRPr="00BF7ABE">
        <w:rPr>
          <w:b/>
          <w:bCs/>
          <w:sz w:val="16"/>
          <w:szCs w:val="16"/>
        </w:rPr>
        <w:t>1. ОБЩИЕ СВЕДЕНИЯ О СЕЛЬСКОМ ПОСЕЛЕНИИ</w:t>
      </w:r>
      <w:bookmarkEnd w:id="32"/>
    </w:p>
    <w:p w:rsidR="00666427" w:rsidRPr="00BF7ABE" w:rsidRDefault="00666427" w:rsidP="00666427">
      <w:pPr>
        <w:pStyle w:val="afff3"/>
        <w:jc w:val="center"/>
        <w:rPr>
          <w:sz w:val="16"/>
          <w:szCs w:val="16"/>
        </w:rPr>
      </w:pPr>
    </w:p>
    <w:p w:rsidR="00666427" w:rsidRPr="00BF7ABE" w:rsidRDefault="00666427" w:rsidP="00666427">
      <w:pPr>
        <w:pStyle w:val="afff3"/>
        <w:jc w:val="center"/>
        <w:outlineLvl w:val="1"/>
        <w:rPr>
          <w:sz w:val="16"/>
          <w:szCs w:val="16"/>
        </w:rPr>
      </w:pPr>
      <w:bookmarkStart w:id="33" w:name="_Toc135835463"/>
      <w:r w:rsidRPr="00BF7ABE">
        <w:rPr>
          <w:b/>
          <w:bCs/>
          <w:sz w:val="16"/>
          <w:szCs w:val="16"/>
        </w:rPr>
        <w:t>1.1. Особенности экономико-географического положения и факторы развития Гаврильского сельского поселения</w:t>
      </w:r>
      <w:bookmarkEnd w:id="33"/>
    </w:p>
    <w:p w:rsidR="00666427" w:rsidRPr="00BF7ABE" w:rsidRDefault="00666427" w:rsidP="00666427">
      <w:pPr>
        <w:pStyle w:val="afff3"/>
        <w:rPr>
          <w:sz w:val="16"/>
          <w:szCs w:val="16"/>
        </w:rPr>
      </w:pPr>
    </w:p>
    <w:p w:rsidR="00666427" w:rsidRPr="00BF7ABE" w:rsidRDefault="00666427" w:rsidP="00666427">
      <w:pPr>
        <w:pStyle w:val="afff3"/>
        <w:jc w:val="both"/>
        <w:rPr>
          <w:sz w:val="16"/>
          <w:szCs w:val="16"/>
        </w:rPr>
      </w:pPr>
      <w:r w:rsidRPr="00BF7ABE">
        <w:rPr>
          <w:sz w:val="16"/>
          <w:szCs w:val="16"/>
        </w:rPr>
        <w:t>Гаврильское</w:t>
      </w:r>
      <w:r w:rsidRPr="00BF7ABE">
        <w:rPr>
          <w:sz w:val="16"/>
          <w:szCs w:val="16"/>
          <w:shd w:val="clear" w:color="auto" w:fill="FFFFFF"/>
        </w:rPr>
        <w:t xml:space="preserve"> сельское поселение расположено в юго-восточной части Павловского муниципального района. Административный центр поселения – село Гаврильск. Населенные пункты, входящие в состав поселения: село Гаврильск и село Царевка, которые расположены в центральной части поселения; село Малая Казинка, которое расположено в юго-западной части поселения; поселок Каменск, расположенный в северо-восточной части поселения. Планировка населенных пунктов, обусловленная рельефом, тяготеет к линейному типу. </w:t>
      </w:r>
    </w:p>
    <w:p w:rsidR="00666427" w:rsidRPr="00BF7ABE" w:rsidRDefault="00666427" w:rsidP="00666427">
      <w:pPr>
        <w:pStyle w:val="afff3"/>
        <w:jc w:val="both"/>
        <w:rPr>
          <w:sz w:val="16"/>
          <w:szCs w:val="16"/>
        </w:rPr>
      </w:pPr>
      <w:r w:rsidRPr="00BF7ABE">
        <w:rPr>
          <w:sz w:val="16"/>
          <w:szCs w:val="16"/>
        </w:rPr>
        <w:t>С северо-востока на юго-восток территорию поселения пересекает водоток – река Гаврило, который является планировочной осью села Гаврильск.</w:t>
      </w:r>
    </w:p>
    <w:p w:rsidR="00666427" w:rsidRPr="00BF7ABE" w:rsidRDefault="00666427" w:rsidP="00666427">
      <w:pPr>
        <w:pStyle w:val="afff3"/>
        <w:jc w:val="both"/>
        <w:rPr>
          <w:sz w:val="16"/>
          <w:szCs w:val="16"/>
        </w:rPr>
      </w:pPr>
      <w:r w:rsidRPr="00BF7ABE">
        <w:rPr>
          <w:sz w:val="16"/>
          <w:szCs w:val="16"/>
          <w:shd w:val="clear" w:color="auto" w:fill="FFFFFF"/>
        </w:rPr>
        <w:t xml:space="preserve">Территория поселения граничит с Русско-Буйловским, Елизаветовским, Петровским, Александровским и Красным сельскими поселениями Павловского района, а также имеет протяженную границу на юго-востоке с Верхнемамонским муниципальным районом. Расстояние от села  Гаврильск до областного центра - города Воронеж - 182 км. </w:t>
      </w:r>
    </w:p>
    <w:p w:rsidR="00666427" w:rsidRPr="00BF7ABE" w:rsidRDefault="00666427" w:rsidP="00666427">
      <w:pPr>
        <w:pStyle w:val="afff3"/>
        <w:jc w:val="both"/>
        <w:rPr>
          <w:sz w:val="16"/>
          <w:szCs w:val="16"/>
        </w:rPr>
      </w:pPr>
      <w:r w:rsidRPr="00BF7ABE">
        <w:rPr>
          <w:sz w:val="16"/>
          <w:szCs w:val="16"/>
          <w:shd w:val="clear" w:color="auto" w:fill="FFFFFF"/>
        </w:rPr>
        <w:t xml:space="preserve">Территория Гаврильского сельского поселения имеет </w:t>
      </w:r>
      <w:r w:rsidRPr="00BF7ABE">
        <w:rPr>
          <w:sz w:val="16"/>
          <w:szCs w:val="16"/>
          <w:shd w:val="clear" w:color="auto" w:fill="FFFFFF"/>
        </w:rPr>
        <w:lastRenderedPageBreak/>
        <w:t>удобное транспортно-географическое положение. Главный въезд в Гаврильское сельское поселение со стороны Воронежа осуществляется с запада с трассы «Павловск – Калач – Петропавловка», являющейся дорогой общего пользования регионального значения.</w:t>
      </w:r>
    </w:p>
    <w:p w:rsidR="00666427" w:rsidRPr="00BF7ABE" w:rsidRDefault="00666427" w:rsidP="00666427">
      <w:pPr>
        <w:pStyle w:val="afff3"/>
        <w:jc w:val="both"/>
        <w:rPr>
          <w:sz w:val="16"/>
          <w:szCs w:val="16"/>
        </w:rPr>
      </w:pPr>
      <w:r w:rsidRPr="00BF7ABE">
        <w:rPr>
          <w:sz w:val="16"/>
          <w:szCs w:val="16"/>
          <w:shd w:val="clear" w:color="auto" w:fill="FFFFFF"/>
        </w:rPr>
        <w:t xml:space="preserve">В настоящее время общая площадь земель в границах муниципального образования составляет – 13903,5 га, численность населения - 1508 человек. </w:t>
      </w:r>
    </w:p>
    <w:p w:rsidR="00666427" w:rsidRPr="00BF7ABE" w:rsidRDefault="00666427" w:rsidP="00666427">
      <w:pPr>
        <w:pStyle w:val="afff3"/>
        <w:jc w:val="both"/>
        <w:rPr>
          <w:b/>
          <w:bCs/>
          <w:sz w:val="16"/>
          <w:szCs w:val="16"/>
        </w:rPr>
      </w:pPr>
    </w:p>
    <w:p w:rsidR="00666427" w:rsidRPr="00BF7ABE" w:rsidRDefault="00666427" w:rsidP="00666427">
      <w:pPr>
        <w:pStyle w:val="afff3"/>
        <w:jc w:val="both"/>
        <w:rPr>
          <w:sz w:val="16"/>
          <w:szCs w:val="16"/>
        </w:rPr>
      </w:pPr>
      <w:r w:rsidRPr="00BF7ABE">
        <w:rPr>
          <w:b/>
          <w:bCs/>
          <w:sz w:val="16"/>
          <w:szCs w:val="16"/>
        </w:rPr>
        <w:t xml:space="preserve">Село Гаврильск – </w:t>
      </w:r>
      <w:r w:rsidRPr="00BF7ABE">
        <w:rPr>
          <w:bCs/>
          <w:sz w:val="16"/>
          <w:szCs w:val="16"/>
        </w:rPr>
        <w:t>административный центр поселения</w:t>
      </w:r>
      <w:r w:rsidRPr="00BF7ABE">
        <w:rPr>
          <w:b/>
          <w:bCs/>
          <w:sz w:val="16"/>
          <w:szCs w:val="16"/>
        </w:rPr>
        <w:t xml:space="preserve">. </w:t>
      </w:r>
      <w:r w:rsidRPr="00BF7ABE">
        <w:rPr>
          <w:sz w:val="16"/>
          <w:szCs w:val="16"/>
        </w:rPr>
        <w:t>Расположено в центральной части поселения. Заезд в село осуществляется с западной, северной и южной стороны по улицам Советская и Заречная.</w:t>
      </w:r>
    </w:p>
    <w:p w:rsidR="00666427" w:rsidRPr="00BF7ABE" w:rsidRDefault="00666427" w:rsidP="00666427">
      <w:pPr>
        <w:pStyle w:val="afff3"/>
        <w:shd w:val="clear" w:color="auto" w:fill="FFFFFF"/>
        <w:jc w:val="both"/>
        <w:rPr>
          <w:sz w:val="16"/>
          <w:szCs w:val="16"/>
        </w:rPr>
      </w:pPr>
      <w:r w:rsidRPr="00BF7ABE">
        <w:rPr>
          <w:b/>
          <w:bCs/>
          <w:sz w:val="16"/>
          <w:szCs w:val="16"/>
        </w:rPr>
        <w:t>Село Царёвка.</w:t>
      </w:r>
      <w:r w:rsidRPr="00BF7ABE">
        <w:rPr>
          <w:sz w:val="16"/>
          <w:szCs w:val="16"/>
        </w:rPr>
        <w:t xml:space="preserve"> Расположено в центральной части поселения. Сообщение с административным центром поселения осуществляется по дороге регионального значения «</w:t>
      </w:r>
      <w:r w:rsidRPr="00BF7ABE">
        <w:rPr>
          <w:sz w:val="16"/>
          <w:szCs w:val="16"/>
          <w:shd w:val="clear" w:color="auto" w:fill="FFFFFF"/>
        </w:rPr>
        <w:t>Павловск – Калач – Петропавловка</w:t>
      </w:r>
      <w:r w:rsidRPr="00BF7ABE">
        <w:rPr>
          <w:sz w:val="16"/>
          <w:szCs w:val="16"/>
        </w:rPr>
        <w:t>» - пос. Шкурлат Третий с заездом в село по улице Первомайская. Удалено от центра поселения на 4 км.</w:t>
      </w:r>
    </w:p>
    <w:p w:rsidR="00666427" w:rsidRPr="00BF7ABE" w:rsidRDefault="00666427" w:rsidP="00666427">
      <w:pPr>
        <w:pStyle w:val="afff3"/>
        <w:shd w:val="clear" w:color="auto" w:fill="FFFFFF"/>
        <w:jc w:val="both"/>
        <w:rPr>
          <w:sz w:val="16"/>
          <w:szCs w:val="16"/>
        </w:rPr>
      </w:pPr>
      <w:r w:rsidRPr="00BF7ABE">
        <w:rPr>
          <w:b/>
          <w:bCs/>
          <w:sz w:val="16"/>
          <w:szCs w:val="16"/>
        </w:rPr>
        <w:t>Село Малая Казинка</w:t>
      </w:r>
      <w:r w:rsidRPr="00BF7ABE">
        <w:rPr>
          <w:sz w:val="16"/>
          <w:szCs w:val="16"/>
        </w:rPr>
        <w:t>. Расположено в юго-западной части поселения. Сообщение с другими населенными пунктами осуществляется по дороге регионального значения «</w:t>
      </w:r>
      <w:r w:rsidRPr="00BF7ABE">
        <w:rPr>
          <w:sz w:val="16"/>
          <w:szCs w:val="16"/>
          <w:shd w:val="clear" w:color="auto" w:fill="FFFFFF"/>
        </w:rPr>
        <w:t>Павловск – Калач – Петропавловка</w:t>
      </w:r>
      <w:r w:rsidRPr="00BF7ABE">
        <w:rPr>
          <w:sz w:val="16"/>
          <w:szCs w:val="16"/>
        </w:rPr>
        <w:t xml:space="preserve">» - пос. Шкурлат Третий с заездом в село по улице Победы. Удалено от центра поселения на </w:t>
      </w:r>
      <w:smartTag w:uri="urn:schemas-microsoft-com:office:smarttags" w:element="metricconverter">
        <w:smartTagPr>
          <w:attr w:name="ProductID" w:val="7 км"/>
        </w:smartTagPr>
        <w:r w:rsidRPr="00BF7ABE">
          <w:rPr>
            <w:sz w:val="16"/>
            <w:szCs w:val="16"/>
          </w:rPr>
          <w:t>7 км</w:t>
        </w:r>
      </w:smartTag>
      <w:r w:rsidRPr="00BF7ABE">
        <w:rPr>
          <w:sz w:val="16"/>
          <w:szCs w:val="16"/>
        </w:rPr>
        <w:t>.</w:t>
      </w:r>
    </w:p>
    <w:p w:rsidR="00666427" w:rsidRPr="00BF7ABE" w:rsidRDefault="00666427" w:rsidP="00666427">
      <w:pPr>
        <w:pStyle w:val="afff3"/>
        <w:shd w:val="clear" w:color="auto" w:fill="FFFFFF"/>
        <w:jc w:val="both"/>
        <w:rPr>
          <w:sz w:val="16"/>
          <w:szCs w:val="16"/>
        </w:rPr>
      </w:pPr>
      <w:r w:rsidRPr="00BF7ABE">
        <w:rPr>
          <w:b/>
          <w:sz w:val="16"/>
          <w:szCs w:val="16"/>
        </w:rPr>
        <w:t>Поселок Каменск.</w:t>
      </w:r>
      <w:r w:rsidRPr="00BF7ABE">
        <w:rPr>
          <w:sz w:val="16"/>
          <w:szCs w:val="16"/>
        </w:rPr>
        <w:t xml:space="preserve"> Расположен в северо-западной части поселения. Сообщение с административным центром поселения осуществляется по дороге регионального значения «</w:t>
      </w:r>
      <w:r w:rsidRPr="00BF7ABE">
        <w:rPr>
          <w:sz w:val="16"/>
          <w:szCs w:val="16"/>
          <w:shd w:val="clear" w:color="auto" w:fill="FFFFFF"/>
        </w:rPr>
        <w:t>Павловск – Калач – Петропавловка</w:t>
      </w:r>
      <w:r w:rsidRPr="00BF7ABE">
        <w:rPr>
          <w:sz w:val="16"/>
          <w:szCs w:val="16"/>
        </w:rPr>
        <w:t>» - пос. Каменск. Удален от центра поселения на 3 км.</w:t>
      </w:r>
    </w:p>
    <w:p w:rsidR="00666427" w:rsidRPr="00BF7ABE" w:rsidRDefault="00666427" w:rsidP="00666427">
      <w:pPr>
        <w:pStyle w:val="afff3"/>
        <w:shd w:val="clear" w:color="auto" w:fill="FFFFFF"/>
        <w:jc w:val="both"/>
        <w:rPr>
          <w:sz w:val="16"/>
          <w:szCs w:val="16"/>
        </w:rPr>
      </w:pPr>
    </w:p>
    <w:p w:rsidR="00666427" w:rsidRPr="00BF7ABE" w:rsidRDefault="00666427" w:rsidP="00666427">
      <w:pPr>
        <w:widowControl w:val="0"/>
        <w:snapToGrid w:val="0"/>
        <w:jc w:val="both"/>
        <w:rPr>
          <w:bCs/>
          <w:sz w:val="16"/>
          <w:szCs w:val="16"/>
        </w:rPr>
      </w:pPr>
      <w:r w:rsidRPr="00BF7ABE">
        <w:rPr>
          <w:bCs/>
          <w:sz w:val="16"/>
          <w:szCs w:val="16"/>
        </w:rPr>
        <w:t xml:space="preserve">По территории </w:t>
      </w:r>
      <w:r w:rsidRPr="00BF7ABE">
        <w:rPr>
          <w:sz w:val="16"/>
          <w:szCs w:val="16"/>
        </w:rPr>
        <w:t xml:space="preserve">Гаврильского </w:t>
      </w:r>
      <w:r w:rsidRPr="00BF7ABE">
        <w:rPr>
          <w:bCs/>
          <w:sz w:val="16"/>
          <w:szCs w:val="16"/>
        </w:rPr>
        <w:t xml:space="preserve">сельского поселения с запада на восток через село Гаврильск проходит автомобильная дорога общего пользования регионального значения </w:t>
      </w:r>
      <w:r w:rsidRPr="00BF7ABE">
        <w:rPr>
          <w:sz w:val="16"/>
          <w:szCs w:val="16"/>
          <w:shd w:val="clear" w:color="auto" w:fill="FFFFFF"/>
        </w:rPr>
        <w:t xml:space="preserve">«Павловск – Калач – Петропавловка», </w:t>
      </w:r>
      <w:r w:rsidRPr="00BF7ABE">
        <w:rPr>
          <w:bCs/>
          <w:sz w:val="16"/>
          <w:szCs w:val="16"/>
        </w:rPr>
        <w:t xml:space="preserve">(В 24-0). От нее идет ответвление на север на поселок Каменск дороги 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Каменск</w:t>
      </w:r>
      <w:r w:rsidRPr="00BF7ABE">
        <w:rPr>
          <w:bCs/>
          <w:sz w:val="16"/>
          <w:szCs w:val="16"/>
        </w:rPr>
        <w:t xml:space="preserve"> (20-20). На юг через село Царёвка в село Малая Казинка идет ответвление - автомобильная дорога 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Шкурлат Третий</w:t>
      </w:r>
      <w:r w:rsidRPr="00BF7ABE">
        <w:rPr>
          <w:bCs/>
          <w:sz w:val="16"/>
          <w:szCs w:val="16"/>
        </w:rPr>
        <w:t xml:space="preserve"> (19-20),  от которой, в свою очередь через село Царёвка уходит дорога 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Шкурлат Третий – с. Царёвка</w:t>
      </w:r>
      <w:r w:rsidRPr="00BF7ABE">
        <w:rPr>
          <w:bCs/>
          <w:sz w:val="16"/>
          <w:szCs w:val="16"/>
        </w:rPr>
        <w:t xml:space="preserve"> (25-20).</w:t>
      </w:r>
    </w:p>
    <w:p w:rsidR="00666427" w:rsidRPr="00BF7ABE" w:rsidRDefault="00666427" w:rsidP="00666427">
      <w:pPr>
        <w:pStyle w:val="afff3"/>
        <w:shd w:val="clear" w:color="auto" w:fill="FFFFFF"/>
        <w:jc w:val="both"/>
        <w:rPr>
          <w:sz w:val="16"/>
          <w:szCs w:val="16"/>
        </w:rPr>
      </w:pPr>
      <w:r w:rsidRPr="00BF7ABE">
        <w:rPr>
          <w:sz w:val="16"/>
          <w:szCs w:val="16"/>
        </w:rPr>
        <w:t>Также по территории сельского поселения проходит магистральный газопровод  «Средняя Азия-Центр».</w:t>
      </w:r>
    </w:p>
    <w:p w:rsidR="00666427" w:rsidRPr="00BF7ABE" w:rsidRDefault="00666427" w:rsidP="00666427">
      <w:pPr>
        <w:pStyle w:val="afff3"/>
        <w:shd w:val="clear" w:color="auto" w:fill="FFFFFF"/>
        <w:jc w:val="both"/>
        <w:rPr>
          <w:sz w:val="16"/>
          <w:szCs w:val="16"/>
        </w:rPr>
      </w:pPr>
      <w:r w:rsidRPr="00BF7ABE">
        <w:rPr>
          <w:sz w:val="16"/>
          <w:szCs w:val="16"/>
        </w:rPr>
        <w:t xml:space="preserve">Природно-климатические условия, природные ресурсы ограниченно благоприятны для основных видов хозяйственно-градостроительной и рекреационной деятельности в связи с развитием экзогенных геологических процессов. </w:t>
      </w:r>
    </w:p>
    <w:p w:rsidR="00666427" w:rsidRPr="00BF7ABE" w:rsidRDefault="00666427" w:rsidP="00666427">
      <w:pPr>
        <w:pStyle w:val="afff3"/>
        <w:shd w:val="clear" w:color="auto" w:fill="FFFFFF"/>
        <w:jc w:val="both"/>
        <w:rPr>
          <w:sz w:val="16"/>
          <w:szCs w:val="16"/>
        </w:rPr>
      </w:pPr>
      <w:r w:rsidRPr="00BF7ABE">
        <w:rPr>
          <w:sz w:val="16"/>
          <w:szCs w:val="16"/>
        </w:rPr>
        <w:t xml:space="preserve">Освоение ограниченно благоприятных площадок потребует проведение мероприятий по инженерной подготовке (вертикальная планировка, понижение грунтовых вод, защита от затопления и др.), а также инженерно-геологических изысканий с целью </w:t>
      </w:r>
      <w:r w:rsidRPr="00BF7ABE">
        <w:rPr>
          <w:sz w:val="16"/>
          <w:szCs w:val="16"/>
        </w:rPr>
        <w:lastRenderedPageBreak/>
        <w:t>выявления просадочных грунтов и карста. Территория поселения расположена в зоне умеренно-континентального климата.</w:t>
      </w:r>
    </w:p>
    <w:p w:rsidR="00666427" w:rsidRPr="00BF7ABE" w:rsidRDefault="00666427" w:rsidP="00666427">
      <w:pPr>
        <w:pStyle w:val="afff3"/>
        <w:shd w:val="clear" w:color="auto" w:fill="FFFFFF"/>
        <w:jc w:val="both"/>
        <w:rPr>
          <w:sz w:val="16"/>
          <w:szCs w:val="16"/>
        </w:rPr>
      </w:pPr>
      <w:r w:rsidRPr="00BF7ABE">
        <w:rPr>
          <w:sz w:val="16"/>
          <w:szCs w:val="16"/>
        </w:rPr>
        <w:t xml:space="preserve">По данным «Территориального фонда информации по природным ресурсам и охране окружающей среды МПР России по Центральному федеральному округу» на территории поселения месторождений полезных ископаемых и подземных вод нет. </w:t>
      </w:r>
    </w:p>
    <w:p w:rsidR="00666427" w:rsidRPr="00BF7ABE" w:rsidRDefault="00666427" w:rsidP="00666427">
      <w:pPr>
        <w:pStyle w:val="afff3"/>
        <w:shd w:val="clear" w:color="auto" w:fill="FFFFFF"/>
        <w:jc w:val="both"/>
        <w:rPr>
          <w:sz w:val="16"/>
          <w:szCs w:val="16"/>
        </w:rPr>
      </w:pPr>
      <w:r w:rsidRPr="00BF7ABE">
        <w:rPr>
          <w:sz w:val="16"/>
          <w:szCs w:val="16"/>
        </w:rPr>
        <w:t xml:space="preserve">По территории поселения протекает река Гаврило, имеется водохранилище и несколько прудов, расположено 5 объектов культурного наследия. </w:t>
      </w:r>
    </w:p>
    <w:p w:rsidR="00666427" w:rsidRPr="00BF7ABE" w:rsidRDefault="00666427" w:rsidP="00666427">
      <w:pPr>
        <w:widowControl w:val="0"/>
        <w:rPr>
          <w:sz w:val="16"/>
          <w:szCs w:val="16"/>
        </w:rPr>
      </w:pPr>
    </w:p>
    <w:p w:rsidR="00666427" w:rsidRPr="00BF7ABE" w:rsidRDefault="00666427" w:rsidP="00666427">
      <w:pPr>
        <w:pStyle w:val="2"/>
        <w:keepNext w:val="0"/>
        <w:widowControl w:val="0"/>
        <w:rPr>
          <w:i/>
        </w:rPr>
      </w:pPr>
      <w:bookmarkStart w:id="34" w:name="_Toc135835464"/>
      <w:r w:rsidRPr="00BF7ABE">
        <w:rPr>
          <w:i/>
        </w:rPr>
        <w:t>1.2. Историко-градостроительный анализ территории Гаврильского сельского поселения</w:t>
      </w:r>
      <w:bookmarkEnd w:id="34"/>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 xml:space="preserve">Поселение расположено в юго-восточной части Павловского района, по сторонам от реки Гаврило. Степной ландшафт обусловил тяготение всех населенных пунктов к небольшой  реке – левому притоку р. Осередь. Река  при селах запруживалась, образовывались пруды, как небольшие, так и довольно значительные (т. н. Малоказинское водохранилище). </w:t>
      </w:r>
    </w:p>
    <w:p w:rsidR="00666427" w:rsidRPr="00BF7ABE" w:rsidRDefault="00666427" w:rsidP="00666427">
      <w:pPr>
        <w:widowControl w:val="0"/>
        <w:jc w:val="both"/>
        <w:rPr>
          <w:sz w:val="16"/>
          <w:szCs w:val="16"/>
        </w:rPr>
      </w:pPr>
    </w:p>
    <w:p w:rsidR="00666427" w:rsidRPr="00BF7ABE" w:rsidRDefault="00666427" w:rsidP="00666427">
      <w:pPr>
        <w:widowControl w:val="0"/>
        <w:jc w:val="center"/>
        <w:rPr>
          <w:i/>
          <w:sz w:val="16"/>
          <w:szCs w:val="16"/>
        </w:rPr>
      </w:pPr>
      <w:r>
        <w:rPr>
          <w:b/>
          <w:noProof/>
          <w:sz w:val="16"/>
          <w:szCs w:val="16"/>
        </w:rPr>
        <w:drawing>
          <wp:inline distT="0" distB="0" distL="0" distR="0">
            <wp:extent cx="2886075" cy="16668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2886075" cy="1666875"/>
                    </a:xfrm>
                    <a:prstGeom prst="rect">
                      <a:avLst/>
                    </a:prstGeom>
                    <a:solidFill>
                      <a:srgbClr val="FFFFFF"/>
                    </a:solidFill>
                    <a:ln w="9525">
                      <a:noFill/>
                      <a:miter lim="800000"/>
                      <a:headEnd/>
                      <a:tailEnd/>
                    </a:ln>
                  </pic:spPr>
                </pic:pic>
              </a:graphicData>
            </a:graphic>
          </wp:inline>
        </w:drawing>
      </w:r>
    </w:p>
    <w:p w:rsidR="00666427" w:rsidRPr="00BF7ABE" w:rsidRDefault="00666427" w:rsidP="00666427">
      <w:pPr>
        <w:widowControl w:val="0"/>
        <w:jc w:val="center"/>
        <w:rPr>
          <w:i/>
          <w:sz w:val="16"/>
          <w:szCs w:val="16"/>
        </w:rPr>
      </w:pPr>
    </w:p>
    <w:p w:rsidR="00666427" w:rsidRPr="00BF7ABE" w:rsidRDefault="00666427" w:rsidP="00666427">
      <w:pPr>
        <w:widowControl w:val="0"/>
        <w:jc w:val="center"/>
        <w:outlineLvl w:val="0"/>
        <w:rPr>
          <w:i/>
          <w:sz w:val="16"/>
          <w:szCs w:val="16"/>
        </w:rPr>
      </w:pPr>
      <w:r w:rsidRPr="00BF7ABE">
        <w:rPr>
          <w:i/>
          <w:sz w:val="16"/>
          <w:szCs w:val="16"/>
        </w:rPr>
        <w:t>Выкопировка из плана генерального межевания Павловского уезда 1792 г.</w:t>
      </w:r>
    </w:p>
    <w:p w:rsidR="00666427" w:rsidRPr="00BF7ABE" w:rsidRDefault="00666427" w:rsidP="00666427">
      <w:pPr>
        <w:widowControl w:val="0"/>
        <w:jc w:val="both"/>
        <w:rPr>
          <w:sz w:val="16"/>
          <w:szCs w:val="16"/>
        </w:rPr>
      </w:pPr>
    </w:p>
    <w:p w:rsidR="00666427" w:rsidRPr="00BF7ABE" w:rsidRDefault="00666427" w:rsidP="00666427">
      <w:pPr>
        <w:widowControl w:val="0"/>
        <w:jc w:val="both"/>
        <w:rPr>
          <w:color w:val="000000"/>
          <w:sz w:val="16"/>
          <w:szCs w:val="16"/>
        </w:rPr>
      </w:pPr>
      <w:r w:rsidRPr="00BF7ABE">
        <w:rPr>
          <w:sz w:val="16"/>
          <w:szCs w:val="16"/>
        </w:rPr>
        <w:t xml:space="preserve">Заселение этой территории относится к концу </w:t>
      </w:r>
      <w:r w:rsidRPr="00BF7ABE">
        <w:rPr>
          <w:color w:val="000000"/>
          <w:sz w:val="16"/>
          <w:szCs w:val="16"/>
          <w:lang w:val="en-US"/>
        </w:rPr>
        <w:t>XVIII</w:t>
      </w:r>
      <w:r w:rsidRPr="00BF7ABE">
        <w:rPr>
          <w:color w:val="000000"/>
          <w:sz w:val="16"/>
          <w:szCs w:val="16"/>
        </w:rPr>
        <w:t xml:space="preserve"> - нач. Х</w:t>
      </w:r>
      <w:r w:rsidRPr="00BF7ABE">
        <w:rPr>
          <w:color w:val="000000"/>
          <w:sz w:val="16"/>
          <w:szCs w:val="16"/>
          <w:lang w:val="en-US"/>
        </w:rPr>
        <w:t>I</w:t>
      </w:r>
      <w:r w:rsidRPr="00BF7ABE">
        <w:rPr>
          <w:color w:val="000000"/>
          <w:sz w:val="16"/>
          <w:szCs w:val="16"/>
        </w:rPr>
        <w:t xml:space="preserve">Х вв. Здесь к концу </w:t>
      </w:r>
      <w:r w:rsidRPr="00BF7ABE">
        <w:rPr>
          <w:color w:val="000000"/>
          <w:sz w:val="16"/>
          <w:szCs w:val="16"/>
          <w:lang w:val="en-US"/>
        </w:rPr>
        <w:t>XVIII</w:t>
      </w:r>
      <w:r w:rsidRPr="00BF7ABE">
        <w:rPr>
          <w:color w:val="000000"/>
          <w:sz w:val="16"/>
          <w:szCs w:val="16"/>
        </w:rPr>
        <w:t xml:space="preserve"> века сформировалось три хутора под названием Гавриловский. </w:t>
      </w:r>
    </w:p>
    <w:p w:rsidR="00666427" w:rsidRPr="00BF7ABE" w:rsidRDefault="00666427" w:rsidP="00666427">
      <w:pPr>
        <w:widowControl w:val="0"/>
        <w:jc w:val="both"/>
        <w:rPr>
          <w:color w:val="000000"/>
          <w:sz w:val="16"/>
          <w:szCs w:val="16"/>
        </w:rPr>
      </w:pPr>
      <w:r w:rsidRPr="00BF7ABE">
        <w:rPr>
          <w:color w:val="000000"/>
          <w:sz w:val="16"/>
          <w:szCs w:val="16"/>
        </w:rPr>
        <w:t>Основными землевладельцами на территории поселения в Х</w:t>
      </w:r>
      <w:r w:rsidRPr="00BF7ABE">
        <w:rPr>
          <w:color w:val="000000"/>
          <w:sz w:val="16"/>
          <w:szCs w:val="16"/>
          <w:lang w:val="en-US"/>
        </w:rPr>
        <w:t>I</w:t>
      </w:r>
      <w:r w:rsidRPr="00BF7ABE">
        <w:rPr>
          <w:color w:val="000000"/>
          <w:sz w:val="16"/>
          <w:szCs w:val="16"/>
        </w:rPr>
        <w:t xml:space="preserve">Х – нач. ХХ вв. были Воронцовы (северо-восточная часть), Сухановы-Подколзины (юго-западная часть), а также Боровиковы (наследство Щербатовых), Есманские, Мазурины, Россохины.  </w:t>
      </w:r>
    </w:p>
    <w:p w:rsidR="00666427" w:rsidRPr="00BF7ABE" w:rsidRDefault="00666427" w:rsidP="00666427">
      <w:pPr>
        <w:widowControl w:val="0"/>
        <w:jc w:val="both"/>
        <w:rPr>
          <w:sz w:val="16"/>
          <w:szCs w:val="16"/>
        </w:rPr>
      </w:pPr>
      <w:r w:rsidRPr="00BF7ABE">
        <w:rPr>
          <w:sz w:val="16"/>
          <w:szCs w:val="16"/>
        </w:rPr>
        <w:t xml:space="preserve">В 2007 году площадь поселения  составляла </w:t>
      </w:r>
      <w:r w:rsidRPr="00BF7ABE">
        <w:rPr>
          <w:bCs/>
          <w:sz w:val="16"/>
          <w:szCs w:val="16"/>
        </w:rPr>
        <w:t>13903,5 га. Численность населения – 1504 человека, проживающих в 4-х населенных пунктах поселения.</w:t>
      </w:r>
    </w:p>
    <w:p w:rsidR="00666427" w:rsidRPr="00BF7ABE" w:rsidRDefault="00666427" w:rsidP="00666427">
      <w:pPr>
        <w:widowControl w:val="0"/>
        <w:jc w:val="center"/>
        <w:rPr>
          <w:b/>
          <w:sz w:val="16"/>
          <w:szCs w:val="16"/>
        </w:rPr>
      </w:pPr>
      <w:r>
        <w:rPr>
          <w:noProof/>
          <w:sz w:val="16"/>
          <w:szCs w:val="16"/>
        </w:rPr>
        <w:lastRenderedPageBreak/>
        <w:drawing>
          <wp:anchor distT="0" distB="0" distL="0" distR="0" simplePos="0" relativeHeight="251667968" behindDoc="0" locked="0" layoutInCell="1" allowOverlap="1">
            <wp:simplePos x="0" y="0"/>
            <wp:positionH relativeFrom="column">
              <wp:align>center</wp:align>
            </wp:positionH>
            <wp:positionV relativeFrom="paragraph">
              <wp:posOffset>0</wp:posOffset>
            </wp:positionV>
            <wp:extent cx="2879725" cy="2915285"/>
            <wp:effectExtent l="19050" t="0" r="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cstate="print"/>
                    <a:srcRect/>
                    <a:stretch>
                      <a:fillRect/>
                    </a:stretch>
                  </pic:blipFill>
                  <pic:spPr bwMode="auto">
                    <a:xfrm>
                      <a:off x="0" y="0"/>
                      <a:ext cx="2879725" cy="2915285"/>
                    </a:xfrm>
                    <a:prstGeom prst="rect">
                      <a:avLst/>
                    </a:prstGeom>
                    <a:solidFill>
                      <a:srgbClr val="FFFFFF"/>
                    </a:solidFill>
                    <a:ln w="9525">
                      <a:noFill/>
                      <a:miter lim="800000"/>
                      <a:headEnd/>
                      <a:tailEnd/>
                    </a:ln>
                  </pic:spPr>
                </pic:pic>
              </a:graphicData>
            </a:graphic>
          </wp:anchor>
        </w:drawing>
      </w:r>
    </w:p>
    <w:p w:rsidR="00666427" w:rsidRPr="00BF7ABE" w:rsidRDefault="00666427" w:rsidP="00666427">
      <w:pPr>
        <w:pStyle w:val="affa"/>
        <w:keepNext w:val="0"/>
        <w:suppressAutoHyphens w:val="0"/>
        <w:spacing w:before="0" w:after="0"/>
        <w:jc w:val="center"/>
        <w:outlineLvl w:val="0"/>
        <w:rPr>
          <w:rFonts w:ascii="Times New Roman" w:hAnsi="Times New Roman" w:cs="Times New Roman"/>
          <w:i/>
          <w:sz w:val="16"/>
          <w:szCs w:val="16"/>
        </w:rPr>
      </w:pPr>
      <w:r w:rsidRPr="00BF7ABE">
        <w:rPr>
          <w:rFonts w:ascii="Times New Roman" w:hAnsi="Times New Roman" w:cs="Times New Roman"/>
          <w:i/>
          <w:sz w:val="16"/>
          <w:szCs w:val="16"/>
        </w:rPr>
        <w:t>Карта – схема поселения.</w:t>
      </w:r>
    </w:p>
    <w:p w:rsidR="00666427" w:rsidRPr="00BF7ABE" w:rsidRDefault="00666427" w:rsidP="00666427">
      <w:pPr>
        <w:pStyle w:val="af7"/>
        <w:jc w:val="both"/>
        <w:rPr>
          <w:sz w:val="16"/>
          <w:szCs w:val="16"/>
        </w:rPr>
      </w:pPr>
    </w:p>
    <w:p w:rsidR="00666427" w:rsidRPr="00BF7ABE" w:rsidRDefault="00666427" w:rsidP="00666427">
      <w:pPr>
        <w:pStyle w:val="af7"/>
        <w:outlineLvl w:val="0"/>
        <w:rPr>
          <w:sz w:val="16"/>
          <w:szCs w:val="16"/>
        </w:rPr>
      </w:pPr>
      <w:r w:rsidRPr="00BF7ABE">
        <w:rPr>
          <w:sz w:val="16"/>
          <w:szCs w:val="16"/>
        </w:rPr>
        <w:t>Динамика численности населения представлена в следующей таблице:</w:t>
      </w:r>
    </w:p>
    <w:tbl>
      <w:tblPr>
        <w:tblW w:w="5000" w:type="pct"/>
        <w:jc w:val="center"/>
        <w:tblLayout w:type="fixed"/>
        <w:tblLook w:val="0000"/>
      </w:tblPr>
      <w:tblGrid>
        <w:gridCol w:w="1965"/>
        <w:gridCol w:w="674"/>
        <w:gridCol w:w="745"/>
        <w:gridCol w:w="721"/>
        <w:gridCol w:w="721"/>
      </w:tblGrid>
      <w:tr w:rsidR="00666427" w:rsidRPr="00ED2DA3" w:rsidTr="00E53D9E">
        <w:trPr>
          <w:trHeight w:val="276"/>
          <w:jc w:val="center"/>
        </w:trPr>
        <w:tc>
          <w:tcPr>
            <w:tcW w:w="3234"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rPr>
                <w:b/>
                <w:bCs/>
                <w:sz w:val="12"/>
                <w:szCs w:val="16"/>
              </w:rPr>
            </w:pPr>
            <w:r w:rsidRPr="00ED2DA3">
              <w:rPr>
                <w:b/>
                <w:bCs/>
                <w:sz w:val="12"/>
                <w:szCs w:val="16"/>
              </w:rPr>
              <w:t>Населенные пункты</w:t>
            </w:r>
          </w:p>
        </w:tc>
        <w:tc>
          <w:tcPr>
            <w:tcW w:w="996"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1859 г.</w:t>
            </w:r>
          </w:p>
        </w:tc>
        <w:tc>
          <w:tcPr>
            <w:tcW w:w="1118"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1900 г.</w:t>
            </w:r>
          </w:p>
        </w:tc>
        <w:tc>
          <w:tcPr>
            <w:tcW w:w="1077"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2007 г.</w:t>
            </w:r>
          </w:p>
        </w:tc>
        <w:tc>
          <w:tcPr>
            <w:tcW w:w="1077"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2008 г.</w:t>
            </w:r>
          </w:p>
        </w:tc>
      </w:tr>
      <w:tr w:rsidR="00666427" w:rsidRPr="00ED2DA3" w:rsidTr="00E53D9E">
        <w:trPr>
          <w:trHeight w:val="276"/>
          <w:jc w:val="center"/>
        </w:trPr>
        <w:tc>
          <w:tcPr>
            <w:tcW w:w="3234" w:type="dxa"/>
            <w:tcBorders>
              <w:top w:val="single" w:sz="4" w:space="0" w:color="000000"/>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Село Гаврильск</w:t>
            </w:r>
          </w:p>
        </w:tc>
        <w:tc>
          <w:tcPr>
            <w:tcW w:w="996" w:type="dxa"/>
            <w:tcBorders>
              <w:top w:val="single" w:sz="4" w:space="0" w:color="000000"/>
              <w:left w:val="single" w:sz="4" w:space="0" w:color="000000"/>
              <w:bottom w:val="single" w:sz="4" w:space="0" w:color="000000"/>
            </w:tcBorders>
          </w:tcPr>
          <w:p w:rsidR="00666427" w:rsidRPr="00ED2DA3" w:rsidRDefault="00666427" w:rsidP="00E53D9E">
            <w:pPr>
              <w:widowControl w:val="0"/>
              <w:snapToGrid w:val="0"/>
              <w:jc w:val="center"/>
              <w:rPr>
                <w:rFonts w:eastAsia="Arial Unicode MS"/>
                <w:sz w:val="12"/>
                <w:szCs w:val="16"/>
              </w:rPr>
            </w:pPr>
            <w:r w:rsidRPr="00ED2DA3">
              <w:rPr>
                <w:rFonts w:eastAsia="Arial Unicode MS"/>
                <w:sz w:val="12"/>
                <w:szCs w:val="16"/>
              </w:rPr>
              <w:t>1048</w:t>
            </w:r>
          </w:p>
        </w:tc>
        <w:tc>
          <w:tcPr>
            <w:tcW w:w="1118" w:type="dxa"/>
            <w:tcBorders>
              <w:top w:val="single" w:sz="4" w:space="0" w:color="000000"/>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1569</w:t>
            </w:r>
          </w:p>
        </w:tc>
        <w:tc>
          <w:tcPr>
            <w:tcW w:w="1077" w:type="dxa"/>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901</w:t>
            </w:r>
          </w:p>
        </w:tc>
        <w:tc>
          <w:tcPr>
            <w:tcW w:w="1077" w:type="dxa"/>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889</w:t>
            </w:r>
          </w:p>
        </w:tc>
      </w:tr>
      <w:tr w:rsidR="00666427" w:rsidRPr="00ED2DA3" w:rsidTr="00E53D9E">
        <w:trPr>
          <w:trHeight w:val="276"/>
          <w:jc w:val="center"/>
        </w:trPr>
        <w:tc>
          <w:tcPr>
            <w:tcW w:w="3234" w:type="dxa"/>
            <w:tcBorders>
              <w:top w:val="single" w:sz="4" w:space="0" w:color="000000"/>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Поселок Каменск</w:t>
            </w:r>
          </w:p>
        </w:tc>
        <w:tc>
          <w:tcPr>
            <w:tcW w:w="996" w:type="dxa"/>
            <w:tcBorders>
              <w:top w:val="single" w:sz="4" w:space="0" w:color="000000"/>
              <w:left w:val="single" w:sz="4" w:space="0" w:color="000000"/>
              <w:bottom w:val="single" w:sz="4" w:space="0" w:color="000000"/>
            </w:tcBorders>
          </w:tcPr>
          <w:p w:rsidR="00666427" w:rsidRPr="00ED2DA3" w:rsidRDefault="00666427" w:rsidP="00E53D9E">
            <w:pPr>
              <w:widowControl w:val="0"/>
              <w:snapToGrid w:val="0"/>
              <w:jc w:val="center"/>
              <w:rPr>
                <w:rFonts w:eastAsia="Arial Unicode MS"/>
                <w:sz w:val="12"/>
                <w:szCs w:val="16"/>
              </w:rPr>
            </w:pPr>
            <w:r w:rsidRPr="00ED2DA3">
              <w:rPr>
                <w:rFonts w:eastAsia="Arial Unicode MS"/>
                <w:sz w:val="12"/>
                <w:szCs w:val="16"/>
              </w:rPr>
              <w:t>-</w:t>
            </w:r>
          </w:p>
        </w:tc>
        <w:tc>
          <w:tcPr>
            <w:tcW w:w="1118" w:type="dxa"/>
            <w:tcBorders>
              <w:top w:val="single" w:sz="4" w:space="0" w:color="000000"/>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11</w:t>
            </w:r>
          </w:p>
        </w:tc>
        <w:tc>
          <w:tcPr>
            <w:tcW w:w="1077" w:type="dxa"/>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461</w:t>
            </w:r>
          </w:p>
        </w:tc>
        <w:tc>
          <w:tcPr>
            <w:tcW w:w="1077" w:type="dxa"/>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476</w:t>
            </w:r>
          </w:p>
        </w:tc>
      </w:tr>
      <w:tr w:rsidR="00666427" w:rsidRPr="00ED2DA3" w:rsidTr="00E53D9E">
        <w:trPr>
          <w:trHeight w:val="276"/>
          <w:jc w:val="center"/>
        </w:trPr>
        <w:tc>
          <w:tcPr>
            <w:tcW w:w="3234"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Село Малая Казинка</w:t>
            </w:r>
          </w:p>
        </w:tc>
        <w:tc>
          <w:tcPr>
            <w:tcW w:w="996" w:type="dxa"/>
            <w:tcBorders>
              <w:left w:val="single" w:sz="4" w:space="0" w:color="000000"/>
              <w:bottom w:val="single" w:sz="4" w:space="0" w:color="000000"/>
            </w:tcBorders>
          </w:tcPr>
          <w:p w:rsidR="00666427" w:rsidRPr="00ED2DA3" w:rsidRDefault="00666427" w:rsidP="00E53D9E">
            <w:pPr>
              <w:widowControl w:val="0"/>
              <w:snapToGrid w:val="0"/>
              <w:jc w:val="center"/>
              <w:rPr>
                <w:rFonts w:eastAsia="Arial Unicode MS"/>
                <w:sz w:val="12"/>
                <w:szCs w:val="16"/>
              </w:rPr>
            </w:pPr>
            <w:r w:rsidRPr="00ED2DA3">
              <w:rPr>
                <w:rFonts w:eastAsia="Arial Unicode MS"/>
                <w:sz w:val="12"/>
                <w:szCs w:val="16"/>
              </w:rPr>
              <w:t>-</w:t>
            </w:r>
          </w:p>
        </w:tc>
        <w:tc>
          <w:tcPr>
            <w:tcW w:w="1118"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380</w:t>
            </w:r>
          </w:p>
        </w:tc>
        <w:tc>
          <w:tcPr>
            <w:tcW w:w="107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77</w:t>
            </w:r>
          </w:p>
        </w:tc>
        <w:tc>
          <w:tcPr>
            <w:tcW w:w="107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71</w:t>
            </w:r>
          </w:p>
        </w:tc>
      </w:tr>
      <w:tr w:rsidR="00666427" w:rsidRPr="00ED2DA3" w:rsidTr="00E53D9E">
        <w:trPr>
          <w:trHeight w:val="276"/>
          <w:jc w:val="center"/>
        </w:trPr>
        <w:tc>
          <w:tcPr>
            <w:tcW w:w="3234"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Село Царевка</w:t>
            </w:r>
          </w:p>
        </w:tc>
        <w:tc>
          <w:tcPr>
            <w:tcW w:w="996" w:type="dxa"/>
            <w:tcBorders>
              <w:left w:val="single" w:sz="4" w:space="0" w:color="000000"/>
              <w:bottom w:val="single" w:sz="4" w:space="0" w:color="000000"/>
            </w:tcBorders>
          </w:tcPr>
          <w:p w:rsidR="00666427" w:rsidRPr="00ED2DA3" w:rsidRDefault="00666427" w:rsidP="00E53D9E">
            <w:pPr>
              <w:widowControl w:val="0"/>
              <w:snapToGrid w:val="0"/>
              <w:jc w:val="center"/>
              <w:rPr>
                <w:rFonts w:eastAsia="Arial Unicode MS"/>
                <w:sz w:val="12"/>
                <w:szCs w:val="16"/>
              </w:rPr>
            </w:pPr>
            <w:r w:rsidRPr="00ED2DA3">
              <w:rPr>
                <w:rFonts w:eastAsia="Arial Unicode MS"/>
                <w:sz w:val="12"/>
                <w:szCs w:val="16"/>
              </w:rPr>
              <w:t>-</w:t>
            </w:r>
          </w:p>
        </w:tc>
        <w:tc>
          <w:tcPr>
            <w:tcW w:w="1118"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w:t>
            </w:r>
          </w:p>
        </w:tc>
        <w:tc>
          <w:tcPr>
            <w:tcW w:w="107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65</w:t>
            </w:r>
          </w:p>
        </w:tc>
        <w:tc>
          <w:tcPr>
            <w:tcW w:w="107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72</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На территории поселения расположено 5 объектов культурного наследия (памятников археологии), в том числе один выявленный.</w:t>
      </w:r>
    </w:p>
    <w:p w:rsidR="00666427" w:rsidRPr="00BF7ABE" w:rsidRDefault="00666427" w:rsidP="00666427">
      <w:pPr>
        <w:widowControl w:val="0"/>
        <w:jc w:val="both"/>
        <w:rPr>
          <w:sz w:val="16"/>
          <w:szCs w:val="16"/>
        </w:rPr>
      </w:pPr>
    </w:p>
    <w:tbl>
      <w:tblPr>
        <w:tblW w:w="5000" w:type="pct"/>
        <w:tblInd w:w="-214" w:type="dxa"/>
        <w:tblLayout w:type="fixed"/>
        <w:tblCellMar>
          <w:left w:w="70" w:type="dxa"/>
          <w:right w:w="70" w:type="dxa"/>
        </w:tblCellMar>
        <w:tblLook w:val="0000"/>
      </w:tblPr>
      <w:tblGrid>
        <w:gridCol w:w="321"/>
        <w:gridCol w:w="378"/>
        <w:gridCol w:w="800"/>
        <w:gridCol w:w="759"/>
        <w:gridCol w:w="759"/>
        <w:gridCol w:w="942"/>
        <w:gridCol w:w="791"/>
      </w:tblGrid>
      <w:tr w:rsidR="00666427" w:rsidRPr="00ED2DA3" w:rsidTr="00E53D9E">
        <w:trPr>
          <w:trHeight w:val="276"/>
        </w:trPr>
        <w:tc>
          <w:tcPr>
            <w:tcW w:w="567"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 xml:space="preserve">№ </w:t>
            </w:r>
          </w:p>
          <w:p w:rsidR="00666427" w:rsidRPr="00ED2DA3" w:rsidRDefault="00666427" w:rsidP="00E53D9E">
            <w:pPr>
              <w:widowControl w:val="0"/>
              <w:snapToGrid w:val="0"/>
              <w:jc w:val="center"/>
              <w:rPr>
                <w:b/>
                <w:sz w:val="12"/>
                <w:szCs w:val="16"/>
              </w:rPr>
            </w:pPr>
            <w:r w:rsidRPr="00ED2DA3">
              <w:rPr>
                <w:b/>
                <w:sz w:val="12"/>
                <w:szCs w:val="16"/>
              </w:rPr>
              <w:t>п/п</w:t>
            </w:r>
          </w:p>
        </w:tc>
        <w:tc>
          <w:tcPr>
            <w:tcW w:w="709"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 на карте</w:t>
            </w:r>
          </w:p>
        </w:tc>
        <w:tc>
          <w:tcPr>
            <w:tcW w:w="1770"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Наименование</w:t>
            </w:r>
          </w:p>
          <w:p w:rsidR="00666427" w:rsidRPr="00ED2DA3" w:rsidRDefault="00666427" w:rsidP="00E53D9E">
            <w:pPr>
              <w:widowControl w:val="0"/>
              <w:jc w:val="center"/>
              <w:rPr>
                <w:b/>
                <w:sz w:val="12"/>
                <w:szCs w:val="16"/>
              </w:rPr>
            </w:pPr>
            <w:r w:rsidRPr="00ED2DA3">
              <w:rPr>
                <w:b/>
                <w:sz w:val="12"/>
                <w:szCs w:val="16"/>
              </w:rPr>
              <w:t>ОКН согласно нормативному правовому акту</w:t>
            </w:r>
          </w:p>
        </w:tc>
        <w:tc>
          <w:tcPr>
            <w:tcW w:w="1667"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Датировка ОКН согласно нормативному правовому акту</w:t>
            </w:r>
          </w:p>
        </w:tc>
        <w:tc>
          <w:tcPr>
            <w:tcW w:w="1666"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 xml:space="preserve">Нормативный правовой акт </w:t>
            </w:r>
          </w:p>
        </w:tc>
        <w:tc>
          <w:tcPr>
            <w:tcW w:w="2127" w:type="dxa"/>
            <w:tcBorders>
              <w:top w:val="single" w:sz="4" w:space="0" w:color="000000"/>
              <w:left w:val="single" w:sz="4" w:space="0" w:color="000000"/>
              <w:bottom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 xml:space="preserve">Местонахождение ОКН </w:t>
            </w:r>
          </w:p>
        </w:tc>
        <w:tc>
          <w:tcPr>
            <w:tcW w:w="1747"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snapToGrid w:val="0"/>
              <w:jc w:val="center"/>
              <w:rPr>
                <w:b/>
                <w:sz w:val="12"/>
                <w:szCs w:val="16"/>
              </w:rPr>
            </w:pPr>
            <w:r w:rsidRPr="00ED2DA3">
              <w:rPr>
                <w:b/>
                <w:sz w:val="12"/>
                <w:szCs w:val="16"/>
              </w:rPr>
              <w:t>Примечания</w:t>
            </w:r>
          </w:p>
        </w:tc>
      </w:tr>
      <w:tr w:rsidR="00666427" w:rsidRPr="00ED2DA3" w:rsidTr="00E53D9E">
        <w:trPr>
          <w:trHeight w:val="276"/>
        </w:trPr>
        <w:tc>
          <w:tcPr>
            <w:tcW w:w="567" w:type="dxa"/>
            <w:tcBorders>
              <w:left w:val="single" w:sz="4" w:space="0" w:color="000000"/>
              <w:bottom w:val="single" w:sz="4" w:space="0" w:color="000000"/>
            </w:tcBorders>
          </w:tcPr>
          <w:p w:rsidR="00666427" w:rsidRPr="00ED2DA3" w:rsidRDefault="00666427" w:rsidP="00E53D9E">
            <w:pPr>
              <w:pStyle w:val="a9"/>
              <w:snapToGrid w:val="0"/>
              <w:jc w:val="center"/>
              <w:rPr>
                <w:sz w:val="12"/>
                <w:szCs w:val="16"/>
              </w:rPr>
            </w:pPr>
            <w:r w:rsidRPr="00ED2DA3">
              <w:rPr>
                <w:sz w:val="12"/>
                <w:szCs w:val="16"/>
              </w:rPr>
              <w:t>1</w:t>
            </w:r>
          </w:p>
        </w:tc>
        <w:tc>
          <w:tcPr>
            <w:tcW w:w="709"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2</w:t>
            </w:r>
          </w:p>
        </w:tc>
        <w:tc>
          <w:tcPr>
            <w:tcW w:w="1770"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3</w:t>
            </w:r>
          </w:p>
        </w:tc>
        <w:tc>
          <w:tcPr>
            <w:tcW w:w="166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4</w:t>
            </w:r>
          </w:p>
        </w:tc>
        <w:tc>
          <w:tcPr>
            <w:tcW w:w="1666"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5</w:t>
            </w:r>
          </w:p>
        </w:tc>
        <w:tc>
          <w:tcPr>
            <w:tcW w:w="212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6</w:t>
            </w:r>
          </w:p>
        </w:tc>
        <w:tc>
          <w:tcPr>
            <w:tcW w:w="174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7</w:t>
            </w:r>
          </w:p>
        </w:tc>
      </w:tr>
      <w:tr w:rsidR="00666427" w:rsidRPr="00ED2DA3" w:rsidTr="00E53D9E">
        <w:trPr>
          <w:trHeight w:val="276"/>
        </w:trPr>
        <w:tc>
          <w:tcPr>
            <w:tcW w:w="56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1</w:t>
            </w:r>
          </w:p>
        </w:tc>
        <w:tc>
          <w:tcPr>
            <w:tcW w:w="709"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 xml:space="preserve"> 13</w:t>
            </w:r>
          </w:p>
        </w:tc>
        <w:tc>
          <w:tcPr>
            <w:tcW w:w="1770"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с. Гаврильск, курганная группа</w:t>
            </w:r>
          </w:p>
        </w:tc>
        <w:tc>
          <w:tcPr>
            <w:tcW w:w="166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эпоха бронзы</w:t>
            </w:r>
          </w:p>
        </w:tc>
        <w:tc>
          <w:tcPr>
            <w:tcW w:w="1666"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Ф № 510, п. 1668   </w:t>
            </w:r>
          </w:p>
        </w:tc>
        <w:tc>
          <w:tcPr>
            <w:tcW w:w="212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Гаврильское сельское поселение </w:t>
            </w:r>
          </w:p>
        </w:tc>
        <w:tc>
          <w:tcPr>
            <w:tcW w:w="174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rPr>
                <w:sz w:val="12"/>
                <w:szCs w:val="16"/>
              </w:rPr>
            </w:pPr>
          </w:p>
        </w:tc>
      </w:tr>
      <w:tr w:rsidR="00666427" w:rsidRPr="00ED2DA3" w:rsidTr="00E53D9E">
        <w:trPr>
          <w:trHeight w:val="276"/>
        </w:trPr>
        <w:tc>
          <w:tcPr>
            <w:tcW w:w="56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2</w:t>
            </w:r>
          </w:p>
        </w:tc>
        <w:tc>
          <w:tcPr>
            <w:tcW w:w="709"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 xml:space="preserve"> 14</w:t>
            </w:r>
          </w:p>
        </w:tc>
        <w:tc>
          <w:tcPr>
            <w:tcW w:w="1770"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с. Гаврильск, стоянка</w:t>
            </w:r>
          </w:p>
        </w:tc>
        <w:tc>
          <w:tcPr>
            <w:tcW w:w="166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эпоха бронзы</w:t>
            </w:r>
          </w:p>
        </w:tc>
        <w:tc>
          <w:tcPr>
            <w:tcW w:w="1666"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Ф № 510, п. 1667     </w:t>
            </w:r>
          </w:p>
        </w:tc>
        <w:tc>
          <w:tcPr>
            <w:tcW w:w="212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Гаврильское сельское поселение </w:t>
            </w:r>
          </w:p>
        </w:tc>
        <w:tc>
          <w:tcPr>
            <w:tcW w:w="174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rPr>
                <w:sz w:val="12"/>
                <w:szCs w:val="16"/>
              </w:rPr>
            </w:pPr>
          </w:p>
        </w:tc>
      </w:tr>
      <w:tr w:rsidR="00666427" w:rsidRPr="00ED2DA3" w:rsidTr="00E53D9E">
        <w:trPr>
          <w:trHeight w:val="276"/>
        </w:trPr>
        <w:tc>
          <w:tcPr>
            <w:tcW w:w="56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3</w:t>
            </w:r>
          </w:p>
        </w:tc>
        <w:tc>
          <w:tcPr>
            <w:tcW w:w="709"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 xml:space="preserve"> 35</w:t>
            </w:r>
          </w:p>
        </w:tc>
        <w:tc>
          <w:tcPr>
            <w:tcW w:w="1770"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с. Малая Казинка, одиночный курган</w:t>
            </w:r>
          </w:p>
        </w:tc>
        <w:tc>
          <w:tcPr>
            <w:tcW w:w="166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эпоха бронзы</w:t>
            </w:r>
          </w:p>
        </w:tc>
        <w:tc>
          <w:tcPr>
            <w:tcW w:w="1666"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Ф № 510, п. 1691   </w:t>
            </w:r>
          </w:p>
        </w:tc>
        <w:tc>
          <w:tcPr>
            <w:tcW w:w="212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Гаврильское сельское поселение </w:t>
            </w:r>
          </w:p>
          <w:p w:rsidR="00666427" w:rsidRPr="00ED2DA3" w:rsidRDefault="00666427" w:rsidP="00E53D9E">
            <w:pPr>
              <w:widowControl w:val="0"/>
              <w:rPr>
                <w:sz w:val="12"/>
                <w:szCs w:val="16"/>
              </w:rPr>
            </w:pPr>
          </w:p>
        </w:tc>
        <w:tc>
          <w:tcPr>
            <w:tcW w:w="174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rPr>
                <w:sz w:val="12"/>
                <w:szCs w:val="16"/>
              </w:rPr>
            </w:pPr>
          </w:p>
        </w:tc>
      </w:tr>
      <w:tr w:rsidR="00666427" w:rsidRPr="00ED2DA3" w:rsidTr="00E53D9E">
        <w:trPr>
          <w:trHeight w:val="276"/>
        </w:trPr>
        <w:tc>
          <w:tcPr>
            <w:tcW w:w="56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4</w:t>
            </w:r>
          </w:p>
        </w:tc>
        <w:tc>
          <w:tcPr>
            <w:tcW w:w="709"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 xml:space="preserve"> 66</w:t>
            </w:r>
          </w:p>
        </w:tc>
        <w:tc>
          <w:tcPr>
            <w:tcW w:w="1770"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х. Сокирово, стоянка</w:t>
            </w:r>
          </w:p>
        </w:tc>
        <w:tc>
          <w:tcPr>
            <w:tcW w:w="166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эпоха бронзы</w:t>
            </w:r>
          </w:p>
        </w:tc>
        <w:tc>
          <w:tcPr>
            <w:tcW w:w="1666"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Ф № 510, п. 1715    </w:t>
            </w:r>
          </w:p>
        </w:tc>
        <w:tc>
          <w:tcPr>
            <w:tcW w:w="212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Гаврильское сельское поселение </w:t>
            </w:r>
          </w:p>
        </w:tc>
        <w:tc>
          <w:tcPr>
            <w:tcW w:w="174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rPr>
                <w:sz w:val="12"/>
                <w:szCs w:val="16"/>
              </w:rPr>
            </w:pPr>
            <w:r w:rsidRPr="00ED2DA3">
              <w:rPr>
                <w:sz w:val="12"/>
                <w:szCs w:val="16"/>
              </w:rPr>
              <w:t>Уточненное наименование населенного пункта: село Царевка</w:t>
            </w:r>
          </w:p>
        </w:tc>
      </w:tr>
      <w:tr w:rsidR="00666427" w:rsidRPr="00ED2DA3" w:rsidTr="00E53D9E">
        <w:trPr>
          <w:trHeight w:val="276"/>
        </w:trPr>
        <w:tc>
          <w:tcPr>
            <w:tcW w:w="567"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5</w:t>
            </w:r>
          </w:p>
        </w:tc>
        <w:tc>
          <w:tcPr>
            <w:tcW w:w="709" w:type="dxa"/>
            <w:tcBorders>
              <w:left w:val="single" w:sz="4" w:space="0" w:color="000000"/>
              <w:bottom w:val="single" w:sz="4" w:space="0" w:color="000000"/>
            </w:tcBorders>
          </w:tcPr>
          <w:p w:rsidR="00666427" w:rsidRPr="00ED2DA3" w:rsidRDefault="00666427" w:rsidP="00E53D9E">
            <w:pPr>
              <w:widowControl w:val="0"/>
              <w:snapToGrid w:val="0"/>
              <w:jc w:val="center"/>
              <w:rPr>
                <w:sz w:val="12"/>
                <w:szCs w:val="16"/>
              </w:rPr>
            </w:pPr>
            <w:r w:rsidRPr="00ED2DA3">
              <w:rPr>
                <w:sz w:val="12"/>
                <w:szCs w:val="16"/>
              </w:rPr>
              <w:t>85</w:t>
            </w:r>
          </w:p>
        </w:tc>
        <w:tc>
          <w:tcPr>
            <w:tcW w:w="1770"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 xml:space="preserve">Курганный могильник-1 у </w:t>
            </w:r>
          </w:p>
          <w:p w:rsidR="00666427" w:rsidRPr="00ED2DA3" w:rsidRDefault="00666427" w:rsidP="00E53D9E">
            <w:pPr>
              <w:widowControl w:val="0"/>
              <w:snapToGrid w:val="0"/>
              <w:rPr>
                <w:sz w:val="12"/>
                <w:szCs w:val="16"/>
              </w:rPr>
            </w:pPr>
            <w:r w:rsidRPr="00ED2DA3">
              <w:rPr>
                <w:sz w:val="12"/>
                <w:szCs w:val="16"/>
              </w:rPr>
              <w:t>г. Павловск</w:t>
            </w:r>
          </w:p>
        </w:tc>
        <w:tc>
          <w:tcPr>
            <w:tcW w:w="166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эпоха бронзы</w:t>
            </w:r>
          </w:p>
        </w:tc>
        <w:tc>
          <w:tcPr>
            <w:tcW w:w="1666"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В</w:t>
            </w:r>
          </w:p>
        </w:tc>
        <w:tc>
          <w:tcPr>
            <w:tcW w:w="2127" w:type="dxa"/>
            <w:tcBorders>
              <w:left w:val="single" w:sz="4" w:space="0" w:color="000000"/>
              <w:bottom w:val="single" w:sz="4" w:space="0" w:color="000000"/>
            </w:tcBorders>
          </w:tcPr>
          <w:p w:rsidR="00666427" w:rsidRPr="00ED2DA3" w:rsidRDefault="00666427" w:rsidP="00E53D9E">
            <w:pPr>
              <w:widowControl w:val="0"/>
              <w:snapToGrid w:val="0"/>
              <w:rPr>
                <w:sz w:val="12"/>
                <w:szCs w:val="16"/>
              </w:rPr>
            </w:pPr>
            <w:r w:rsidRPr="00ED2DA3">
              <w:rPr>
                <w:sz w:val="12"/>
                <w:szCs w:val="16"/>
              </w:rPr>
              <w:t>Гаврильское сельское поселение - Русско-Буйловское сельское поселение</w:t>
            </w:r>
          </w:p>
        </w:tc>
        <w:tc>
          <w:tcPr>
            <w:tcW w:w="1747" w:type="dxa"/>
            <w:tcBorders>
              <w:left w:val="single" w:sz="4" w:space="0" w:color="000000"/>
              <w:bottom w:val="single" w:sz="4" w:space="0" w:color="000000"/>
              <w:right w:val="single" w:sz="4" w:space="0" w:color="000000"/>
            </w:tcBorders>
          </w:tcPr>
          <w:p w:rsidR="00666427" w:rsidRPr="00ED2DA3" w:rsidRDefault="00666427" w:rsidP="00E53D9E">
            <w:pPr>
              <w:widowControl w:val="0"/>
              <w:snapToGrid w:val="0"/>
              <w:rPr>
                <w:sz w:val="12"/>
                <w:szCs w:val="16"/>
              </w:rPr>
            </w:pPr>
          </w:p>
        </w:tc>
      </w:tr>
    </w:tbl>
    <w:p w:rsidR="00666427" w:rsidRPr="00BF7ABE" w:rsidRDefault="00666427" w:rsidP="00666427">
      <w:pPr>
        <w:widowControl w:val="0"/>
        <w:shd w:val="clear" w:color="auto" w:fill="FFFFFF"/>
        <w:jc w:val="both"/>
        <w:rPr>
          <w:sz w:val="16"/>
          <w:szCs w:val="16"/>
        </w:rPr>
      </w:pPr>
    </w:p>
    <w:p w:rsidR="00666427" w:rsidRPr="00BF7ABE" w:rsidRDefault="00666427" w:rsidP="00666427">
      <w:pPr>
        <w:widowControl w:val="0"/>
        <w:jc w:val="center"/>
        <w:outlineLvl w:val="0"/>
        <w:rPr>
          <w:b/>
          <w:sz w:val="16"/>
          <w:szCs w:val="16"/>
        </w:rPr>
      </w:pPr>
    </w:p>
    <w:p w:rsidR="00666427" w:rsidRPr="00BF7ABE" w:rsidRDefault="00666427" w:rsidP="00666427">
      <w:pPr>
        <w:widowControl w:val="0"/>
        <w:jc w:val="center"/>
        <w:outlineLvl w:val="0"/>
        <w:rPr>
          <w:b/>
          <w:sz w:val="16"/>
          <w:szCs w:val="16"/>
        </w:rPr>
      </w:pPr>
    </w:p>
    <w:p w:rsidR="00666427" w:rsidRPr="00BF7ABE" w:rsidRDefault="00666427" w:rsidP="00666427">
      <w:pPr>
        <w:widowControl w:val="0"/>
        <w:jc w:val="center"/>
        <w:outlineLvl w:val="0"/>
        <w:rPr>
          <w:b/>
          <w:sz w:val="16"/>
          <w:szCs w:val="16"/>
        </w:rPr>
      </w:pPr>
      <w:r w:rsidRPr="00BF7ABE">
        <w:rPr>
          <w:b/>
          <w:sz w:val="16"/>
          <w:szCs w:val="16"/>
        </w:rPr>
        <w:t>Село Гаврильск</w:t>
      </w:r>
    </w:p>
    <w:p w:rsidR="00666427" w:rsidRPr="00BF7ABE" w:rsidRDefault="00666427" w:rsidP="00666427">
      <w:pPr>
        <w:widowControl w:val="0"/>
        <w:jc w:val="both"/>
        <w:rPr>
          <w:sz w:val="16"/>
          <w:szCs w:val="16"/>
        </w:rPr>
      </w:pPr>
      <w:r w:rsidRPr="00BF7ABE">
        <w:rPr>
          <w:sz w:val="16"/>
          <w:szCs w:val="16"/>
        </w:rPr>
        <w:t xml:space="preserve">Село Гаврильск располагается в центральной части поселения, вытянуто вдоль реки Гаврило по ее берегам. Село пересекает автодорога Павловск-Калач. С северо-востока к селу примыкает пруд, который расположен в верховьях реки Гаврило. Название село получило по реке Гаврило, на которой находится. </w:t>
      </w:r>
    </w:p>
    <w:p w:rsidR="00666427" w:rsidRPr="00BF7ABE" w:rsidRDefault="00666427" w:rsidP="00666427">
      <w:pPr>
        <w:widowControl w:val="0"/>
        <w:jc w:val="both"/>
        <w:rPr>
          <w:sz w:val="16"/>
          <w:szCs w:val="16"/>
        </w:rPr>
      </w:pPr>
      <w:r w:rsidRPr="00BF7ABE">
        <w:rPr>
          <w:sz w:val="16"/>
          <w:szCs w:val="16"/>
        </w:rPr>
        <w:t xml:space="preserve">Село возникло во второй пол. XVIII в. как поселение украинских крестьян графов Воронцовых. Отмечено на карте генерального межевания 1792 г.. </w:t>
      </w:r>
    </w:p>
    <w:p w:rsidR="00666427" w:rsidRPr="00BF7ABE" w:rsidRDefault="00666427" w:rsidP="00666427">
      <w:pPr>
        <w:widowControl w:val="0"/>
        <w:jc w:val="both"/>
        <w:rPr>
          <w:sz w:val="16"/>
          <w:szCs w:val="16"/>
        </w:rPr>
      </w:pPr>
      <w:r w:rsidRPr="00BF7ABE">
        <w:rPr>
          <w:sz w:val="16"/>
          <w:szCs w:val="16"/>
        </w:rPr>
        <w:t>В 1859 году в Гаврильске находилось 129 дворов, численность населения составляла 1048 человек. В 1897 г. в селе была освящена каменная Андриано - Натальевская церковь. К 1900 г. в селе находилось 292 двора с численностью 1569 жителей. Было 6 общественных зданий, 1 земская школа, 3 мелочных лавки, 1 трактир.</w:t>
      </w:r>
    </w:p>
    <w:p w:rsidR="00666427" w:rsidRPr="00BF7ABE" w:rsidRDefault="00666427" w:rsidP="00666427">
      <w:pPr>
        <w:widowControl w:val="0"/>
        <w:jc w:val="both"/>
        <w:rPr>
          <w:sz w:val="16"/>
          <w:szCs w:val="16"/>
        </w:rPr>
      </w:pPr>
      <w:r w:rsidRPr="00BF7ABE">
        <w:rPr>
          <w:sz w:val="16"/>
          <w:szCs w:val="16"/>
        </w:rPr>
        <w:t>Вблизи села в нач. ХХ в. располагались:</w:t>
      </w:r>
    </w:p>
    <w:p w:rsidR="00666427" w:rsidRPr="00BF7ABE" w:rsidRDefault="00666427" w:rsidP="008D459A">
      <w:pPr>
        <w:widowControl w:val="0"/>
        <w:numPr>
          <w:ilvl w:val="0"/>
          <w:numId w:val="13"/>
        </w:numPr>
        <w:tabs>
          <w:tab w:val="clear" w:pos="720"/>
          <w:tab w:val="num" w:pos="1440"/>
        </w:tabs>
        <w:ind w:left="0" w:firstLine="0"/>
        <w:jc w:val="both"/>
        <w:rPr>
          <w:sz w:val="16"/>
          <w:szCs w:val="16"/>
        </w:rPr>
      </w:pPr>
      <w:r w:rsidRPr="00BF7ABE">
        <w:rPr>
          <w:sz w:val="16"/>
          <w:szCs w:val="16"/>
        </w:rPr>
        <w:t xml:space="preserve">владельческая усадьба Г. П. Расохина; </w:t>
      </w:r>
    </w:p>
    <w:p w:rsidR="00666427" w:rsidRPr="00BF7ABE" w:rsidRDefault="00666427" w:rsidP="008D459A">
      <w:pPr>
        <w:widowControl w:val="0"/>
        <w:numPr>
          <w:ilvl w:val="0"/>
          <w:numId w:val="13"/>
        </w:numPr>
        <w:tabs>
          <w:tab w:val="clear" w:pos="720"/>
          <w:tab w:val="num" w:pos="1440"/>
        </w:tabs>
        <w:ind w:left="0" w:firstLine="0"/>
        <w:jc w:val="both"/>
        <w:rPr>
          <w:sz w:val="16"/>
          <w:szCs w:val="16"/>
        </w:rPr>
      </w:pPr>
      <w:r w:rsidRPr="00BF7ABE">
        <w:rPr>
          <w:sz w:val="16"/>
          <w:szCs w:val="16"/>
        </w:rPr>
        <w:t xml:space="preserve">владельческая усадьба В. Г. Муханова;  </w:t>
      </w:r>
    </w:p>
    <w:p w:rsidR="00666427" w:rsidRPr="00BF7ABE" w:rsidRDefault="00666427" w:rsidP="008D459A">
      <w:pPr>
        <w:widowControl w:val="0"/>
        <w:numPr>
          <w:ilvl w:val="0"/>
          <w:numId w:val="13"/>
        </w:numPr>
        <w:tabs>
          <w:tab w:val="clear" w:pos="720"/>
          <w:tab w:val="num" w:pos="1440"/>
        </w:tabs>
        <w:ind w:left="0" w:firstLine="0"/>
        <w:jc w:val="both"/>
        <w:rPr>
          <w:sz w:val="16"/>
          <w:szCs w:val="16"/>
        </w:rPr>
      </w:pPr>
      <w:r w:rsidRPr="00BF7ABE">
        <w:rPr>
          <w:sz w:val="16"/>
          <w:szCs w:val="16"/>
        </w:rPr>
        <w:t xml:space="preserve">владельческая усадьба И. Н. Мазурина; </w:t>
      </w:r>
    </w:p>
    <w:p w:rsidR="00666427" w:rsidRPr="00BF7ABE" w:rsidRDefault="00666427" w:rsidP="008D459A">
      <w:pPr>
        <w:widowControl w:val="0"/>
        <w:numPr>
          <w:ilvl w:val="0"/>
          <w:numId w:val="13"/>
        </w:numPr>
        <w:tabs>
          <w:tab w:val="clear" w:pos="720"/>
          <w:tab w:val="num" w:pos="1440"/>
        </w:tabs>
        <w:ind w:left="0" w:firstLine="0"/>
        <w:jc w:val="both"/>
        <w:rPr>
          <w:sz w:val="16"/>
          <w:szCs w:val="16"/>
        </w:rPr>
      </w:pPr>
      <w:r w:rsidRPr="00BF7ABE">
        <w:rPr>
          <w:sz w:val="16"/>
          <w:szCs w:val="16"/>
        </w:rPr>
        <w:t xml:space="preserve">владельческая усадьба «Гаврильский» А. М. Боровикова. </w:t>
      </w:r>
    </w:p>
    <w:p w:rsidR="00666427" w:rsidRPr="00BF7ABE" w:rsidRDefault="00666427" w:rsidP="00666427">
      <w:pPr>
        <w:widowControl w:val="0"/>
        <w:jc w:val="both"/>
        <w:rPr>
          <w:sz w:val="16"/>
          <w:szCs w:val="16"/>
        </w:rPr>
      </w:pPr>
      <w:r w:rsidRPr="00BF7ABE">
        <w:rPr>
          <w:sz w:val="16"/>
          <w:szCs w:val="16"/>
        </w:rPr>
        <w:t>В 1969 г. институтом «РОСГИПРОЗЕМ» был выполнен проект планировки и застройки села. В 2007 г. численность населения села Гаврильск составляла 901 человек.</w:t>
      </w:r>
    </w:p>
    <w:p w:rsidR="00666427" w:rsidRPr="00BF7ABE" w:rsidRDefault="00666427" w:rsidP="00666427">
      <w:pPr>
        <w:widowControl w:val="0"/>
        <w:jc w:val="center"/>
        <w:rPr>
          <w:b/>
          <w:sz w:val="16"/>
          <w:szCs w:val="16"/>
        </w:rPr>
      </w:pPr>
    </w:p>
    <w:p w:rsidR="00666427" w:rsidRPr="00BF7ABE" w:rsidRDefault="00666427" w:rsidP="00666427">
      <w:pPr>
        <w:widowControl w:val="0"/>
        <w:jc w:val="center"/>
        <w:outlineLvl w:val="0"/>
        <w:rPr>
          <w:b/>
          <w:sz w:val="16"/>
          <w:szCs w:val="16"/>
        </w:rPr>
      </w:pPr>
      <w:r w:rsidRPr="00BF7ABE">
        <w:rPr>
          <w:b/>
          <w:sz w:val="16"/>
          <w:szCs w:val="16"/>
        </w:rPr>
        <w:t>Посёлок Каменск</w:t>
      </w:r>
    </w:p>
    <w:p w:rsidR="00666427" w:rsidRPr="00BF7ABE" w:rsidRDefault="00666427" w:rsidP="00666427">
      <w:pPr>
        <w:widowControl w:val="0"/>
        <w:jc w:val="center"/>
        <w:rPr>
          <w:b/>
          <w:sz w:val="16"/>
          <w:szCs w:val="16"/>
        </w:rPr>
      </w:pPr>
      <w:r w:rsidRPr="00BF7ABE">
        <w:rPr>
          <w:b/>
          <w:sz w:val="16"/>
          <w:szCs w:val="16"/>
        </w:rPr>
        <w:t>(Каменная овчарня)</w:t>
      </w:r>
    </w:p>
    <w:p w:rsidR="00666427" w:rsidRPr="00BF7ABE" w:rsidRDefault="00666427" w:rsidP="00666427">
      <w:pPr>
        <w:widowControl w:val="0"/>
        <w:jc w:val="both"/>
        <w:rPr>
          <w:sz w:val="16"/>
          <w:szCs w:val="16"/>
        </w:rPr>
      </w:pPr>
      <w:r w:rsidRPr="00BF7ABE">
        <w:rPr>
          <w:sz w:val="16"/>
          <w:szCs w:val="16"/>
        </w:rPr>
        <w:t xml:space="preserve">Посёлок Каменск расположен в восточной части поселения, выше по течению с. Гаврильск. Вблизи посёлка Каменск, с юго-востока, в верховье реки Гаврило устроен пруд. </w:t>
      </w:r>
    </w:p>
    <w:p w:rsidR="00666427" w:rsidRPr="00BF7ABE" w:rsidRDefault="00666427" w:rsidP="00666427">
      <w:pPr>
        <w:widowControl w:val="0"/>
        <w:jc w:val="both"/>
        <w:rPr>
          <w:sz w:val="16"/>
          <w:szCs w:val="16"/>
        </w:rPr>
      </w:pPr>
      <w:r w:rsidRPr="00BF7ABE">
        <w:rPr>
          <w:sz w:val="16"/>
          <w:szCs w:val="16"/>
        </w:rPr>
        <w:lastRenderedPageBreak/>
        <w:t>В нач. ХХ в. это был хутор с наименованием Каменная овчарня, принадлежавшим кн. Воронцову. Население хутора в 1900 г. составляло 11 человек.</w:t>
      </w:r>
    </w:p>
    <w:p w:rsidR="00666427" w:rsidRPr="00BF7ABE" w:rsidRDefault="00666427" w:rsidP="00666427">
      <w:pPr>
        <w:widowControl w:val="0"/>
        <w:jc w:val="both"/>
        <w:rPr>
          <w:sz w:val="16"/>
          <w:szCs w:val="16"/>
        </w:rPr>
      </w:pPr>
      <w:r w:rsidRPr="00BF7ABE">
        <w:rPr>
          <w:sz w:val="16"/>
          <w:szCs w:val="16"/>
        </w:rPr>
        <w:t>В 1985 г. институтом «ЦЧОГипросельхозстрой» был разработан проект планировки и застройки села. В 2007 г. в посёлке проживали 461 человек.</w:t>
      </w:r>
    </w:p>
    <w:p w:rsidR="00666427" w:rsidRPr="00BF7ABE" w:rsidRDefault="00666427" w:rsidP="00666427">
      <w:pPr>
        <w:widowControl w:val="0"/>
        <w:jc w:val="center"/>
        <w:rPr>
          <w:b/>
          <w:sz w:val="16"/>
          <w:szCs w:val="16"/>
        </w:rPr>
      </w:pPr>
    </w:p>
    <w:p w:rsidR="00666427" w:rsidRPr="00BF7ABE" w:rsidRDefault="00666427" w:rsidP="00666427">
      <w:pPr>
        <w:widowControl w:val="0"/>
        <w:jc w:val="center"/>
        <w:outlineLvl w:val="0"/>
        <w:rPr>
          <w:b/>
          <w:sz w:val="16"/>
          <w:szCs w:val="16"/>
        </w:rPr>
      </w:pPr>
      <w:r w:rsidRPr="00BF7ABE">
        <w:rPr>
          <w:b/>
          <w:sz w:val="16"/>
          <w:szCs w:val="16"/>
        </w:rPr>
        <w:t>Село Малая Казинка</w:t>
      </w:r>
    </w:p>
    <w:p w:rsidR="00666427" w:rsidRPr="00BF7ABE" w:rsidRDefault="00666427" w:rsidP="00666427">
      <w:pPr>
        <w:widowControl w:val="0"/>
        <w:jc w:val="center"/>
        <w:rPr>
          <w:b/>
          <w:sz w:val="16"/>
          <w:szCs w:val="16"/>
        </w:rPr>
      </w:pPr>
      <w:r w:rsidRPr="00BF7ABE">
        <w:rPr>
          <w:b/>
          <w:sz w:val="16"/>
          <w:szCs w:val="16"/>
        </w:rPr>
        <w:t>(Гаврильск 3-й)</w:t>
      </w:r>
    </w:p>
    <w:p w:rsidR="00666427" w:rsidRPr="00BF7ABE" w:rsidRDefault="00666427" w:rsidP="00666427">
      <w:pPr>
        <w:widowControl w:val="0"/>
        <w:jc w:val="both"/>
        <w:rPr>
          <w:sz w:val="16"/>
          <w:szCs w:val="16"/>
        </w:rPr>
      </w:pPr>
      <w:r w:rsidRPr="00BF7ABE">
        <w:rPr>
          <w:sz w:val="16"/>
          <w:szCs w:val="16"/>
        </w:rPr>
        <w:t xml:space="preserve">Село располагается в юго-западной части поселения, ниже по течению села Гаврильск. Село тянется вдоль правого берега Малоказинского водохранилища на реке Гаврило. </w:t>
      </w:r>
    </w:p>
    <w:p w:rsidR="00666427" w:rsidRPr="00BF7ABE" w:rsidRDefault="00666427" w:rsidP="00666427">
      <w:pPr>
        <w:widowControl w:val="0"/>
        <w:jc w:val="both"/>
        <w:rPr>
          <w:sz w:val="16"/>
          <w:szCs w:val="16"/>
        </w:rPr>
      </w:pPr>
      <w:r w:rsidRPr="00BF7ABE">
        <w:rPr>
          <w:sz w:val="16"/>
          <w:szCs w:val="16"/>
        </w:rPr>
        <w:t xml:space="preserve">Село было основано в </w:t>
      </w:r>
      <w:r w:rsidRPr="00BF7ABE">
        <w:rPr>
          <w:color w:val="000000"/>
          <w:sz w:val="16"/>
          <w:szCs w:val="16"/>
        </w:rPr>
        <w:t xml:space="preserve">конце </w:t>
      </w:r>
      <w:r w:rsidRPr="00BF7ABE">
        <w:rPr>
          <w:color w:val="000000"/>
          <w:sz w:val="16"/>
          <w:szCs w:val="16"/>
          <w:lang w:val="en-US"/>
        </w:rPr>
        <w:t>XVIII</w:t>
      </w:r>
      <w:r w:rsidRPr="00BF7ABE">
        <w:rPr>
          <w:color w:val="000000"/>
          <w:sz w:val="16"/>
          <w:szCs w:val="16"/>
        </w:rPr>
        <w:t xml:space="preserve"> века </w:t>
      </w:r>
      <w:r w:rsidRPr="00BF7ABE">
        <w:rPr>
          <w:sz w:val="16"/>
          <w:szCs w:val="16"/>
        </w:rPr>
        <w:t>как один из трех хуторов</w:t>
      </w:r>
      <w:r w:rsidRPr="00BF7ABE">
        <w:rPr>
          <w:color w:val="000000"/>
          <w:sz w:val="16"/>
          <w:szCs w:val="16"/>
        </w:rPr>
        <w:t xml:space="preserve"> под названием Гавриловский (отсюда прежнее название – название Гаврильск 3-й). </w:t>
      </w:r>
      <w:r w:rsidRPr="00BF7ABE">
        <w:rPr>
          <w:sz w:val="16"/>
          <w:szCs w:val="16"/>
        </w:rPr>
        <w:t xml:space="preserve"> В 1900 г. в хуторе Малая Казинка находилось 80 дворов, в которых проживало 380 человек. На территории было расположено 1 общественное здание. В 2007 г. численность населения села Малая Казинка составляла 77 человек.</w:t>
      </w:r>
    </w:p>
    <w:p w:rsidR="00666427" w:rsidRPr="00BF7ABE" w:rsidRDefault="00666427" w:rsidP="00666427">
      <w:pPr>
        <w:widowControl w:val="0"/>
        <w:rPr>
          <w:sz w:val="16"/>
          <w:szCs w:val="16"/>
        </w:rPr>
      </w:pPr>
    </w:p>
    <w:p w:rsidR="00666427" w:rsidRPr="00BF7ABE" w:rsidRDefault="00666427" w:rsidP="00666427">
      <w:pPr>
        <w:widowControl w:val="0"/>
        <w:jc w:val="center"/>
        <w:outlineLvl w:val="0"/>
        <w:rPr>
          <w:b/>
          <w:sz w:val="16"/>
          <w:szCs w:val="16"/>
        </w:rPr>
      </w:pPr>
      <w:r w:rsidRPr="00BF7ABE">
        <w:rPr>
          <w:b/>
          <w:sz w:val="16"/>
          <w:szCs w:val="16"/>
        </w:rPr>
        <w:t>Село Царёвка</w:t>
      </w:r>
    </w:p>
    <w:p w:rsidR="00666427" w:rsidRPr="00BF7ABE" w:rsidRDefault="00666427" w:rsidP="00666427">
      <w:pPr>
        <w:widowControl w:val="0"/>
        <w:jc w:val="both"/>
        <w:rPr>
          <w:sz w:val="16"/>
          <w:szCs w:val="16"/>
        </w:rPr>
      </w:pPr>
      <w:r w:rsidRPr="00BF7ABE">
        <w:rPr>
          <w:sz w:val="16"/>
          <w:szCs w:val="16"/>
        </w:rPr>
        <w:t xml:space="preserve">Село Царёвка располагается в юго-западной части поселения, между селом Гаврильск и селом Малая Казинка, на левом берегу реки Гаврило. Село было основано в </w:t>
      </w:r>
      <w:r w:rsidRPr="00BF7ABE">
        <w:rPr>
          <w:color w:val="000000"/>
          <w:sz w:val="16"/>
          <w:szCs w:val="16"/>
        </w:rPr>
        <w:t xml:space="preserve">конце </w:t>
      </w:r>
      <w:r w:rsidRPr="00BF7ABE">
        <w:rPr>
          <w:color w:val="000000"/>
          <w:sz w:val="16"/>
          <w:szCs w:val="16"/>
          <w:lang w:val="en-US"/>
        </w:rPr>
        <w:t>XVIII</w:t>
      </w:r>
      <w:r w:rsidRPr="00BF7ABE">
        <w:rPr>
          <w:color w:val="000000"/>
          <w:sz w:val="16"/>
          <w:szCs w:val="16"/>
        </w:rPr>
        <w:t xml:space="preserve"> века </w:t>
      </w:r>
      <w:r w:rsidRPr="00BF7ABE">
        <w:rPr>
          <w:sz w:val="16"/>
          <w:szCs w:val="16"/>
        </w:rPr>
        <w:t>как один из трех хуторов</w:t>
      </w:r>
      <w:r w:rsidRPr="00BF7ABE">
        <w:rPr>
          <w:color w:val="000000"/>
          <w:sz w:val="16"/>
          <w:szCs w:val="16"/>
        </w:rPr>
        <w:t xml:space="preserve"> под названием Гавриловский и в Х</w:t>
      </w:r>
      <w:r w:rsidRPr="00BF7ABE">
        <w:rPr>
          <w:color w:val="000000"/>
          <w:sz w:val="16"/>
          <w:szCs w:val="16"/>
          <w:lang w:val="en-US"/>
        </w:rPr>
        <w:t>I</w:t>
      </w:r>
      <w:r w:rsidRPr="00BF7ABE">
        <w:rPr>
          <w:color w:val="000000"/>
          <w:sz w:val="16"/>
          <w:szCs w:val="16"/>
        </w:rPr>
        <w:t xml:space="preserve">Х веке считался частью села. Гаврильск. </w:t>
      </w:r>
      <w:r w:rsidRPr="00BF7ABE">
        <w:rPr>
          <w:sz w:val="16"/>
          <w:szCs w:val="16"/>
        </w:rPr>
        <w:t xml:space="preserve"> В 2007 г. численность населения села Царёвка составляла 65 человек.</w:t>
      </w:r>
    </w:p>
    <w:p w:rsidR="00666427" w:rsidRPr="00BF7ABE" w:rsidRDefault="00666427" w:rsidP="00666427">
      <w:pPr>
        <w:widowControl w:val="0"/>
        <w:rPr>
          <w:b/>
          <w:sz w:val="16"/>
          <w:szCs w:val="16"/>
        </w:rPr>
      </w:pPr>
    </w:p>
    <w:p w:rsidR="00666427" w:rsidRPr="00BF7ABE" w:rsidRDefault="00666427" w:rsidP="00666427">
      <w:pPr>
        <w:widowControl w:val="0"/>
        <w:jc w:val="both"/>
        <w:rPr>
          <w:sz w:val="16"/>
          <w:szCs w:val="16"/>
        </w:rPr>
      </w:pPr>
      <w:r w:rsidRPr="00BF7ABE">
        <w:rPr>
          <w:sz w:val="16"/>
          <w:szCs w:val="16"/>
        </w:rPr>
        <w:t xml:space="preserve">Согласно законодательству, каждый объект культурного наследия должен иметь территорию в утвержденных границах, которая вносится в документы территориального планирования, градостроительного зонирования и планировки и межевания территорий. Однако, по состоянию на 2009 год границы территорий объектов культурного наследия ни для одного объекта наследия района  не утверждены в установленном порядке. Также в установленном порядке не утверждены границы зон охраны объектов культурного наследия. </w:t>
      </w:r>
    </w:p>
    <w:p w:rsidR="00666427" w:rsidRPr="00BF7ABE" w:rsidRDefault="00666427" w:rsidP="00666427">
      <w:pPr>
        <w:widowControl w:val="0"/>
        <w:jc w:val="both"/>
        <w:rPr>
          <w:sz w:val="16"/>
          <w:szCs w:val="16"/>
        </w:rPr>
      </w:pPr>
      <w:r w:rsidRPr="00BF7ABE">
        <w:rPr>
          <w:sz w:val="16"/>
          <w:szCs w:val="16"/>
        </w:rPr>
        <w:t>В связи с этим, необходимо предусмотреть мероприятия по подготовке и утверждению границ объектов культурного наследия, в т.ч. достопримечательных мест и  историко-культурных заповедников.</w:t>
      </w:r>
    </w:p>
    <w:p w:rsidR="00666427" w:rsidRPr="00BF7ABE" w:rsidRDefault="00666427" w:rsidP="00666427">
      <w:pPr>
        <w:widowControl w:val="0"/>
        <w:shd w:val="clear" w:color="auto" w:fill="FFFFFF"/>
        <w:jc w:val="both"/>
        <w:rPr>
          <w:iCs/>
          <w:sz w:val="16"/>
          <w:szCs w:val="16"/>
        </w:rPr>
      </w:pPr>
      <w:r w:rsidRPr="00BF7ABE">
        <w:rPr>
          <w:iCs/>
          <w:sz w:val="16"/>
          <w:szCs w:val="16"/>
        </w:rPr>
        <w:t>При подготовке документов территориального планирования (разделов по охране ОКН) следует учитывать установленные законодательством полномочия различных органов власти по охране и сохранению ОКН.</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xml:space="preserve">Так, согласно Федеральному закону от 6 октября 2003 года N 131-ФЗ «Об общих принципах организации местного самоуправления в Российской Федерации», к вопросам местного значения поселения отнесено (п.13 ч.1 ст.14):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p>
    <w:p w:rsidR="00666427" w:rsidRPr="00BF7ABE" w:rsidRDefault="00666427" w:rsidP="00666427">
      <w:pPr>
        <w:widowControl w:val="0"/>
        <w:shd w:val="clear" w:color="auto" w:fill="FFFFFF"/>
        <w:jc w:val="both"/>
        <w:rPr>
          <w:sz w:val="16"/>
          <w:szCs w:val="16"/>
        </w:rPr>
      </w:pPr>
      <w:r w:rsidRPr="00BF7ABE">
        <w:rPr>
          <w:sz w:val="16"/>
          <w:szCs w:val="16"/>
        </w:rPr>
        <w:t>Согласно положениям Федерального закона от 14.03.1995 г. № 33-ФЗ «Об особо охраняемых природных территориях» «органы местного самоуправления могут устанавливать иные категории особо охраняемых природных территорий</w:t>
      </w:r>
      <w:r w:rsidRPr="00BF7ABE">
        <w:rPr>
          <w:b/>
          <w:sz w:val="16"/>
          <w:szCs w:val="16"/>
        </w:rPr>
        <w:t xml:space="preserve"> </w:t>
      </w:r>
      <w:r w:rsidRPr="00BF7ABE">
        <w:rPr>
          <w:sz w:val="16"/>
          <w:szCs w:val="16"/>
        </w:rPr>
        <w:t xml:space="preserve">(территории, на которых находятся памятники садово-паркового искусства, охраняемые береговые линии, охраняемые речные системы, охраняемые природные ландшафты, биологические станции, микрозаповедники и другие)». </w:t>
      </w:r>
    </w:p>
    <w:p w:rsidR="00666427" w:rsidRPr="00BF7ABE" w:rsidRDefault="00666427" w:rsidP="00666427">
      <w:pPr>
        <w:widowControl w:val="0"/>
        <w:outlineLvl w:val="0"/>
        <w:rPr>
          <w:b/>
          <w:sz w:val="16"/>
          <w:szCs w:val="16"/>
        </w:rPr>
      </w:pPr>
      <w:r w:rsidRPr="00BF7ABE">
        <w:rPr>
          <w:b/>
          <w:sz w:val="16"/>
          <w:szCs w:val="16"/>
        </w:rPr>
        <w:t>Представляется целесообразным:</w:t>
      </w:r>
    </w:p>
    <w:p w:rsidR="00666427" w:rsidRPr="00BF7ABE" w:rsidRDefault="00666427" w:rsidP="00666427">
      <w:pPr>
        <w:widowControl w:val="0"/>
        <w:jc w:val="both"/>
        <w:rPr>
          <w:iCs/>
          <w:sz w:val="16"/>
          <w:szCs w:val="16"/>
        </w:rPr>
      </w:pPr>
      <w:r w:rsidRPr="00BF7ABE">
        <w:rPr>
          <w:iCs/>
          <w:sz w:val="16"/>
          <w:szCs w:val="16"/>
        </w:rPr>
        <w:t xml:space="preserve"> Зоны выявленного памятника археологии представить в виде «достопримечательного места».</w:t>
      </w:r>
    </w:p>
    <w:p w:rsidR="00666427" w:rsidRPr="00BF7ABE" w:rsidRDefault="00666427" w:rsidP="00666427">
      <w:pPr>
        <w:pStyle w:val="afb"/>
        <w:ind w:firstLine="0"/>
        <w:outlineLvl w:val="0"/>
        <w:rPr>
          <w:sz w:val="16"/>
          <w:szCs w:val="16"/>
          <w:u w:val="single"/>
        </w:rPr>
      </w:pPr>
      <w:r w:rsidRPr="00BF7ABE">
        <w:rPr>
          <w:sz w:val="16"/>
          <w:szCs w:val="16"/>
          <w:u w:val="single"/>
        </w:rPr>
        <w:t>Применительно к Гаврильскому сельскому поселению следует то, что:</w:t>
      </w:r>
    </w:p>
    <w:p w:rsidR="00666427" w:rsidRPr="00BF7ABE" w:rsidRDefault="00666427" w:rsidP="00666427">
      <w:pPr>
        <w:pStyle w:val="afb"/>
        <w:ind w:firstLine="0"/>
        <w:rPr>
          <w:sz w:val="16"/>
          <w:szCs w:val="16"/>
        </w:rPr>
      </w:pPr>
      <w:r w:rsidRPr="00BF7ABE">
        <w:rPr>
          <w:sz w:val="16"/>
          <w:szCs w:val="16"/>
        </w:rPr>
        <w:t xml:space="preserve">По выявленным объектам археологии, органы местного самоуправления поселения </w:t>
      </w:r>
      <w:r w:rsidRPr="00BF7ABE">
        <w:rPr>
          <w:sz w:val="16"/>
          <w:szCs w:val="16"/>
          <w:u w:val="single"/>
        </w:rPr>
        <w:t>не имеют полномочий</w:t>
      </w:r>
      <w:r w:rsidRPr="00BF7ABE">
        <w:rPr>
          <w:sz w:val="16"/>
          <w:szCs w:val="16"/>
        </w:rPr>
        <w:t xml:space="preserve"> предусматривать какие-либо мероприятия по их охране и сохранению.</w:t>
      </w:r>
    </w:p>
    <w:p w:rsidR="00666427" w:rsidRPr="00BF7ABE" w:rsidRDefault="00666427" w:rsidP="00666427">
      <w:pPr>
        <w:widowControl w:val="0"/>
        <w:shd w:val="clear" w:color="auto" w:fill="FFFFFF"/>
        <w:jc w:val="both"/>
        <w:rPr>
          <w:sz w:val="16"/>
          <w:szCs w:val="16"/>
          <w:highlight w:val="yellow"/>
        </w:rPr>
      </w:pPr>
    </w:p>
    <w:p w:rsidR="00666427" w:rsidRPr="00BF7ABE" w:rsidRDefault="00666427" w:rsidP="00666427">
      <w:pPr>
        <w:widowControl w:val="0"/>
        <w:shd w:val="clear" w:color="auto" w:fill="FFFFFF"/>
        <w:jc w:val="both"/>
        <w:rPr>
          <w:b/>
          <w:i/>
          <w:sz w:val="16"/>
          <w:szCs w:val="16"/>
        </w:rPr>
      </w:pPr>
      <w:r w:rsidRPr="00BF7ABE">
        <w:rPr>
          <w:b/>
          <w:i/>
          <w:sz w:val="16"/>
          <w:szCs w:val="16"/>
        </w:rPr>
        <w:t>Историко–градостроительный анализ развития поселения и его населенных пунктов показал следующее:</w:t>
      </w:r>
    </w:p>
    <w:p w:rsidR="00666427" w:rsidRPr="00BF7ABE" w:rsidRDefault="00666427" w:rsidP="008D459A">
      <w:pPr>
        <w:widowControl w:val="0"/>
        <w:numPr>
          <w:ilvl w:val="0"/>
          <w:numId w:val="37"/>
        </w:numPr>
        <w:ind w:left="0" w:firstLine="0"/>
        <w:jc w:val="both"/>
        <w:rPr>
          <w:sz w:val="16"/>
          <w:szCs w:val="16"/>
        </w:rPr>
      </w:pPr>
      <w:r w:rsidRPr="00BF7ABE">
        <w:rPr>
          <w:sz w:val="16"/>
          <w:szCs w:val="16"/>
        </w:rPr>
        <w:t>Градостроительные образования на территории поселения формировались вдоль реки Гаврило.</w:t>
      </w:r>
    </w:p>
    <w:p w:rsidR="00666427" w:rsidRPr="00BF7ABE" w:rsidRDefault="00666427" w:rsidP="008D459A">
      <w:pPr>
        <w:widowControl w:val="0"/>
        <w:numPr>
          <w:ilvl w:val="0"/>
          <w:numId w:val="37"/>
        </w:numPr>
        <w:ind w:left="0" w:firstLine="0"/>
        <w:jc w:val="both"/>
        <w:rPr>
          <w:sz w:val="16"/>
          <w:szCs w:val="16"/>
        </w:rPr>
      </w:pPr>
      <w:r w:rsidRPr="00BF7ABE">
        <w:rPr>
          <w:sz w:val="16"/>
          <w:szCs w:val="16"/>
        </w:rPr>
        <w:t xml:space="preserve">Гаврильское сельское поселение обладает историко-культурными ресурсами, что создает предпосылки для разработки современных целевых экономических программ развития </w:t>
      </w:r>
      <w:r w:rsidRPr="00BF7ABE">
        <w:rPr>
          <w:sz w:val="16"/>
          <w:szCs w:val="16"/>
        </w:rPr>
        <w:lastRenderedPageBreak/>
        <w:t xml:space="preserve">территорий, основанных на культурном наследии. </w:t>
      </w:r>
    </w:p>
    <w:p w:rsidR="00666427" w:rsidRPr="00BF7ABE" w:rsidRDefault="00666427" w:rsidP="00666427">
      <w:pPr>
        <w:widowControl w:val="0"/>
        <w:shd w:val="clear" w:color="auto" w:fill="FFFFFF"/>
        <w:rPr>
          <w:sz w:val="16"/>
          <w:szCs w:val="16"/>
        </w:rPr>
      </w:pPr>
    </w:p>
    <w:p w:rsidR="00666427" w:rsidRPr="00BF7ABE" w:rsidRDefault="00666427" w:rsidP="00666427">
      <w:pPr>
        <w:pStyle w:val="2"/>
        <w:keepNext w:val="0"/>
        <w:widowControl w:val="0"/>
        <w:rPr>
          <w:i/>
        </w:rPr>
      </w:pPr>
      <w:bookmarkStart w:id="35" w:name="_Toc135835465"/>
      <w:r w:rsidRPr="00BF7ABE">
        <w:rPr>
          <w:i/>
          <w:color w:val="000000"/>
        </w:rPr>
        <w:t xml:space="preserve">1.3. </w:t>
      </w:r>
      <w:r w:rsidRPr="00BF7ABE">
        <w:rPr>
          <w:i/>
        </w:rPr>
        <w:t>Анализ реализации ранее разработанной градостроительной документации и развития Гаврильского сельского поселения в период с 1969г. по 2008 г.</w:t>
      </w:r>
      <w:bookmarkEnd w:id="35"/>
    </w:p>
    <w:p w:rsidR="00666427" w:rsidRPr="00BF7ABE" w:rsidRDefault="00666427" w:rsidP="00666427">
      <w:pPr>
        <w:pStyle w:val="afff3"/>
        <w:shd w:val="clear" w:color="auto" w:fill="FFFFFF"/>
        <w:jc w:val="center"/>
        <w:rPr>
          <w:sz w:val="16"/>
          <w:szCs w:val="16"/>
        </w:rPr>
      </w:pPr>
    </w:p>
    <w:p w:rsidR="00666427" w:rsidRPr="00BF7ABE" w:rsidRDefault="00666427" w:rsidP="00666427">
      <w:pPr>
        <w:pStyle w:val="afff3"/>
        <w:jc w:val="both"/>
        <w:rPr>
          <w:sz w:val="16"/>
          <w:szCs w:val="16"/>
        </w:rPr>
      </w:pPr>
      <w:r w:rsidRPr="00BF7ABE">
        <w:rPr>
          <w:sz w:val="16"/>
          <w:szCs w:val="16"/>
          <w:shd w:val="clear" w:color="auto" w:fill="FFFFFF"/>
        </w:rPr>
        <w:t>Развитие территории Гаврильского сельского поселения с 1969 г. регулировалось следующей градостроительной документацией:</w:t>
      </w:r>
    </w:p>
    <w:p w:rsidR="00666427" w:rsidRPr="00BF7ABE" w:rsidRDefault="00666427" w:rsidP="00666427">
      <w:pPr>
        <w:pStyle w:val="afff3"/>
        <w:jc w:val="both"/>
        <w:rPr>
          <w:sz w:val="16"/>
          <w:szCs w:val="16"/>
        </w:rPr>
      </w:pPr>
      <w:r w:rsidRPr="00BF7ABE">
        <w:rPr>
          <w:sz w:val="16"/>
          <w:szCs w:val="16"/>
          <w:shd w:val="clear" w:color="auto" w:fill="FFFFFF"/>
        </w:rPr>
        <w:t xml:space="preserve"> Проект планировки и застройки села Гаврильск к-за «Россия» Павловского района, выполненный Воронежской землеустроительной экспедицией южного филиала института «РОСГИПРОЗЕМ» в 1969 году. </w:t>
      </w:r>
    </w:p>
    <w:p w:rsidR="00666427" w:rsidRPr="00BF7ABE" w:rsidRDefault="00666427" w:rsidP="00666427">
      <w:pPr>
        <w:pStyle w:val="afff3"/>
        <w:rPr>
          <w:sz w:val="16"/>
          <w:szCs w:val="16"/>
        </w:rPr>
      </w:pPr>
    </w:p>
    <w:p w:rsidR="00666427" w:rsidRPr="00BF7ABE" w:rsidRDefault="00666427" w:rsidP="00666427">
      <w:pPr>
        <w:pStyle w:val="afff3"/>
        <w:jc w:val="center"/>
        <w:rPr>
          <w:sz w:val="16"/>
          <w:szCs w:val="16"/>
        </w:rPr>
      </w:pPr>
      <w:r w:rsidRPr="00BF7ABE">
        <w:rPr>
          <w:b/>
          <w:bCs/>
          <w:sz w:val="16"/>
          <w:szCs w:val="16"/>
          <w:shd w:val="clear" w:color="auto" w:fill="FFFFFF"/>
        </w:rPr>
        <w:t xml:space="preserve">Архитектурно-планировочная структура </w:t>
      </w:r>
      <w:r w:rsidRPr="00BF7ABE">
        <w:rPr>
          <w:b/>
          <w:bCs/>
          <w:sz w:val="16"/>
          <w:szCs w:val="16"/>
        </w:rPr>
        <w:t>села Гаврильск, согласно проекту планировки и застройки села 1969 года</w:t>
      </w:r>
    </w:p>
    <w:p w:rsidR="00666427" w:rsidRPr="00BF7ABE" w:rsidRDefault="00666427" w:rsidP="00666427">
      <w:pPr>
        <w:pStyle w:val="afff3"/>
        <w:rPr>
          <w:sz w:val="16"/>
          <w:szCs w:val="16"/>
        </w:rPr>
      </w:pPr>
    </w:p>
    <w:p w:rsidR="00666427" w:rsidRPr="00BF7ABE" w:rsidRDefault="00666427" w:rsidP="00666427">
      <w:pPr>
        <w:pStyle w:val="afff3"/>
        <w:jc w:val="both"/>
        <w:rPr>
          <w:sz w:val="16"/>
          <w:szCs w:val="16"/>
        </w:rPr>
      </w:pPr>
      <w:r w:rsidRPr="00BF7ABE">
        <w:rPr>
          <w:sz w:val="16"/>
          <w:szCs w:val="16"/>
          <w:shd w:val="clear" w:color="auto" w:fill="FFFFFF"/>
        </w:rPr>
        <w:t xml:space="preserve">На момент разработки проекта планировки и застройки </w:t>
      </w:r>
      <w:r w:rsidRPr="00BF7ABE">
        <w:rPr>
          <w:sz w:val="16"/>
          <w:szCs w:val="16"/>
        </w:rPr>
        <w:t xml:space="preserve">села Гаврильск </w:t>
      </w:r>
      <w:r w:rsidRPr="00BF7ABE">
        <w:rPr>
          <w:sz w:val="16"/>
          <w:szCs w:val="16"/>
          <w:shd w:val="clear" w:color="auto" w:fill="FFFFFF"/>
        </w:rPr>
        <w:t>в 1969 году планировочная структура населенного пункта была определена естественными факторами: наличием поймы р. Гаврило, наличием прилегающих оврагов и крутых склонов, сложившейся уличной сетью и подъездными путями, исторически сложившейся застройкой и сформировавшейся территорией производственной зоны.</w:t>
      </w:r>
    </w:p>
    <w:p w:rsidR="00666427" w:rsidRPr="00BF7ABE" w:rsidRDefault="00666427" w:rsidP="00666427">
      <w:pPr>
        <w:pStyle w:val="afff3"/>
        <w:rPr>
          <w:sz w:val="16"/>
          <w:szCs w:val="16"/>
        </w:rPr>
      </w:pPr>
    </w:p>
    <w:p w:rsidR="00666427" w:rsidRPr="00BF7ABE" w:rsidRDefault="00666427" w:rsidP="00666427">
      <w:pPr>
        <w:pStyle w:val="afff3"/>
        <w:jc w:val="center"/>
        <w:outlineLvl w:val="0"/>
        <w:rPr>
          <w:sz w:val="16"/>
          <w:szCs w:val="16"/>
        </w:rPr>
      </w:pPr>
      <w:r w:rsidRPr="00BF7ABE">
        <w:rPr>
          <w:b/>
          <w:bCs/>
          <w:sz w:val="16"/>
          <w:szCs w:val="16"/>
          <w:shd w:val="clear" w:color="auto" w:fill="FFFFFF"/>
        </w:rPr>
        <w:t>Анализ проектных предложений</w:t>
      </w:r>
      <w:r w:rsidRPr="00BF7ABE">
        <w:rPr>
          <w:sz w:val="16"/>
          <w:szCs w:val="16"/>
          <w:shd w:val="clear" w:color="auto" w:fill="FFFFFF"/>
        </w:rPr>
        <w:t xml:space="preserve"> </w:t>
      </w:r>
      <w:r w:rsidRPr="00BF7ABE">
        <w:rPr>
          <w:b/>
          <w:bCs/>
          <w:sz w:val="16"/>
          <w:szCs w:val="16"/>
          <w:shd w:val="clear" w:color="auto" w:fill="FFFFFF"/>
        </w:rPr>
        <w:t>по планировке и застройке</w:t>
      </w:r>
    </w:p>
    <w:p w:rsidR="00666427" w:rsidRPr="00BF7ABE" w:rsidRDefault="00666427" w:rsidP="00666427">
      <w:pPr>
        <w:pStyle w:val="afff3"/>
        <w:jc w:val="center"/>
        <w:rPr>
          <w:b/>
          <w:bCs/>
          <w:sz w:val="16"/>
          <w:szCs w:val="16"/>
        </w:rPr>
      </w:pPr>
      <w:r w:rsidRPr="00BF7ABE">
        <w:rPr>
          <w:b/>
          <w:bCs/>
          <w:sz w:val="16"/>
          <w:szCs w:val="16"/>
        </w:rPr>
        <w:t>села Гаврильск</w:t>
      </w:r>
      <w:r w:rsidRPr="00BF7ABE">
        <w:rPr>
          <w:b/>
          <w:bCs/>
          <w:sz w:val="16"/>
          <w:szCs w:val="16"/>
          <w:shd w:val="clear" w:color="auto" w:fill="FFFFFF"/>
        </w:rPr>
        <w:t xml:space="preserve"> </w:t>
      </w:r>
      <w:r w:rsidRPr="00BF7ABE">
        <w:rPr>
          <w:b/>
          <w:bCs/>
          <w:sz w:val="16"/>
          <w:szCs w:val="16"/>
        </w:rPr>
        <w:t xml:space="preserve">и их реализации </w:t>
      </w:r>
    </w:p>
    <w:p w:rsidR="00666427" w:rsidRPr="00BF7ABE" w:rsidRDefault="00666427" w:rsidP="00666427">
      <w:pPr>
        <w:pStyle w:val="afff3"/>
        <w:jc w:val="center"/>
        <w:rPr>
          <w:sz w:val="16"/>
          <w:szCs w:val="16"/>
        </w:rPr>
      </w:pPr>
    </w:p>
    <w:p w:rsidR="00666427" w:rsidRPr="00BF7ABE" w:rsidRDefault="00666427" w:rsidP="00666427">
      <w:pPr>
        <w:pStyle w:val="afff3"/>
        <w:jc w:val="both"/>
        <w:rPr>
          <w:sz w:val="16"/>
          <w:szCs w:val="16"/>
        </w:rPr>
      </w:pPr>
      <w:r w:rsidRPr="00BF7ABE">
        <w:rPr>
          <w:sz w:val="16"/>
          <w:szCs w:val="16"/>
        </w:rPr>
        <w:t xml:space="preserve">В проекте планировки и застройки рассматривалась территория населенного пункта – с. Гаврильск. Основные предложения по территориальному планированию давались в расчете на предполагаемое активное развитие градообразующих производств и, как следствие, рост численности населения, определяющих потребность в освоении территорий под жилую застройку, промзону и прочие. </w:t>
      </w:r>
    </w:p>
    <w:p w:rsidR="00666427" w:rsidRPr="00BF7ABE" w:rsidRDefault="00666427" w:rsidP="00666427">
      <w:pPr>
        <w:pStyle w:val="afff3"/>
        <w:jc w:val="both"/>
        <w:rPr>
          <w:sz w:val="16"/>
          <w:szCs w:val="16"/>
        </w:rPr>
      </w:pPr>
      <w:r w:rsidRPr="00BF7ABE">
        <w:rPr>
          <w:sz w:val="16"/>
          <w:szCs w:val="16"/>
        </w:rPr>
        <w:t>Проект планировки и застройки предлагал упорядочить и структурировать рассматриваемую территорию.</w:t>
      </w:r>
    </w:p>
    <w:p w:rsidR="00666427" w:rsidRPr="00BF7ABE" w:rsidRDefault="00666427" w:rsidP="00666427">
      <w:pPr>
        <w:pStyle w:val="afff3"/>
        <w:jc w:val="both"/>
        <w:rPr>
          <w:sz w:val="16"/>
          <w:szCs w:val="16"/>
        </w:rPr>
      </w:pPr>
      <w:r w:rsidRPr="00BF7ABE">
        <w:rPr>
          <w:sz w:val="16"/>
          <w:szCs w:val="16"/>
        </w:rPr>
        <w:t>Решение жилой зоны было проведено с учетом максимального сохранения жилого фонда и компактного расположения застройки.</w:t>
      </w:r>
    </w:p>
    <w:p w:rsidR="00666427" w:rsidRPr="00BF7ABE" w:rsidRDefault="00666427" w:rsidP="00666427">
      <w:pPr>
        <w:pStyle w:val="afff3"/>
        <w:jc w:val="both"/>
        <w:rPr>
          <w:sz w:val="16"/>
          <w:szCs w:val="16"/>
        </w:rPr>
      </w:pPr>
      <w:r w:rsidRPr="00BF7ABE">
        <w:rPr>
          <w:sz w:val="16"/>
          <w:szCs w:val="16"/>
        </w:rPr>
        <w:t xml:space="preserve">Производственная зона была выбрана с учетом размещения существующих построек и соблюдения </w:t>
      </w:r>
      <w:r w:rsidRPr="00BF7ABE">
        <w:rPr>
          <w:sz w:val="16"/>
          <w:szCs w:val="16"/>
        </w:rPr>
        <w:lastRenderedPageBreak/>
        <w:t>санитарных, противопожарных и технических требований.</w:t>
      </w:r>
    </w:p>
    <w:p w:rsidR="00666427" w:rsidRPr="00BF7ABE" w:rsidRDefault="00666427" w:rsidP="00666427">
      <w:pPr>
        <w:pStyle w:val="afff3"/>
        <w:jc w:val="both"/>
        <w:rPr>
          <w:sz w:val="16"/>
          <w:szCs w:val="16"/>
        </w:rPr>
      </w:pPr>
      <w:r w:rsidRPr="00BF7ABE">
        <w:rPr>
          <w:sz w:val="16"/>
          <w:szCs w:val="16"/>
        </w:rPr>
        <w:t>Общественный центр создавался на базе существующего на свободной от застройки территории.</w:t>
      </w:r>
    </w:p>
    <w:p w:rsidR="00666427" w:rsidRPr="00BF7ABE" w:rsidRDefault="00666427" w:rsidP="00666427">
      <w:pPr>
        <w:pStyle w:val="afff3"/>
        <w:jc w:val="both"/>
        <w:rPr>
          <w:sz w:val="16"/>
          <w:szCs w:val="16"/>
        </w:rPr>
      </w:pPr>
      <w:r w:rsidRPr="00BF7ABE">
        <w:rPr>
          <w:sz w:val="16"/>
          <w:szCs w:val="16"/>
        </w:rPr>
        <w:t xml:space="preserve"> В селе Гаврильск проектом были обозначены зоны ограничения строительства (санитарно-защитные зоны).</w:t>
      </w:r>
    </w:p>
    <w:p w:rsidR="00666427" w:rsidRPr="00BF7ABE" w:rsidRDefault="00666427" w:rsidP="00666427">
      <w:pPr>
        <w:pStyle w:val="afff3"/>
        <w:jc w:val="both"/>
        <w:rPr>
          <w:sz w:val="16"/>
          <w:szCs w:val="16"/>
          <w:shd w:val="clear" w:color="auto" w:fill="FFFFFF"/>
        </w:rPr>
      </w:pPr>
      <w:r w:rsidRPr="00BF7ABE">
        <w:rPr>
          <w:sz w:val="16"/>
          <w:szCs w:val="16"/>
        </w:rPr>
        <w:t xml:space="preserve">Объекты социальной инфраструктуры объединялись по проекту в общественный центр. </w:t>
      </w:r>
      <w:r w:rsidRPr="00BF7ABE">
        <w:rPr>
          <w:sz w:val="16"/>
          <w:szCs w:val="16"/>
          <w:shd w:val="clear" w:color="auto" w:fill="FFFFFF"/>
        </w:rPr>
        <w:t>Застройка центра была представлена существующими зданиями правления колхоза, сельского Совета, школы, яслей, детсада, ФАПа, роддома, клуба и магазинов. Также в восточнее общественного центра располагалась баня.</w:t>
      </w:r>
    </w:p>
    <w:p w:rsidR="00666427" w:rsidRPr="00BF7ABE" w:rsidRDefault="00666427" w:rsidP="00666427">
      <w:pPr>
        <w:pStyle w:val="afff3"/>
        <w:jc w:val="both"/>
        <w:rPr>
          <w:sz w:val="16"/>
          <w:szCs w:val="16"/>
          <w:shd w:val="clear" w:color="auto" w:fill="FFFFFF"/>
        </w:rPr>
      </w:pPr>
      <w:r w:rsidRPr="00BF7ABE">
        <w:rPr>
          <w:sz w:val="16"/>
          <w:szCs w:val="16"/>
          <w:shd w:val="clear" w:color="auto" w:fill="FFFFFF"/>
        </w:rPr>
        <w:t>На первую очередь реализации проекта планировки и застройки предусматривалось строительство – нового здания администрации, детсада-яслей на 90 мест, интерната, гостиницы на 12 мест, КБО на 15 раб. мест, пожарного депо, котельной, магазинов, многоквартирной жилой застройки и рекреационной зоны с парком и спортплощадкой. Предполагалась реконструкция существующих зданий и сооружений. На вторую очередь реализации проекта планировки и застройки – строительство ФАПа, аптеки, нового здания школы, детсада-яслей на 90 мест, столовой на 50 посадочных мест, магазинов и жилой застройки (одно- и многоквартирные дома).</w:t>
      </w:r>
    </w:p>
    <w:p w:rsidR="00666427" w:rsidRPr="00BF7ABE" w:rsidRDefault="00666427" w:rsidP="00666427">
      <w:pPr>
        <w:pStyle w:val="afff3"/>
        <w:jc w:val="both"/>
        <w:rPr>
          <w:sz w:val="16"/>
          <w:szCs w:val="16"/>
          <w:shd w:val="clear" w:color="auto" w:fill="FFFFFF"/>
        </w:rPr>
      </w:pPr>
      <w:r w:rsidRPr="00BF7ABE">
        <w:rPr>
          <w:sz w:val="16"/>
          <w:szCs w:val="16"/>
          <w:shd w:val="clear" w:color="auto" w:fill="FFFFFF"/>
        </w:rPr>
        <w:t>Участки при зданиях общественного назначения огораживались древесно-кустарниковыми насаждениями.</w:t>
      </w:r>
    </w:p>
    <w:p w:rsidR="00666427" w:rsidRPr="00BF7ABE" w:rsidRDefault="00666427" w:rsidP="00666427">
      <w:pPr>
        <w:pStyle w:val="afff3"/>
        <w:rPr>
          <w:sz w:val="16"/>
          <w:szCs w:val="16"/>
          <w:highlight w:val="yellow"/>
        </w:rPr>
      </w:pPr>
    </w:p>
    <w:p w:rsidR="00666427" w:rsidRPr="00BF7ABE" w:rsidRDefault="00666427" w:rsidP="00666427">
      <w:pPr>
        <w:pStyle w:val="afff3"/>
        <w:rPr>
          <w:sz w:val="16"/>
          <w:szCs w:val="16"/>
          <w:highlight w:val="yellow"/>
        </w:rPr>
      </w:pPr>
    </w:p>
    <w:p w:rsidR="00666427" w:rsidRPr="00BF7ABE" w:rsidRDefault="00666427" w:rsidP="00666427">
      <w:pPr>
        <w:pStyle w:val="afff3"/>
        <w:jc w:val="center"/>
        <w:outlineLvl w:val="0"/>
        <w:rPr>
          <w:sz w:val="16"/>
          <w:szCs w:val="16"/>
        </w:rPr>
      </w:pPr>
      <w:r w:rsidRPr="00BF7ABE">
        <w:rPr>
          <w:b/>
          <w:bCs/>
          <w:sz w:val="16"/>
          <w:szCs w:val="16"/>
          <w:shd w:val="clear" w:color="auto" w:fill="FFFFFF"/>
        </w:rPr>
        <w:t>Инженерное оборудование</w:t>
      </w:r>
    </w:p>
    <w:p w:rsidR="00666427" w:rsidRPr="00BF7ABE" w:rsidRDefault="00666427" w:rsidP="00666427">
      <w:pPr>
        <w:pStyle w:val="afff3"/>
        <w:jc w:val="both"/>
        <w:rPr>
          <w:b/>
          <w:bCs/>
          <w:sz w:val="16"/>
          <w:szCs w:val="16"/>
          <w:shd w:val="clear" w:color="auto" w:fill="FFFFFF"/>
        </w:rPr>
      </w:pPr>
    </w:p>
    <w:p w:rsidR="00666427" w:rsidRPr="00BF7ABE" w:rsidRDefault="00666427" w:rsidP="00666427">
      <w:pPr>
        <w:pStyle w:val="afff3"/>
        <w:jc w:val="both"/>
        <w:rPr>
          <w:sz w:val="16"/>
          <w:szCs w:val="16"/>
          <w:shd w:val="clear" w:color="auto" w:fill="FFFFFF"/>
        </w:rPr>
      </w:pPr>
      <w:r w:rsidRPr="00BF7ABE">
        <w:rPr>
          <w:b/>
          <w:bCs/>
          <w:sz w:val="16"/>
          <w:szCs w:val="16"/>
          <w:shd w:val="clear" w:color="auto" w:fill="FFFFFF"/>
        </w:rPr>
        <w:t>Водоснабжение.</w:t>
      </w:r>
      <w:r w:rsidRPr="00BF7ABE">
        <w:rPr>
          <w:sz w:val="16"/>
          <w:szCs w:val="16"/>
          <w:shd w:val="clear" w:color="auto" w:fill="FFFFFF"/>
        </w:rPr>
        <w:t xml:space="preserve"> В качестве источника водоснабжения принимались подземные артезианские воды. Для подачи необходимого количества воды было запланирован водозабор из 2-х проектируемых скважин и 1 существующей. В селе Гаврильск в жилой зоне проектировалась кольцевая водопроводная сеть, а в производственной зоне – тупиковая. Пожарные гидранты в зоне одноэтажной застройки совмещены с водозаборными колонками. </w:t>
      </w:r>
    </w:p>
    <w:p w:rsidR="00666427" w:rsidRPr="00BF7ABE" w:rsidRDefault="00666427" w:rsidP="00666427">
      <w:pPr>
        <w:pStyle w:val="afff3"/>
        <w:jc w:val="both"/>
        <w:rPr>
          <w:b/>
          <w:sz w:val="16"/>
          <w:szCs w:val="16"/>
          <w:shd w:val="clear" w:color="auto" w:fill="FFFFFF"/>
        </w:rPr>
      </w:pPr>
    </w:p>
    <w:p w:rsidR="00666427" w:rsidRPr="00BF7ABE" w:rsidRDefault="00666427" w:rsidP="00666427">
      <w:pPr>
        <w:pStyle w:val="afff3"/>
        <w:jc w:val="both"/>
        <w:rPr>
          <w:sz w:val="16"/>
          <w:szCs w:val="16"/>
          <w:shd w:val="clear" w:color="auto" w:fill="FFFFFF"/>
        </w:rPr>
      </w:pPr>
      <w:r w:rsidRPr="00BF7ABE">
        <w:rPr>
          <w:b/>
          <w:sz w:val="16"/>
          <w:szCs w:val="16"/>
          <w:shd w:val="clear" w:color="auto" w:fill="FFFFFF"/>
        </w:rPr>
        <w:t>Канализация.</w:t>
      </w:r>
      <w:r w:rsidRPr="00BF7ABE">
        <w:rPr>
          <w:sz w:val="16"/>
          <w:szCs w:val="16"/>
          <w:shd w:val="clear" w:color="auto" w:fill="FFFFFF"/>
        </w:rPr>
        <w:t xml:space="preserve"> В жилой зоне канализировались все помещения, имеющие ввод водопровода, с отводом сточных вод на единые очистные сооружения.</w:t>
      </w:r>
    </w:p>
    <w:p w:rsidR="00666427" w:rsidRPr="00BF7ABE" w:rsidRDefault="00666427" w:rsidP="00666427">
      <w:pPr>
        <w:pStyle w:val="afff3"/>
        <w:jc w:val="both"/>
        <w:rPr>
          <w:sz w:val="16"/>
          <w:szCs w:val="16"/>
          <w:shd w:val="clear" w:color="auto" w:fill="FFFFFF"/>
        </w:rPr>
      </w:pPr>
    </w:p>
    <w:p w:rsidR="00666427" w:rsidRPr="00BF7ABE" w:rsidRDefault="00666427" w:rsidP="00666427">
      <w:pPr>
        <w:pStyle w:val="afff3"/>
        <w:jc w:val="both"/>
        <w:rPr>
          <w:sz w:val="16"/>
          <w:szCs w:val="16"/>
          <w:shd w:val="clear" w:color="auto" w:fill="FFFFFF"/>
        </w:rPr>
      </w:pPr>
      <w:r w:rsidRPr="00BF7ABE">
        <w:rPr>
          <w:b/>
          <w:sz w:val="16"/>
          <w:szCs w:val="16"/>
          <w:shd w:val="clear" w:color="auto" w:fill="FFFFFF"/>
        </w:rPr>
        <w:t>Газоснабжение.</w:t>
      </w:r>
      <w:r w:rsidRPr="00BF7ABE">
        <w:rPr>
          <w:sz w:val="16"/>
          <w:szCs w:val="16"/>
          <w:shd w:val="clear" w:color="auto" w:fill="FFFFFF"/>
        </w:rPr>
        <w:t xml:space="preserve"> На момент проектирования в 1969 году централизованная система газоснабжения природным газом предусматривалась на расчетный срок строительства.  </w:t>
      </w:r>
    </w:p>
    <w:p w:rsidR="00666427" w:rsidRPr="00BF7ABE" w:rsidRDefault="00666427" w:rsidP="00666427">
      <w:pPr>
        <w:pStyle w:val="afff3"/>
        <w:jc w:val="both"/>
        <w:rPr>
          <w:sz w:val="16"/>
          <w:szCs w:val="16"/>
          <w:shd w:val="clear" w:color="auto" w:fill="FFFFFF"/>
        </w:rPr>
      </w:pPr>
    </w:p>
    <w:p w:rsidR="00666427" w:rsidRPr="00BF7ABE" w:rsidRDefault="00666427" w:rsidP="00666427">
      <w:pPr>
        <w:pStyle w:val="afff3"/>
        <w:jc w:val="both"/>
        <w:rPr>
          <w:sz w:val="16"/>
          <w:szCs w:val="16"/>
          <w:shd w:val="clear" w:color="auto" w:fill="FFFFFF"/>
        </w:rPr>
      </w:pPr>
      <w:r w:rsidRPr="00BF7ABE">
        <w:rPr>
          <w:b/>
          <w:bCs/>
          <w:sz w:val="16"/>
          <w:szCs w:val="16"/>
          <w:shd w:val="clear" w:color="auto" w:fill="FFFFFF"/>
        </w:rPr>
        <w:lastRenderedPageBreak/>
        <w:t>Теплоснабжение.</w:t>
      </w:r>
      <w:r w:rsidRPr="00BF7ABE">
        <w:rPr>
          <w:sz w:val="16"/>
          <w:szCs w:val="16"/>
          <w:shd w:val="clear" w:color="auto" w:fill="FFFFFF"/>
        </w:rPr>
        <w:t xml:space="preserve"> Проектом планировки и застройки предусматривалось обеспечить централизованным теплоснабжением 2-хэтажные жилые дома и общественные здания села. </w:t>
      </w:r>
    </w:p>
    <w:p w:rsidR="00666427" w:rsidRPr="00BF7ABE" w:rsidRDefault="00666427" w:rsidP="00666427">
      <w:pPr>
        <w:pStyle w:val="afff3"/>
        <w:jc w:val="both"/>
        <w:rPr>
          <w:sz w:val="16"/>
          <w:szCs w:val="16"/>
          <w:shd w:val="clear" w:color="auto" w:fill="FFFFFF"/>
        </w:rPr>
      </w:pPr>
    </w:p>
    <w:p w:rsidR="00666427" w:rsidRPr="00BF7ABE" w:rsidRDefault="00666427" w:rsidP="00666427">
      <w:pPr>
        <w:pStyle w:val="afff3"/>
        <w:rPr>
          <w:sz w:val="16"/>
          <w:szCs w:val="16"/>
          <w:shd w:val="clear" w:color="auto" w:fill="FFFFFF"/>
        </w:rPr>
      </w:pPr>
      <w:r w:rsidRPr="00BF7ABE">
        <w:rPr>
          <w:b/>
          <w:bCs/>
          <w:sz w:val="16"/>
          <w:szCs w:val="16"/>
          <w:shd w:val="clear" w:color="auto" w:fill="FFFFFF"/>
        </w:rPr>
        <w:t>Электроснабжение.</w:t>
      </w:r>
      <w:r w:rsidRPr="00BF7ABE">
        <w:rPr>
          <w:sz w:val="16"/>
          <w:szCs w:val="16"/>
          <w:shd w:val="clear" w:color="auto" w:fill="FFFFFF"/>
        </w:rPr>
        <w:t xml:space="preserve"> Электроснабжение </w:t>
      </w:r>
      <w:r w:rsidRPr="00BF7ABE">
        <w:rPr>
          <w:sz w:val="16"/>
          <w:szCs w:val="16"/>
        </w:rPr>
        <w:t>села</w:t>
      </w:r>
      <w:r w:rsidRPr="00BF7ABE">
        <w:rPr>
          <w:sz w:val="16"/>
          <w:szCs w:val="16"/>
          <w:shd w:val="clear" w:color="auto" w:fill="FFFFFF"/>
        </w:rPr>
        <w:t xml:space="preserve"> Гаврильск предусматривалось от Семёновской подстанции 35/10 кВ.</w:t>
      </w:r>
    </w:p>
    <w:p w:rsidR="00666427" w:rsidRPr="00BF7ABE" w:rsidRDefault="00666427" w:rsidP="00666427">
      <w:pPr>
        <w:pStyle w:val="afff3"/>
        <w:rPr>
          <w:sz w:val="16"/>
          <w:szCs w:val="16"/>
        </w:rPr>
      </w:pPr>
    </w:p>
    <w:p w:rsidR="00666427" w:rsidRPr="00BF7ABE" w:rsidRDefault="00666427" w:rsidP="00666427">
      <w:pPr>
        <w:pStyle w:val="afff3"/>
        <w:outlineLvl w:val="0"/>
        <w:rPr>
          <w:sz w:val="16"/>
          <w:szCs w:val="16"/>
        </w:rPr>
      </w:pPr>
      <w:r w:rsidRPr="00BF7ABE">
        <w:rPr>
          <w:b/>
          <w:bCs/>
          <w:sz w:val="16"/>
          <w:szCs w:val="16"/>
          <w:shd w:val="clear" w:color="auto" w:fill="FFFFFF"/>
        </w:rPr>
        <w:t>Выводы:</w:t>
      </w:r>
    </w:p>
    <w:p w:rsidR="00666427" w:rsidRPr="00BF7ABE" w:rsidRDefault="00666427" w:rsidP="00666427">
      <w:pPr>
        <w:pStyle w:val="afff3"/>
        <w:jc w:val="both"/>
        <w:rPr>
          <w:sz w:val="16"/>
          <w:szCs w:val="16"/>
          <w:shd w:val="clear" w:color="auto" w:fill="FFFFFF"/>
        </w:rPr>
      </w:pPr>
      <w:r w:rsidRPr="00BF7ABE">
        <w:rPr>
          <w:sz w:val="16"/>
          <w:szCs w:val="16"/>
          <w:shd w:val="clear" w:color="auto" w:fill="FFFFFF"/>
        </w:rPr>
        <w:t>Концепция</w:t>
      </w:r>
      <w:r w:rsidRPr="00BF7ABE">
        <w:rPr>
          <w:b/>
          <w:bCs/>
          <w:sz w:val="16"/>
          <w:szCs w:val="16"/>
          <w:shd w:val="clear" w:color="auto" w:fill="FFFFFF"/>
        </w:rPr>
        <w:t xml:space="preserve"> </w:t>
      </w:r>
      <w:r w:rsidRPr="00BF7ABE">
        <w:rPr>
          <w:sz w:val="16"/>
          <w:szCs w:val="16"/>
          <w:shd w:val="clear" w:color="auto" w:fill="FFFFFF"/>
        </w:rPr>
        <w:t>развития территории села не была воплощена в жизнь полностью: село Гаврильск сохранило статус населенного пункта и жилую застройку соответственно; кварталы малоэтажной застройки села подвергались реконструкции, но частично; темпы роста промышленного производства отставали от прогнозируемых, что не позволило промышленной зоне села стремительно развиться территориально.</w:t>
      </w:r>
    </w:p>
    <w:p w:rsidR="00666427" w:rsidRPr="00BF7ABE" w:rsidRDefault="00666427" w:rsidP="00666427">
      <w:pPr>
        <w:pStyle w:val="afff3"/>
        <w:jc w:val="both"/>
        <w:rPr>
          <w:sz w:val="16"/>
          <w:szCs w:val="16"/>
          <w:shd w:val="clear" w:color="auto" w:fill="FFFFFF"/>
        </w:rPr>
      </w:pPr>
      <w:r w:rsidRPr="00BF7ABE">
        <w:rPr>
          <w:sz w:val="16"/>
          <w:szCs w:val="16"/>
          <w:shd w:val="clear" w:color="auto" w:fill="FFFFFF"/>
        </w:rPr>
        <w:t>Часть проектных предложений реализована. На сегодняшний день в селе существуют: СДК с библиотекой, отделение банка, отделение связи, здание администрации, школа, врачебная амбулатория. Не были построены новое здание администрации, детсад на 90 мест и интернат. Произведена реконструкция старой застройки.</w:t>
      </w:r>
    </w:p>
    <w:p w:rsidR="00666427" w:rsidRPr="00BF7ABE" w:rsidRDefault="00666427" w:rsidP="00666427">
      <w:pPr>
        <w:pStyle w:val="afff3"/>
        <w:jc w:val="both"/>
        <w:rPr>
          <w:sz w:val="16"/>
          <w:szCs w:val="16"/>
          <w:shd w:val="clear" w:color="auto" w:fill="FFFFFF"/>
        </w:rPr>
      </w:pPr>
      <w:r w:rsidRPr="00BF7ABE">
        <w:rPr>
          <w:sz w:val="16"/>
          <w:szCs w:val="16"/>
          <w:shd w:val="clear" w:color="auto" w:fill="FFFFFF"/>
        </w:rPr>
        <w:t>Не был создан парк южнее общественного центра с. Гаврильск, не построен стадион в запроектированном парке, также не построены пожарное депо и КБО.</w:t>
      </w:r>
    </w:p>
    <w:p w:rsidR="00666427" w:rsidRPr="00BF7ABE" w:rsidRDefault="00666427" w:rsidP="00666427">
      <w:pPr>
        <w:pStyle w:val="afff3"/>
        <w:jc w:val="both"/>
        <w:rPr>
          <w:sz w:val="16"/>
          <w:szCs w:val="16"/>
        </w:rPr>
      </w:pPr>
      <w:r w:rsidRPr="00BF7ABE">
        <w:rPr>
          <w:sz w:val="16"/>
          <w:szCs w:val="16"/>
          <w:shd w:val="clear" w:color="auto" w:fill="FFFFFF"/>
        </w:rPr>
        <w:t>Проведенный анализ современной градостроительной ситуации села Гаврильск по итогам реализации мероприятий, предложенных проектом планировки и застройки села, утвержденный в 1969 году, показал, что частично реализованная градостроительная программа развития территории поселения морально устарела в силу изменившихся радикальным образом социально-экономических и политических условий. Созданы новые федеральная и областная законодательные базы, регламентирующие правовой статус, содержание, порядок подготовки, утверждения, реализации документов территориального планирования.</w:t>
      </w:r>
    </w:p>
    <w:p w:rsidR="00666427" w:rsidRPr="00BF7ABE" w:rsidRDefault="00666427" w:rsidP="00666427">
      <w:pPr>
        <w:widowControl w:val="0"/>
        <w:jc w:val="both"/>
        <w:rPr>
          <w:sz w:val="16"/>
          <w:szCs w:val="16"/>
        </w:rPr>
      </w:pPr>
      <w:r w:rsidRPr="00BF7ABE">
        <w:rPr>
          <w:sz w:val="16"/>
          <w:szCs w:val="16"/>
        </w:rPr>
        <w:t>Указанные обстоятельства предопределяют объективную необходимость подготовки документов территориального планирования. Для Гаврильского сельского поселения в качестве такого документа в соответствии с Градостроительным кодексом РФ определен Генеральный план сельского поселения. В соответствии с Градостроительным кодексом РФ генеральный план разрабатывается не для отдельных населенных пунктов, а для всего сельского поселения в целом.</w:t>
      </w:r>
    </w:p>
    <w:p w:rsidR="00666427" w:rsidRPr="00BF7ABE" w:rsidRDefault="00666427" w:rsidP="00666427">
      <w:pPr>
        <w:pStyle w:val="afff3"/>
        <w:jc w:val="both"/>
        <w:rPr>
          <w:sz w:val="16"/>
          <w:szCs w:val="16"/>
        </w:rPr>
      </w:pPr>
      <w:r w:rsidRPr="00BF7ABE">
        <w:rPr>
          <w:sz w:val="16"/>
          <w:szCs w:val="16"/>
          <w:shd w:val="clear" w:color="auto" w:fill="FFFFFF"/>
        </w:rPr>
        <w:t xml:space="preserve">В связи с развитием малого и среднего бизнеса, в целях увеличения темпов промышленного производства, жилищного и социально-культурного развития поселение нуждается в документах градостроительного зонирования (правила землепользования и застройки, документация по планировке территории для размещения объектов капитального строительства местного значения), которые разрабатываются с учетом положений о территориальном планировании, содержащихся в документах территориального планирования </w:t>
      </w:r>
      <w:r w:rsidRPr="00BF7ABE">
        <w:rPr>
          <w:sz w:val="16"/>
          <w:szCs w:val="16"/>
          <w:shd w:val="clear" w:color="auto" w:fill="FFFFFF"/>
        </w:rPr>
        <w:lastRenderedPageBreak/>
        <w:t>(генеральном плане).</w:t>
      </w:r>
    </w:p>
    <w:p w:rsidR="00666427" w:rsidRPr="00BF7ABE" w:rsidRDefault="00666427" w:rsidP="00666427">
      <w:pPr>
        <w:pStyle w:val="afff3"/>
        <w:jc w:val="center"/>
        <w:outlineLvl w:val="1"/>
        <w:rPr>
          <w:sz w:val="16"/>
          <w:szCs w:val="16"/>
        </w:rPr>
      </w:pPr>
      <w:bookmarkStart w:id="36" w:name="_Toc135835466"/>
      <w:r w:rsidRPr="00BF7ABE">
        <w:rPr>
          <w:b/>
          <w:bCs/>
          <w:sz w:val="16"/>
          <w:szCs w:val="16"/>
        </w:rPr>
        <w:t>1.4. Природно-ресурсный потенциал Гаврильского сельского поселения</w:t>
      </w:r>
      <w:bookmarkEnd w:id="36"/>
    </w:p>
    <w:p w:rsidR="00666427" w:rsidRPr="00BF7ABE" w:rsidRDefault="00666427" w:rsidP="00666427">
      <w:pPr>
        <w:pStyle w:val="afff3"/>
        <w:rPr>
          <w:sz w:val="16"/>
          <w:szCs w:val="16"/>
        </w:rPr>
      </w:pPr>
    </w:p>
    <w:p w:rsidR="00666427" w:rsidRPr="00BF7ABE" w:rsidRDefault="00666427" w:rsidP="00666427">
      <w:pPr>
        <w:widowControl w:val="0"/>
        <w:jc w:val="center"/>
        <w:outlineLvl w:val="0"/>
        <w:rPr>
          <w:b/>
          <w:bCs/>
          <w:color w:val="000000"/>
          <w:sz w:val="16"/>
          <w:szCs w:val="16"/>
        </w:rPr>
      </w:pPr>
      <w:r w:rsidRPr="00BF7ABE">
        <w:rPr>
          <w:b/>
          <w:bCs/>
          <w:color w:val="000000"/>
          <w:sz w:val="16"/>
          <w:szCs w:val="16"/>
        </w:rPr>
        <w:t>Климатический и агроклиматический потенциал</w:t>
      </w:r>
    </w:p>
    <w:p w:rsidR="00666427" w:rsidRPr="00BF7ABE" w:rsidRDefault="00666427" w:rsidP="00666427">
      <w:pPr>
        <w:widowControl w:val="0"/>
        <w:jc w:val="center"/>
        <w:rPr>
          <w:i/>
          <w:sz w:val="16"/>
          <w:szCs w:val="16"/>
          <w:highlight w:val="yellow"/>
        </w:rPr>
      </w:pPr>
    </w:p>
    <w:p w:rsidR="00666427" w:rsidRPr="00BF7ABE" w:rsidRDefault="00666427" w:rsidP="00666427">
      <w:pPr>
        <w:widowControl w:val="0"/>
        <w:jc w:val="both"/>
        <w:rPr>
          <w:sz w:val="16"/>
          <w:szCs w:val="16"/>
        </w:rPr>
      </w:pPr>
      <w:r w:rsidRPr="00BF7ABE">
        <w:rPr>
          <w:b/>
          <w:i/>
          <w:sz w:val="16"/>
          <w:szCs w:val="16"/>
        </w:rPr>
        <w:t xml:space="preserve">       Климат</w:t>
      </w:r>
      <w:r w:rsidRPr="00BF7ABE">
        <w:rPr>
          <w:sz w:val="16"/>
          <w:szCs w:val="16"/>
        </w:rPr>
        <w:t xml:space="preserve"> на территории Гаврильского сельского поселения умеренно-континентальный с жарким и сухим летом и умеренно холодной зимой с устойчивым снежным покровом и хорошо выраженными переходными сезонами.</w:t>
      </w:r>
    </w:p>
    <w:p w:rsidR="00666427" w:rsidRPr="00BF7ABE" w:rsidRDefault="00666427" w:rsidP="00666427">
      <w:pPr>
        <w:widowControl w:val="0"/>
        <w:jc w:val="both"/>
        <w:rPr>
          <w:sz w:val="16"/>
          <w:szCs w:val="16"/>
        </w:rPr>
      </w:pPr>
      <w:r w:rsidRPr="00BF7ABE">
        <w:rPr>
          <w:sz w:val="16"/>
          <w:szCs w:val="16"/>
        </w:rPr>
        <w:t xml:space="preserve">       Среднегодовая температура воздуха составляет +6,7°С. Средние из абсолютных максимальных температур составляют +36°С,  средние из абсолютных минимальных температур составляют -30°С.</w:t>
      </w:r>
    </w:p>
    <w:p w:rsidR="00666427" w:rsidRPr="00BF7ABE" w:rsidRDefault="00666427" w:rsidP="00666427">
      <w:pPr>
        <w:widowControl w:val="0"/>
        <w:jc w:val="both"/>
        <w:rPr>
          <w:sz w:val="16"/>
          <w:szCs w:val="16"/>
        </w:rPr>
      </w:pPr>
      <w:r w:rsidRPr="00BF7ABE">
        <w:rPr>
          <w:sz w:val="16"/>
          <w:szCs w:val="16"/>
        </w:rPr>
        <w:t xml:space="preserve">        Первые морозы наблюдаются в первых числах октября.  Продолжительность безморозного периода от 227 до 233 дней.</w:t>
      </w:r>
    </w:p>
    <w:p w:rsidR="00666427" w:rsidRPr="00BF7ABE" w:rsidRDefault="00666427" w:rsidP="00666427">
      <w:pPr>
        <w:widowControl w:val="0"/>
        <w:jc w:val="both"/>
        <w:rPr>
          <w:sz w:val="16"/>
          <w:szCs w:val="16"/>
        </w:rPr>
      </w:pPr>
      <w:r w:rsidRPr="00BF7ABE">
        <w:rPr>
          <w:sz w:val="16"/>
          <w:szCs w:val="16"/>
        </w:rPr>
        <w:t xml:space="preserve">        Среднегодовая сумма осадков на территории составляет 596 мм. Образование устойчивого  снежного покрова происходит в середине декабря,  а разрушение </w:t>
      </w:r>
      <w:r w:rsidRPr="00BF7ABE">
        <w:rPr>
          <w:sz w:val="16"/>
          <w:szCs w:val="16"/>
        </w:rPr>
        <w:softHyphen/>
      </w:r>
      <w:r w:rsidRPr="00BF7ABE">
        <w:rPr>
          <w:sz w:val="16"/>
          <w:szCs w:val="16"/>
        </w:rPr>
        <w:softHyphen/>
      </w:r>
      <w:r w:rsidRPr="00BF7ABE">
        <w:rPr>
          <w:sz w:val="16"/>
          <w:szCs w:val="16"/>
        </w:rPr>
        <w:softHyphen/>
        <w:t>─ в конце марта. Толщина снежного покрова от 15 до 20 см. Число дней со снежным покровом ─ 105.</w:t>
      </w:r>
    </w:p>
    <w:p w:rsidR="00666427" w:rsidRPr="00BF7ABE" w:rsidRDefault="00666427" w:rsidP="00666427">
      <w:pPr>
        <w:widowControl w:val="0"/>
        <w:jc w:val="both"/>
        <w:rPr>
          <w:sz w:val="16"/>
          <w:szCs w:val="16"/>
        </w:rPr>
      </w:pPr>
      <w:r w:rsidRPr="00BF7ABE">
        <w:rPr>
          <w:sz w:val="16"/>
          <w:szCs w:val="16"/>
        </w:rPr>
        <w:t xml:space="preserve">        Территория относится к зоне недостаточного увлажнения, что обусловлено достаточно высокой испаряемостью в теплый период. </w:t>
      </w:r>
    </w:p>
    <w:p w:rsidR="00666427" w:rsidRPr="00BF7ABE" w:rsidRDefault="00666427" w:rsidP="00666427">
      <w:pPr>
        <w:widowControl w:val="0"/>
        <w:jc w:val="both"/>
        <w:rPr>
          <w:sz w:val="16"/>
          <w:szCs w:val="16"/>
        </w:rPr>
      </w:pPr>
      <w:r w:rsidRPr="00BF7ABE">
        <w:rPr>
          <w:sz w:val="16"/>
          <w:szCs w:val="16"/>
        </w:rPr>
        <w:t xml:space="preserve">        В течение года преобладают средней скорости ветра (3,8 м/сек.).</w:t>
      </w:r>
    </w:p>
    <w:p w:rsidR="00666427" w:rsidRPr="00BF7ABE" w:rsidRDefault="00666427" w:rsidP="00666427">
      <w:pPr>
        <w:widowControl w:val="0"/>
        <w:autoSpaceDE w:val="0"/>
        <w:autoSpaceDN w:val="0"/>
        <w:adjustRightInd w:val="0"/>
        <w:jc w:val="center"/>
        <w:rPr>
          <w:sz w:val="16"/>
          <w:szCs w:val="16"/>
        </w:rPr>
      </w:pPr>
      <w:r>
        <w:rPr>
          <w:noProof/>
          <w:sz w:val="16"/>
          <w:szCs w:val="16"/>
        </w:rPr>
        <w:drawing>
          <wp:inline distT="0" distB="0" distL="0" distR="0">
            <wp:extent cx="2038350" cy="2295525"/>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5"/>
                    <a:srcRect/>
                    <a:stretch>
                      <a:fillRect/>
                    </a:stretch>
                  </pic:blipFill>
                  <pic:spPr bwMode="auto">
                    <a:xfrm>
                      <a:off x="0" y="0"/>
                      <a:ext cx="2038350" cy="2295525"/>
                    </a:xfrm>
                    <a:prstGeom prst="rect">
                      <a:avLst/>
                    </a:prstGeom>
                    <a:noFill/>
                    <a:ln w="9525">
                      <a:noFill/>
                      <a:miter lim="800000"/>
                      <a:headEnd/>
                      <a:tailEnd/>
                    </a:ln>
                  </pic:spPr>
                </pic:pic>
              </a:graphicData>
            </a:graphic>
          </wp:inline>
        </w:drawing>
      </w:r>
    </w:p>
    <w:p w:rsidR="00666427" w:rsidRPr="00BF7ABE" w:rsidRDefault="00666427" w:rsidP="00666427">
      <w:pPr>
        <w:widowControl w:val="0"/>
        <w:autoSpaceDE w:val="0"/>
        <w:autoSpaceDN w:val="0"/>
        <w:adjustRightInd w:val="0"/>
        <w:rPr>
          <w:sz w:val="16"/>
          <w:szCs w:val="16"/>
        </w:rPr>
      </w:pPr>
      <w:r w:rsidRPr="00BF7ABE">
        <w:rPr>
          <w:sz w:val="16"/>
          <w:szCs w:val="16"/>
        </w:rPr>
        <w:t xml:space="preserve">       </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Суммы средних суточных температур за период активной вегетации растений  колеблются в пределах 2600-2800°. Сумма осадков за этот период составляет 230-270мм, ГТК около 1.</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К неблагоприятным метеорологическим явлениям, наносящим значительный ущерб сельскохозяйственному производству, относятся заморозки, засухи, суховеи, сильные ветра, ливни и град.</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Опасные метеорологические явления, приводящие к ЧС, главным образом на дорогах, ─ метели, ливневые дожди, град, шквал, гололёд. </w:t>
      </w:r>
    </w:p>
    <w:p w:rsidR="00666427" w:rsidRPr="00BF7ABE" w:rsidRDefault="00666427" w:rsidP="00666427">
      <w:pPr>
        <w:widowControl w:val="0"/>
        <w:autoSpaceDE w:val="0"/>
        <w:autoSpaceDN w:val="0"/>
        <w:adjustRightInd w:val="0"/>
        <w:outlineLvl w:val="0"/>
        <w:rPr>
          <w:b/>
          <w:i/>
          <w:sz w:val="16"/>
          <w:szCs w:val="16"/>
        </w:rPr>
      </w:pPr>
      <w:r w:rsidRPr="00BF7ABE">
        <w:rPr>
          <w:sz w:val="16"/>
          <w:szCs w:val="16"/>
        </w:rPr>
        <w:t xml:space="preserve">           </w:t>
      </w:r>
      <w:r w:rsidRPr="00BF7ABE">
        <w:rPr>
          <w:b/>
          <w:i/>
          <w:sz w:val="16"/>
          <w:szCs w:val="16"/>
        </w:rPr>
        <w:t>Оценка природного потенциала самоочищающей способности</w:t>
      </w:r>
      <w:r w:rsidRPr="00BF7ABE">
        <w:rPr>
          <w:sz w:val="16"/>
          <w:szCs w:val="16"/>
        </w:rPr>
        <w:t xml:space="preserve"> </w:t>
      </w:r>
      <w:r w:rsidRPr="00BF7ABE">
        <w:rPr>
          <w:b/>
          <w:i/>
          <w:sz w:val="16"/>
          <w:szCs w:val="16"/>
        </w:rPr>
        <w:t>атмосферы.</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Территория характеризуется достаточно  однородными  метеорологическими условиями рассеивания примесей в атмосфере. Такие метеорологические условия, как слабые ветра 0-1м/сек, наличие приземистых и приподнятых инверсий, туманы способствуют накоплению примесей в  атмосфере, а  ливневые осадки,  умеренные и сильные ветра способствуют рассеиванию примесей.</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Территория имеет умеренный потенциал загрязнения атмосферы (ПЗА ─ возможный показатель уровня загрязнения атмосферы для низких источников) (II зона по классификации Э. Ю. Безуглой).</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Метеорологические условия в равной степени способствует как накоплению примесей в атмосфере, так и к их рассеиванию, что обуславливает умеренный потенциал загрязнения атмосферы.</w:t>
      </w:r>
    </w:p>
    <w:p w:rsidR="00666427" w:rsidRPr="00BF7ABE" w:rsidRDefault="00666427" w:rsidP="00666427">
      <w:pPr>
        <w:widowControl w:val="0"/>
        <w:autoSpaceDE w:val="0"/>
        <w:autoSpaceDN w:val="0"/>
        <w:adjustRightInd w:val="0"/>
        <w:jc w:val="center"/>
        <w:rPr>
          <w:b/>
          <w:sz w:val="16"/>
          <w:szCs w:val="16"/>
        </w:rPr>
      </w:pPr>
    </w:p>
    <w:p w:rsidR="00666427" w:rsidRPr="00BF7ABE" w:rsidRDefault="00666427" w:rsidP="00666427">
      <w:pPr>
        <w:widowControl w:val="0"/>
        <w:autoSpaceDE w:val="0"/>
        <w:autoSpaceDN w:val="0"/>
        <w:adjustRightInd w:val="0"/>
        <w:jc w:val="center"/>
        <w:outlineLvl w:val="0"/>
        <w:rPr>
          <w:b/>
          <w:sz w:val="16"/>
          <w:szCs w:val="16"/>
        </w:rPr>
      </w:pPr>
      <w:r w:rsidRPr="00BF7ABE">
        <w:rPr>
          <w:b/>
          <w:sz w:val="16"/>
          <w:szCs w:val="16"/>
        </w:rPr>
        <w:t>Геологическое строение и минерально-сырьевые ресурсы</w:t>
      </w:r>
    </w:p>
    <w:p w:rsidR="00666427" w:rsidRPr="00BF7ABE" w:rsidRDefault="00666427" w:rsidP="00666427">
      <w:pPr>
        <w:widowControl w:val="0"/>
        <w:autoSpaceDE w:val="0"/>
        <w:autoSpaceDN w:val="0"/>
        <w:adjustRightInd w:val="0"/>
        <w:outlineLvl w:val="0"/>
        <w:rPr>
          <w:b/>
          <w:i/>
          <w:sz w:val="16"/>
          <w:szCs w:val="16"/>
        </w:rPr>
      </w:pPr>
      <w:r w:rsidRPr="00BF7ABE">
        <w:rPr>
          <w:b/>
          <w:i/>
          <w:sz w:val="16"/>
          <w:szCs w:val="16"/>
        </w:rPr>
        <w:lastRenderedPageBreak/>
        <w:t xml:space="preserve">       Геологическое строение   </w:t>
      </w:r>
    </w:p>
    <w:p w:rsidR="00666427" w:rsidRPr="00BF7ABE" w:rsidRDefault="00666427" w:rsidP="00666427">
      <w:pPr>
        <w:widowControl w:val="0"/>
        <w:autoSpaceDE w:val="0"/>
        <w:autoSpaceDN w:val="0"/>
        <w:adjustRightInd w:val="0"/>
        <w:jc w:val="both"/>
        <w:rPr>
          <w:sz w:val="16"/>
          <w:szCs w:val="16"/>
        </w:rPr>
      </w:pPr>
      <w:r w:rsidRPr="00BF7ABE">
        <w:rPr>
          <w:b/>
          <w:i/>
          <w:sz w:val="16"/>
          <w:szCs w:val="16"/>
        </w:rPr>
        <w:t xml:space="preserve">            </w:t>
      </w:r>
      <w:r w:rsidRPr="00BF7ABE">
        <w:rPr>
          <w:sz w:val="16"/>
          <w:szCs w:val="16"/>
        </w:rPr>
        <w:t>Территория расположена в пределах Воронежского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системой, а также палеогеновыми, неогеновыми и четвертичными образованиями. Комплекс покровных отложений представлен лессовидными суглинками и супесями и в меньшей степени песками как видно на геологическом разрезе.</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center"/>
        <w:rPr>
          <w:sz w:val="16"/>
          <w:szCs w:val="16"/>
        </w:rPr>
      </w:pPr>
      <w:r>
        <w:rPr>
          <w:noProof/>
          <w:sz w:val="16"/>
          <w:szCs w:val="16"/>
        </w:rPr>
        <w:drawing>
          <wp:inline distT="0" distB="0" distL="0" distR="0">
            <wp:extent cx="2876550" cy="1457325"/>
            <wp:effectExtent l="19050" t="0" r="0" b="0"/>
            <wp:docPr id="5" name="Рисунок 1" descr="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2.jpg"/>
                    <pic:cNvPicPr>
                      <a:picLocks noChangeAspect="1" noChangeArrowheads="1"/>
                    </pic:cNvPicPr>
                  </pic:nvPicPr>
                  <pic:blipFill>
                    <a:blip r:embed="rId36" cstate="print"/>
                    <a:srcRect/>
                    <a:stretch>
                      <a:fillRect/>
                    </a:stretch>
                  </pic:blipFill>
                  <pic:spPr bwMode="auto">
                    <a:xfrm>
                      <a:off x="0" y="0"/>
                      <a:ext cx="2876550" cy="1457325"/>
                    </a:xfrm>
                    <a:prstGeom prst="rect">
                      <a:avLst/>
                    </a:prstGeom>
                    <a:noFill/>
                    <a:ln w="9525">
                      <a:noFill/>
                      <a:miter lim="800000"/>
                      <a:headEnd/>
                      <a:tailEnd/>
                    </a:ln>
                  </pic:spPr>
                </pic:pic>
              </a:graphicData>
            </a:graphic>
          </wp:inline>
        </w:drawing>
      </w:r>
    </w:p>
    <w:p w:rsidR="00666427" w:rsidRPr="00BF7ABE" w:rsidRDefault="00666427" w:rsidP="00666427">
      <w:pPr>
        <w:widowControl w:val="0"/>
        <w:autoSpaceDE w:val="0"/>
        <w:autoSpaceDN w:val="0"/>
        <w:adjustRightInd w:val="0"/>
        <w:jc w:val="center"/>
        <w:rPr>
          <w:noProof/>
          <w:sz w:val="16"/>
          <w:szCs w:val="16"/>
        </w:rPr>
      </w:pPr>
    </w:p>
    <w:p w:rsidR="00666427" w:rsidRPr="00BF7ABE" w:rsidRDefault="00666427" w:rsidP="00666427">
      <w:pPr>
        <w:widowControl w:val="0"/>
        <w:autoSpaceDE w:val="0"/>
        <w:autoSpaceDN w:val="0"/>
        <w:adjustRightInd w:val="0"/>
        <w:jc w:val="center"/>
        <w:rPr>
          <w:sz w:val="16"/>
          <w:szCs w:val="16"/>
        </w:rPr>
      </w:pPr>
      <w:r>
        <w:rPr>
          <w:noProof/>
          <w:sz w:val="16"/>
          <w:szCs w:val="16"/>
        </w:rPr>
        <w:drawing>
          <wp:inline distT="0" distB="0" distL="0" distR="0">
            <wp:extent cx="2886075" cy="1495425"/>
            <wp:effectExtent l="19050" t="0" r="9525" b="0"/>
            <wp:docPr id="6" name="Рисунок 2" descr="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имени-1.jpg"/>
                    <pic:cNvPicPr>
                      <a:picLocks noChangeAspect="1" noChangeArrowheads="1"/>
                    </pic:cNvPicPr>
                  </pic:nvPicPr>
                  <pic:blipFill>
                    <a:blip r:embed="rId37" cstate="print"/>
                    <a:srcRect/>
                    <a:stretch>
                      <a:fillRect/>
                    </a:stretch>
                  </pic:blipFill>
                  <pic:spPr bwMode="auto">
                    <a:xfrm>
                      <a:off x="0" y="0"/>
                      <a:ext cx="2886075" cy="1495425"/>
                    </a:xfrm>
                    <a:prstGeom prst="rect">
                      <a:avLst/>
                    </a:prstGeom>
                    <a:noFill/>
                    <a:ln w="9525">
                      <a:noFill/>
                      <a:miter lim="800000"/>
                      <a:headEnd/>
                      <a:tailEnd/>
                    </a:ln>
                  </pic:spPr>
                </pic:pic>
              </a:graphicData>
            </a:graphic>
          </wp:inline>
        </w:drawing>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w:t>
      </w:r>
    </w:p>
    <w:p w:rsidR="00666427" w:rsidRPr="00BF7ABE" w:rsidRDefault="00666427" w:rsidP="00666427">
      <w:pPr>
        <w:widowControl w:val="0"/>
        <w:autoSpaceDE w:val="0"/>
        <w:autoSpaceDN w:val="0"/>
        <w:adjustRightInd w:val="0"/>
        <w:jc w:val="both"/>
        <w:rPr>
          <w:i/>
          <w:sz w:val="16"/>
          <w:szCs w:val="16"/>
        </w:rPr>
      </w:pPr>
      <w:r w:rsidRPr="00BF7ABE">
        <w:rPr>
          <w:i/>
          <w:sz w:val="16"/>
          <w:szCs w:val="16"/>
        </w:rPr>
        <w:t xml:space="preserve">             Геологический разрез №87 (Хруцкий С.В., Смольянинов В.М., Косцова Э. В. Альбом геологических разрезов центрально-черноземных областей, Изд-во ВГУ, Воронеж, 1974).</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На территории  поселения выявлен комплекс экзогенных геологических процессов, таких как  овражная и балочная эрозия, заболачивание в пойме реки, возможны  просадочные  явления.</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Овражная эрозия приурочена к склонам водоразделов и речных террас, сложенных легко размываемыми горными породами.</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Просадочные процессы распространены на поверхности плоских водоразделов и аллювиальных террас в пределах развития покровных лессовидных суглинков. Просадочные формы представлены степными блюдцами.</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             Планировочная оценка территории ─ территория ограниченно благоприятна для строительства, в связи с развитием экзогенных геологических процессов. Освоение ограниченно благоприятных площадок потребует проведения мероприятий инженерной подготовки  (вертикальная планировка, понижение грунтовых вод и др.) а также инженерно-геологических изысканий с целью выявления просадочных грунтов и карста. Строительство на закарстовых территориях и просадочных грунтах должно осуществляться в соответствии со СНиП 2.02.01-83*, пункт 13 и 14. Инженерная подготовка территория для защиты от затопления должна проводиться в соответствии со СНиП 2.07.01 ─ 89(раздел 8, пункт 8.6).</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outlineLvl w:val="0"/>
        <w:rPr>
          <w:b/>
          <w:i/>
          <w:sz w:val="16"/>
          <w:szCs w:val="16"/>
        </w:rPr>
      </w:pPr>
      <w:r w:rsidRPr="00BF7ABE">
        <w:rPr>
          <w:sz w:val="16"/>
          <w:szCs w:val="16"/>
        </w:rPr>
        <w:t xml:space="preserve">             </w:t>
      </w:r>
      <w:r w:rsidRPr="00BF7ABE">
        <w:rPr>
          <w:b/>
          <w:i/>
          <w:sz w:val="16"/>
          <w:szCs w:val="16"/>
        </w:rPr>
        <w:t>Минерально-сырьевые ресурсы</w:t>
      </w:r>
    </w:p>
    <w:p w:rsidR="00666427" w:rsidRPr="00BF7ABE" w:rsidRDefault="00666427" w:rsidP="00666427">
      <w:pPr>
        <w:widowControl w:val="0"/>
        <w:autoSpaceDE w:val="0"/>
        <w:autoSpaceDN w:val="0"/>
        <w:adjustRightInd w:val="0"/>
        <w:jc w:val="both"/>
        <w:rPr>
          <w:sz w:val="16"/>
          <w:szCs w:val="16"/>
        </w:rPr>
      </w:pPr>
      <w:r w:rsidRPr="00BF7ABE">
        <w:rPr>
          <w:b/>
          <w:i/>
          <w:sz w:val="16"/>
          <w:szCs w:val="16"/>
        </w:rPr>
        <w:t xml:space="preserve">  </w:t>
      </w:r>
      <w:r w:rsidRPr="00BF7ABE">
        <w:rPr>
          <w:sz w:val="16"/>
          <w:szCs w:val="16"/>
        </w:rPr>
        <w:t xml:space="preserve">           По данным материалов, находящихся на хранении в филиале по Воронежской области «Территориальный фонд информации по природным ресурсам  и охране окружающей среды МПР России по Центральному федеральному округу», на территории сельского  поселения не имеется  месторождений полезных ископаемых и подземных вод. </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center"/>
        <w:outlineLvl w:val="0"/>
        <w:rPr>
          <w:sz w:val="16"/>
          <w:szCs w:val="16"/>
        </w:rPr>
      </w:pPr>
      <w:r w:rsidRPr="00BF7ABE">
        <w:rPr>
          <w:b/>
          <w:sz w:val="16"/>
          <w:szCs w:val="16"/>
        </w:rPr>
        <w:t>Водные ресурсы</w:t>
      </w:r>
    </w:p>
    <w:p w:rsidR="00666427" w:rsidRPr="00BF7ABE" w:rsidRDefault="00666427" w:rsidP="00666427">
      <w:pPr>
        <w:widowControl w:val="0"/>
        <w:autoSpaceDE w:val="0"/>
        <w:autoSpaceDN w:val="0"/>
        <w:adjustRightInd w:val="0"/>
        <w:outlineLvl w:val="0"/>
        <w:rPr>
          <w:b/>
          <w:i/>
          <w:sz w:val="16"/>
          <w:szCs w:val="16"/>
        </w:rPr>
      </w:pPr>
      <w:r w:rsidRPr="00BF7ABE">
        <w:rPr>
          <w:b/>
          <w:sz w:val="16"/>
          <w:szCs w:val="16"/>
        </w:rPr>
        <w:t xml:space="preserve">       </w:t>
      </w:r>
      <w:r w:rsidRPr="00BF7ABE">
        <w:rPr>
          <w:b/>
          <w:i/>
          <w:sz w:val="16"/>
          <w:szCs w:val="16"/>
        </w:rPr>
        <w:t>Подземные воды</w:t>
      </w:r>
    </w:p>
    <w:p w:rsidR="00666427" w:rsidRPr="00BF7ABE" w:rsidRDefault="00666427" w:rsidP="00666427">
      <w:pPr>
        <w:widowControl w:val="0"/>
        <w:jc w:val="both"/>
        <w:rPr>
          <w:sz w:val="16"/>
          <w:szCs w:val="16"/>
        </w:rPr>
      </w:pPr>
      <w:r w:rsidRPr="00BF7ABE">
        <w:rPr>
          <w:sz w:val="16"/>
          <w:szCs w:val="16"/>
        </w:rPr>
        <w:t xml:space="preserve">      Территория  располагается  в зоне Приволжско-Хоперского  гидрологического бассейна.</w:t>
      </w:r>
    </w:p>
    <w:p w:rsidR="00666427" w:rsidRPr="00BF7ABE" w:rsidRDefault="00666427" w:rsidP="00666427">
      <w:pPr>
        <w:widowControl w:val="0"/>
        <w:jc w:val="both"/>
        <w:rPr>
          <w:sz w:val="16"/>
          <w:szCs w:val="16"/>
        </w:rPr>
      </w:pPr>
      <w:r w:rsidRPr="00BF7ABE">
        <w:rPr>
          <w:sz w:val="16"/>
          <w:szCs w:val="16"/>
        </w:rPr>
        <w:t xml:space="preserve">       Пресные подземные воды  приурочены к четырем основным водоносным  комплексам, широко  используемым для целей  </w:t>
      </w:r>
      <w:r w:rsidRPr="00BF7ABE">
        <w:rPr>
          <w:sz w:val="16"/>
          <w:szCs w:val="16"/>
        </w:rPr>
        <w:lastRenderedPageBreak/>
        <w:t>водоснабжения:  неоген-четвертичному,  турон-коньякскому, апт-сеноманскому и девонскому.</w:t>
      </w:r>
    </w:p>
    <w:p w:rsidR="00666427" w:rsidRPr="00BF7ABE" w:rsidRDefault="00666427" w:rsidP="00666427">
      <w:pPr>
        <w:widowControl w:val="0"/>
        <w:rPr>
          <w:sz w:val="16"/>
          <w:szCs w:val="16"/>
        </w:rPr>
      </w:pPr>
      <w:r w:rsidRPr="00BF7ABE">
        <w:rPr>
          <w:sz w:val="16"/>
          <w:szCs w:val="16"/>
        </w:rPr>
        <w:t xml:space="preserve">       Основным водоносным комплексом, широко используемым для целей водоснабжения, является  неоген-четвертичный комплекс.</w:t>
      </w:r>
    </w:p>
    <w:p w:rsidR="00666427" w:rsidRPr="00BF7ABE" w:rsidRDefault="00666427" w:rsidP="00666427">
      <w:pPr>
        <w:widowControl w:val="0"/>
        <w:jc w:val="both"/>
        <w:rPr>
          <w:sz w:val="16"/>
          <w:szCs w:val="16"/>
        </w:rPr>
      </w:pPr>
      <w:r w:rsidRPr="00BF7ABE">
        <w:rPr>
          <w:sz w:val="16"/>
          <w:szCs w:val="16"/>
        </w:rPr>
        <w:t xml:space="preserve">       </w:t>
      </w:r>
      <w:r w:rsidRPr="00BF7ABE">
        <w:rPr>
          <w:sz w:val="16"/>
          <w:szCs w:val="16"/>
          <w:u w:val="single"/>
        </w:rPr>
        <w:t xml:space="preserve">Неоген-четвертичный водоносный  комплекс </w:t>
      </w:r>
      <w:r w:rsidRPr="00BF7ABE">
        <w:rPr>
          <w:sz w:val="16"/>
          <w:szCs w:val="16"/>
        </w:rPr>
        <w:t xml:space="preserve"> приурочен к пескам различного гранулированного состава верхнеплиоценового и четвертичного возраста. В  кровле водоносного комплекса залегают пески или невыдержанные по площади суглинки, поэтому они подвергаются поверхностному загрязнению. Воды гидрокарбонатно-натриевые-кальцевые.</w:t>
      </w:r>
    </w:p>
    <w:p w:rsidR="00666427" w:rsidRPr="00BF7ABE" w:rsidRDefault="00666427" w:rsidP="00666427">
      <w:pPr>
        <w:widowControl w:val="0"/>
        <w:jc w:val="both"/>
        <w:rPr>
          <w:sz w:val="16"/>
          <w:szCs w:val="16"/>
        </w:rPr>
      </w:pPr>
    </w:p>
    <w:p w:rsidR="00666427" w:rsidRPr="00BF7ABE" w:rsidRDefault="00666427" w:rsidP="00666427">
      <w:pPr>
        <w:widowControl w:val="0"/>
        <w:outlineLvl w:val="0"/>
        <w:rPr>
          <w:b/>
          <w:i/>
          <w:sz w:val="16"/>
          <w:szCs w:val="16"/>
        </w:rPr>
      </w:pPr>
      <w:r w:rsidRPr="00BF7ABE">
        <w:rPr>
          <w:sz w:val="16"/>
          <w:szCs w:val="16"/>
        </w:rPr>
        <w:t xml:space="preserve">       </w:t>
      </w:r>
      <w:r w:rsidRPr="00BF7ABE">
        <w:rPr>
          <w:b/>
          <w:i/>
          <w:sz w:val="16"/>
          <w:szCs w:val="16"/>
        </w:rPr>
        <w:t>Естественная защищенность грунтовых вод от загрязнения</w:t>
      </w:r>
    </w:p>
    <w:p w:rsidR="00666427" w:rsidRPr="00BF7ABE" w:rsidRDefault="00666427" w:rsidP="00666427">
      <w:pPr>
        <w:widowControl w:val="0"/>
        <w:jc w:val="both"/>
        <w:rPr>
          <w:sz w:val="16"/>
          <w:szCs w:val="16"/>
        </w:rPr>
      </w:pPr>
      <w:r w:rsidRPr="00BF7ABE">
        <w:rPr>
          <w:b/>
          <w:i/>
          <w:sz w:val="16"/>
          <w:szCs w:val="16"/>
        </w:rPr>
        <w:t xml:space="preserve">      </w:t>
      </w:r>
      <w:r w:rsidRPr="00BF7ABE">
        <w:rPr>
          <w:sz w:val="16"/>
          <w:szCs w:val="16"/>
        </w:rPr>
        <w:t>Грунтовые воды неоген-четвертичного водоносного комплекса характеризуется разнообразными условиями защищенности от инфильтрации загрязненных вод, диапазон ее изменения находится в пределах  I ─ IX категорий. Самая низкая категория защищенности (I ─II) отмечается в пределах поймы и надпойменных террасах. Площади с III ─ V категориями защищенности прослеживаются непрерывными полосами вдоль склонов водоразделов, повторяя рисунок речных долин. На участках, совпадающих с вершинами водоразделов, защищенность грунтовых вод выше ─ VI ─ IX категорий.</w:t>
      </w:r>
    </w:p>
    <w:p w:rsidR="00666427" w:rsidRPr="00BF7ABE" w:rsidRDefault="00666427" w:rsidP="00666427">
      <w:pPr>
        <w:widowControl w:val="0"/>
        <w:jc w:val="both"/>
        <w:rPr>
          <w:b/>
          <w:i/>
          <w:sz w:val="16"/>
          <w:szCs w:val="16"/>
        </w:rPr>
      </w:pPr>
      <w:r w:rsidRPr="00BF7ABE">
        <w:rPr>
          <w:b/>
          <w:i/>
          <w:sz w:val="16"/>
          <w:szCs w:val="16"/>
        </w:rPr>
        <w:t xml:space="preserve">     </w:t>
      </w:r>
    </w:p>
    <w:p w:rsidR="00666427" w:rsidRPr="00BF7ABE" w:rsidRDefault="00666427" w:rsidP="00666427">
      <w:pPr>
        <w:widowControl w:val="0"/>
        <w:jc w:val="both"/>
        <w:outlineLvl w:val="0"/>
        <w:rPr>
          <w:b/>
          <w:i/>
          <w:sz w:val="16"/>
          <w:szCs w:val="16"/>
        </w:rPr>
      </w:pPr>
      <w:r w:rsidRPr="00BF7ABE">
        <w:rPr>
          <w:b/>
          <w:i/>
          <w:sz w:val="16"/>
          <w:szCs w:val="16"/>
        </w:rPr>
        <w:t xml:space="preserve">       Использование подземных вод</w:t>
      </w:r>
    </w:p>
    <w:p w:rsidR="00666427" w:rsidRPr="00BF7ABE" w:rsidRDefault="00666427" w:rsidP="00666427">
      <w:pPr>
        <w:widowControl w:val="0"/>
        <w:jc w:val="both"/>
        <w:rPr>
          <w:sz w:val="16"/>
          <w:szCs w:val="16"/>
        </w:rPr>
      </w:pPr>
      <w:r w:rsidRPr="00BF7ABE">
        <w:rPr>
          <w:b/>
          <w:i/>
          <w:sz w:val="16"/>
          <w:szCs w:val="16"/>
        </w:rPr>
        <w:t xml:space="preserve">      </w:t>
      </w:r>
      <w:r w:rsidRPr="00BF7ABE">
        <w:rPr>
          <w:sz w:val="16"/>
          <w:szCs w:val="16"/>
        </w:rPr>
        <w:t>Хозяйственно-питьевое водоснабжение населения практически полностью основано на использовании подземных вод. Значительная часть нужд в технической и технологической воде  предприятий поселения обеспечивается за счет подземных вод.</w:t>
      </w:r>
    </w:p>
    <w:p w:rsidR="00666427" w:rsidRPr="00BF7ABE" w:rsidRDefault="00666427" w:rsidP="00666427">
      <w:pPr>
        <w:widowControl w:val="0"/>
        <w:jc w:val="both"/>
        <w:rPr>
          <w:sz w:val="16"/>
          <w:szCs w:val="16"/>
        </w:rPr>
      </w:pPr>
      <w:r w:rsidRPr="00BF7ABE">
        <w:rPr>
          <w:sz w:val="16"/>
          <w:szCs w:val="16"/>
        </w:rPr>
        <w:t xml:space="preserve">      Подземные воды эксплуатируются буровыми скважинами, колодцами. На территории поселения  расположено девять башен Рожновского, десять артезианских скважин и один родник. Отпуск воды за год всем потребителям  составил ─ 175 млн. м</w:t>
      </w:r>
      <w:r w:rsidRPr="00BF7ABE">
        <w:rPr>
          <w:sz w:val="16"/>
          <w:szCs w:val="16"/>
          <w:vertAlign w:val="superscript"/>
        </w:rPr>
        <w:t>3</w:t>
      </w:r>
      <w:r w:rsidRPr="00BF7ABE">
        <w:rPr>
          <w:sz w:val="16"/>
          <w:szCs w:val="16"/>
        </w:rPr>
        <w:t>. Отпуск воды  населению и на коммунально-бытовые  нужды ─ 164 млн. м</w:t>
      </w:r>
      <w:r w:rsidRPr="00BF7ABE">
        <w:rPr>
          <w:sz w:val="16"/>
          <w:szCs w:val="16"/>
          <w:vertAlign w:val="superscript"/>
        </w:rPr>
        <w:t>3</w:t>
      </w:r>
      <w:r w:rsidRPr="00BF7ABE">
        <w:rPr>
          <w:sz w:val="16"/>
          <w:szCs w:val="16"/>
        </w:rPr>
        <w:t>. На одного жителя среднесуточный  отпуск воды составил 300 литров.</w:t>
      </w:r>
    </w:p>
    <w:p w:rsidR="00666427" w:rsidRPr="00BF7ABE" w:rsidRDefault="00666427" w:rsidP="00666427">
      <w:pPr>
        <w:widowControl w:val="0"/>
        <w:jc w:val="both"/>
        <w:rPr>
          <w:b/>
          <w:i/>
          <w:sz w:val="16"/>
          <w:szCs w:val="16"/>
        </w:rPr>
      </w:pPr>
      <w:r w:rsidRPr="00BF7ABE">
        <w:rPr>
          <w:b/>
          <w:i/>
          <w:sz w:val="16"/>
          <w:szCs w:val="16"/>
        </w:rPr>
        <w:t xml:space="preserve">           </w:t>
      </w:r>
    </w:p>
    <w:p w:rsidR="00666427" w:rsidRPr="00BF7ABE" w:rsidRDefault="00666427" w:rsidP="00666427">
      <w:pPr>
        <w:widowControl w:val="0"/>
        <w:jc w:val="both"/>
        <w:outlineLvl w:val="0"/>
        <w:rPr>
          <w:sz w:val="16"/>
          <w:szCs w:val="16"/>
        </w:rPr>
      </w:pPr>
      <w:r w:rsidRPr="00BF7ABE">
        <w:rPr>
          <w:sz w:val="16"/>
          <w:szCs w:val="16"/>
        </w:rPr>
        <w:t xml:space="preserve"> </w:t>
      </w:r>
      <w:r w:rsidRPr="00BF7ABE">
        <w:rPr>
          <w:b/>
          <w:i/>
          <w:sz w:val="16"/>
          <w:szCs w:val="16"/>
        </w:rPr>
        <w:t>Поверхностные воды</w:t>
      </w:r>
    </w:p>
    <w:p w:rsidR="00666427" w:rsidRPr="00BF7ABE" w:rsidRDefault="00666427" w:rsidP="00666427">
      <w:pPr>
        <w:widowControl w:val="0"/>
        <w:jc w:val="both"/>
        <w:rPr>
          <w:sz w:val="16"/>
          <w:szCs w:val="16"/>
        </w:rPr>
      </w:pPr>
      <w:r w:rsidRPr="00BF7ABE">
        <w:rPr>
          <w:sz w:val="16"/>
          <w:szCs w:val="16"/>
        </w:rPr>
        <w:t xml:space="preserve">     Поверхностные воды представлены водными объектами, относящимися к бассейну средней части р. Дон. По территории поселения протекает река Гаврило. Один пересыхающий водок без названия. В оврагах устроены пруды. </w:t>
      </w:r>
    </w:p>
    <w:p w:rsidR="00666427" w:rsidRPr="00BF7ABE" w:rsidRDefault="00666427" w:rsidP="00666427">
      <w:pPr>
        <w:widowControl w:val="0"/>
        <w:jc w:val="center"/>
        <w:rPr>
          <w:b/>
          <w:sz w:val="16"/>
          <w:szCs w:val="16"/>
        </w:rPr>
      </w:pPr>
    </w:p>
    <w:p w:rsidR="00666427" w:rsidRPr="00BF7ABE" w:rsidRDefault="00666427" w:rsidP="00666427">
      <w:pPr>
        <w:widowControl w:val="0"/>
        <w:jc w:val="center"/>
        <w:outlineLvl w:val="0"/>
        <w:rPr>
          <w:b/>
          <w:sz w:val="16"/>
          <w:szCs w:val="16"/>
        </w:rPr>
      </w:pPr>
      <w:r w:rsidRPr="00BF7ABE">
        <w:rPr>
          <w:b/>
          <w:sz w:val="16"/>
          <w:szCs w:val="16"/>
        </w:rPr>
        <w:t>Характеристика водотока</w:t>
      </w:r>
    </w:p>
    <w:tbl>
      <w:tblPr>
        <w:tblW w:w="5000"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4"/>
        <w:gridCol w:w="1585"/>
        <w:gridCol w:w="1081"/>
        <w:gridCol w:w="826"/>
        <w:gridCol w:w="640"/>
      </w:tblGrid>
      <w:tr w:rsidR="00666427" w:rsidRPr="00BF7ABE" w:rsidTr="00E53D9E">
        <w:trPr>
          <w:trHeight w:val="387"/>
        </w:trPr>
        <w:tc>
          <w:tcPr>
            <w:tcW w:w="1263" w:type="dxa"/>
            <w:vMerge w:val="restart"/>
            <w:shd w:val="clear" w:color="auto" w:fill="DAEEF3"/>
          </w:tcPr>
          <w:p w:rsidR="00666427" w:rsidRPr="00BF7ABE" w:rsidRDefault="00666427" w:rsidP="00E53D9E">
            <w:pPr>
              <w:widowControl w:val="0"/>
              <w:rPr>
                <w:b/>
                <w:sz w:val="16"/>
                <w:szCs w:val="16"/>
              </w:rPr>
            </w:pPr>
            <w:r w:rsidRPr="00BF7ABE">
              <w:rPr>
                <w:b/>
                <w:sz w:val="16"/>
                <w:szCs w:val="16"/>
              </w:rPr>
              <w:t>Название                     водотока</w:t>
            </w:r>
          </w:p>
        </w:tc>
        <w:tc>
          <w:tcPr>
            <w:tcW w:w="3255" w:type="dxa"/>
            <w:vMerge w:val="restart"/>
            <w:shd w:val="clear" w:color="auto" w:fill="DAEEF3"/>
          </w:tcPr>
          <w:p w:rsidR="00666427" w:rsidRPr="00BF7ABE" w:rsidRDefault="00666427" w:rsidP="00E53D9E">
            <w:pPr>
              <w:widowControl w:val="0"/>
              <w:rPr>
                <w:b/>
                <w:sz w:val="16"/>
                <w:szCs w:val="16"/>
              </w:rPr>
            </w:pPr>
            <w:r w:rsidRPr="00BF7ABE">
              <w:rPr>
                <w:b/>
                <w:sz w:val="16"/>
                <w:szCs w:val="16"/>
              </w:rPr>
              <w:t xml:space="preserve">             </w:t>
            </w:r>
          </w:p>
          <w:p w:rsidR="00666427" w:rsidRPr="00BF7ABE" w:rsidRDefault="00666427" w:rsidP="00E53D9E">
            <w:pPr>
              <w:widowControl w:val="0"/>
              <w:rPr>
                <w:b/>
                <w:sz w:val="16"/>
                <w:szCs w:val="16"/>
              </w:rPr>
            </w:pPr>
            <w:r w:rsidRPr="00BF7ABE">
              <w:rPr>
                <w:b/>
                <w:sz w:val="16"/>
                <w:szCs w:val="16"/>
              </w:rPr>
              <w:t xml:space="preserve">                  Исток</w:t>
            </w:r>
          </w:p>
        </w:tc>
        <w:tc>
          <w:tcPr>
            <w:tcW w:w="3684" w:type="dxa"/>
            <w:gridSpan w:val="2"/>
            <w:tcBorders>
              <w:bottom w:val="single" w:sz="4" w:space="0" w:color="auto"/>
            </w:tcBorders>
            <w:shd w:val="clear" w:color="auto" w:fill="DAEEF3"/>
          </w:tcPr>
          <w:p w:rsidR="00666427" w:rsidRPr="00BF7ABE" w:rsidRDefault="00666427" w:rsidP="00E53D9E">
            <w:pPr>
              <w:widowControl w:val="0"/>
              <w:rPr>
                <w:b/>
                <w:sz w:val="16"/>
                <w:szCs w:val="16"/>
              </w:rPr>
            </w:pPr>
            <w:r w:rsidRPr="00BF7ABE">
              <w:rPr>
                <w:b/>
                <w:sz w:val="16"/>
                <w:szCs w:val="16"/>
              </w:rPr>
              <w:t xml:space="preserve">                  Куда впадает</w:t>
            </w:r>
          </w:p>
        </w:tc>
        <w:tc>
          <w:tcPr>
            <w:tcW w:w="1140" w:type="dxa"/>
            <w:vMerge w:val="restart"/>
            <w:shd w:val="clear" w:color="auto" w:fill="DAEEF3"/>
          </w:tcPr>
          <w:p w:rsidR="00666427" w:rsidRPr="00BF7ABE" w:rsidRDefault="00666427" w:rsidP="00E53D9E">
            <w:pPr>
              <w:widowControl w:val="0"/>
              <w:jc w:val="center"/>
              <w:rPr>
                <w:b/>
                <w:sz w:val="16"/>
                <w:szCs w:val="16"/>
              </w:rPr>
            </w:pPr>
            <w:r w:rsidRPr="00BF7ABE">
              <w:rPr>
                <w:b/>
                <w:sz w:val="16"/>
                <w:szCs w:val="16"/>
              </w:rPr>
              <w:t>Длина       водотока,                                                                                      км</w:t>
            </w:r>
          </w:p>
          <w:p w:rsidR="00666427" w:rsidRPr="00BF7ABE" w:rsidRDefault="00666427" w:rsidP="00E53D9E">
            <w:pPr>
              <w:widowControl w:val="0"/>
              <w:rPr>
                <w:b/>
                <w:sz w:val="16"/>
                <w:szCs w:val="16"/>
              </w:rPr>
            </w:pPr>
          </w:p>
        </w:tc>
      </w:tr>
      <w:tr w:rsidR="00666427" w:rsidRPr="00BF7ABE" w:rsidTr="00E53D9E">
        <w:trPr>
          <w:trHeight w:val="734"/>
        </w:trPr>
        <w:tc>
          <w:tcPr>
            <w:tcW w:w="1263" w:type="dxa"/>
            <w:vMerge/>
          </w:tcPr>
          <w:p w:rsidR="00666427" w:rsidRPr="00BF7ABE" w:rsidRDefault="00666427" w:rsidP="00E53D9E">
            <w:pPr>
              <w:widowControl w:val="0"/>
              <w:jc w:val="center"/>
              <w:rPr>
                <w:sz w:val="16"/>
                <w:szCs w:val="16"/>
              </w:rPr>
            </w:pPr>
          </w:p>
        </w:tc>
        <w:tc>
          <w:tcPr>
            <w:tcW w:w="3255" w:type="dxa"/>
            <w:vMerge/>
          </w:tcPr>
          <w:p w:rsidR="00666427" w:rsidRPr="00BF7ABE" w:rsidRDefault="00666427" w:rsidP="00E53D9E">
            <w:pPr>
              <w:widowControl w:val="0"/>
              <w:jc w:val="center"/>
              <w:rPr>
                <w:sz w:val="16"/>
                <w:szCs w:val="16"/>
              </w:rPr>
            </w:pPr>
          </w:p>
        </w:tc>
        <w:tc>
          <w:tcPr>
            <w:tcW w:w="2127" w:type="dxa"/>
            <w:shd w:val="clear" w:color="auto" w:fill="DAEEF3"/>
          </w:tcPr>
          <w:p w:rsidR="00666427" w:rsidRPr="00BF7ABE" w:rsidRDefault="00666427" w:rsidP="00E53D9E">
            <w:pPr>
              <w:widowControl w:val="0"/>
              <w:rPr>
                <w:b/>
                <w:sz w:val="16"/>
                <w:szCs w:val="16"/>
              </w:rPr>
            </w:pPr>
            <w:r w:rsidRPr="00BF7ABE">
              <w:rPr>
                <w:b/>
                <w:sz w:val="16"/>
                <w:szCs w:val="16"/>
              </w:rPr>
              <w:t xml:space="preserve">          </w:t>
            </w:r>
          </w:p>
          <w:p w:rsidR="00666427" w:rsidRPr="00BF7ABE" w:rsidRDefault="00666427" w:rsidP="00E53D9E">
            <w:pPr>
              <w:widowControl w:val="0"/>
              <w:rPr>
                <w:b/>
                <w:sz w:val="16"/>
                <w:szCs w:val="16"/>
              </w:rPr>
            </w:pPr>
            <w:r w:rsidRPr="00BF7ABE">
              <w:rPr>
                <w:b/>
                <w:sz w:val="16"/>
                <w:szCs w:val="16"/>
              </w:rPr>
              <w:t xml:space="preserve">           Устье</w:t>
            </w:r>
          </w:p>
          <w:p w:rsidR="00666427" w:rsidRPr="00BF7ABE" w:rsidRDefault="00666427" w:rsidP="00E53D9E">
            <w:pPr>
              <w:widowControl w:val="0"/>
              <w:rPr>
                <w:b/>
                <w:sz w:val="16"/>
                <w:szCs w:val="16"/>
              </w:rPr>
            </w:pPr>
          </w:p>
        </w:tc>
        <w:tc>
          <w:tcPr>
            <w:tcW w:w="1557" w:type="dxa"/>
            <w:shd w:val="clear" w:color="auto" w:fill="DAEEF3"/>
          </w:tcPr>
          <w:p w:rsidR="00666427" w:rsidRPr="00BF7ABE" w:rsidRDefault="00666427" w:rsidP="00E53D9E">
            <w:pPr>
              <w:widowControl w:val="0"/>
              <w:rPr>
                <w:b/>
                <w:sz w:val="16"/>
                <w:szCs w:val="16"/>
              </w:rPr>
            </w:pPr>
            <w:r w:rsidRPr="00BF7ABE">
              <w:rPr>
                <w:b/>
                <w:sz w:val="16"/>
                <w:szCs w:val="16"/>
              </w:rPr>
              <w:t xml:space="preserve">  На каком                            расстоянии                      от устья, км</w:t>
            </w:r>
          </w:p>
        </w:tc>
        <w:tc>
          <w:tcPr>
            <w:tcW w:w="1140" w:type="dxa"/>
            <w:vMerge/>
            <w:shd w:val="clear" w:color="auto" w:fill="auto"/>
          </w:tcPr>
          <w:p w:rsidR="00666427" w:rsidRPr="00BF7ABE" w:rsidRDefault="00666427" w:rsidP="00E53D9E">
            <w:pPr>
              <w:widowControl w:val="0"/>
              <w:rPr>
                <w:sz w:val="16"/>
                <w:szCs w:val="16"/>
              </w:rPr>
            </w:pPr>
          </w:p>
        </w:tc>
      </w:tr>
      <w:tr w:rsidR="00666427" w:rsidRPr="00BF7ABE" w:rsidTr="00E53D9E">
        <w:trPr>
          <w:trHeight w:val="463"/>
        </w:trPr>
        <w:tc>
          <w:tcPr>
            <w:tcW w:w="1263" w:type="dxa"/>
          </w:tcPr>
          <w:p w:rsidR="00666427" w:rsidRPr="00BF7ABE" w:rsidRDefault="00666427" w:rsidP="00E53D9E">
            <w:pPr>
              <w:widowControl w:val="0"/>
              <w:jc w:val="center"/>
              <w:rPr>
                <w:sz w:val="16"/>
                <w:szCs w:val="16"/>
              </w:rPr>
            </w:pPr>
            <w:r w:rsidRPr="00BF7ABE">
              <w:rPr>
                <w:sz w:val="16"/>
                <w:szCs w:val="16"/>
              </w:rPr>
              <w:t>Гаврило</w:t>
            </w:r>
          </w:p>
        </w:tc>
        <w:tc>
          <w:tcPr>
            <w:tcW w:w="3255" w:type="dxa"/>
          </w:tcPr>
          <w:p w:rsidR="00666427" w:rsidRPr="00BF7ABE" w:rsidRDefault="00666427" w:rsidP="00E53D9E">
            <w:pPr>
              <w:widowControl w:val="0"/>
              <w:rPr>
                <w:sz w:val="16"/>
                <w:szCs w:val="16"/>
              </w:rPr>
            </w:pPr>
            <w:r w:rsidRPr="00BF7ABE">
              <w:rPr>
                <w:sz w:val="16"/>
                <w:szCs w:val="16"/>
              </w:rPr>
              <w:t>В 2,4км к ЮВ  от с. Каменск</w:t>
            </w:r>
          </w:p>
        </w:tc>
        <w:tc>
          <w:tcPr>
            <w:tcW w:w="2127" w:type="dxa"/>
          </w:tcPr>
          <w:p w:rsidR="00666427" w:rsidRPr="00BF7ABE" w:rsidRDefault="00666427" w:rsidP="00E53D9E">
            <w:pPr>
              <w:widowControl w:val="0"/>
              <w:rPr>
                <w:sz w:val="16"/>
                <w:szCs w:val="16"/>
              </w:rPr>
            </w:pPr>
            <w:r w:rsidRPr="00BF7ABE">
              <w:rPr>
                <w:sz w:val="16"/>
                <w:szCs w:val="16"/>
              </w:rPr>
              <w:t xml:space="preserve">     Осередь, лв</w:t>
            </w:r>
          </w:p>
        </w:tc>
        <w:tc>
          <w:tcPr>
            <w:tcW w:w="1557" w:type="dxa"/>
          </w:tcPr>
          <w:p w:rsidR="00666427" w:rsidRPr="00BF7ABE" w:rsidRDefault="00666427" w:rsidP="00E53D9E">
            <w:pPr>
              <w:widowControl w:val="0"/>
              <w:rPr>
                <w:sz w:val="16"/>
                <w:szCs w:val="16"/>
              </w:rPr>
            </w:pPr>
            <w:r w:rsidRPr="00BF7ABE">
              <w:rPr>
                <w:sz w:val="16"/>
                <w:szCs w:val="16"/>
              </w:rPr>
              <w:t xml:space="preserve">       10,5</w:t>
            </w:r>
          </w:p>
        </w:tc>
        <w:tc>
          <w:tcPr>
            <w:tcW w:w="1140" w:type="dxa"/>
            <w:shd w:val="clear" w:color="auto" w:fill="auto"/>
          </w:tcPr>
          <w:p w:rsidR="00666427" w:rsidRPr="00BF7ABE" w:rsidRDefault="00666427" w:rsidP="00E53D9E">
            <w:pPr>
              <w:widowControl w:val="0"/>
              <w:jc w:val="center"/>
              <w:rPr>
                <w:sz w:val="16"/>
                <w:szCs w:val="16"/>
              </w:rPr>
            </w:pPr>
            <w:r w:rsidRPr="00BF7ABE">
              <w:rPr>
                <w:sz w:val="16"/>
                <w:szCs w:val="16"/>
              </w:rPr>
              <w:t>48</w:t>
            </w:r>
          </w:p>
        </w:tc>
      </w:tr>
      <w:tr w:rsidR="00666427" w:rsidRPr="00BF7ABE" w:rsidTr="00E53D9E">
        <w:trPr>
          <w:trHeight w:val="679"/>
        </w:trPr>
        <w:tc>
          <w:tcPr>
            <w:tcW w:w="1263" w:type="dxa"/>
          </w:tcPr>
          <w:p w:rsidR="00666427" w:rsidRPr="00BF7ABE" w:rsidRDefault="00666427" w:rsidP="00E53D9E">
            <w:pPr>
              <w:widowControl w:val="0"/>
              <w:jc w:val="center"/>
              <w:rPr>
                <w:sz w:val="16"/>
                <w:szCs w:val="16"/>
              </w:rPr>
            </w:pPr>
            <w:r w:rsidRPr="00BF7ABE">
              <w:rPr>
                <w:sz w:val="16"/>
                <w:szCs w:val="16"/>
              </w:rPr>
              <w:t>Б/н, у с.   Каменск</w:t>
            </w:r>
          </w:p>
        </w:tc>
        <w:tc>
          <w:tcPr>
            <w:tcW w:w="3255" w:type="dxa"/>
          </w:tcPr>
          <w:p w:rsidR="00666427" w:rsidRPr="00BF7ABE" w:rsidRDefault="00666427" w:rsidP="00E53D9E">
            <w:pPr>
              <w:widowControl w:val="0"/>
              <w:jc w:val="both"/>
              <w:rPr>
                <w:sz w:val="16"/>
                <w:szCs w:val="16"/>
              </w:rPr>
            </w:pPr>
            <w:r w:rsidRPr="00BF7ABE">
              <w:rPr>
                <w:sz w:val="16"/>
                <w:szCs w:val="16"/>
              </w:rPr>
              <w:t>В 1,3 км к СЗ от н.п. Шувалов</w:t>
            </w:r>
          </w:p>
        </w:tc>
        <w:tc>
          <w:tcPr>
            <w:tcW w:w="2127" w:type="dxa"/>
            <w:vAlign w:val="center"/>
          </w:tcPr>
          <w:p w:rsidR="00666427" w:rsidRPr="00BF7ABE" w:rsidRDefault="00666427" w:rsidP="00E53D9E">
            <w:pPr>
              <w:widowControl w:val="0"/>
              <w:jc w:val="center"/>
              <w:rPr>
                <w:sz w:val="16"/>
                <w:szCs w:val="16"/>
              </w:rPr>
            </w:pPr>
            <w:r w:rsidRPr="00BF7ABE">
              <w:rPr>
                <w:sz w:val="16"/>
                <w:szCs w:val="16"/>
              </w:rPr>
              <w:t>-</w:t>
            </w:r>
          </w:p>
        </w:tc>
        <w:tc>
          <w:tcPr>
            <w:tcW w:w="1557" w:type="dxa"/>
          </w:tcPr>
          <w:p w:rsidR="00666427" w:rsidRPr="00BF7ABE" w:rsidRDefault="00666427" w:rsidP="00E53D9E">
            <w:pPr>
              <w:widowControl w:val="0"/>
              <w:rPr>
                <w:sz w:val="16"/>
                <w:szCs w:val="16"/>
              </w:rPr>
            </w:pPr>
            <w:r w:rsidRPr="00BF7ABE">
              <w:rPr>
                <w:sz w:val="16"/>
                <w:szCs w:val="16"/>
              </w:rPr>
              <w:t xml:space="preserve">       10,0</w:t>
            </w:r>
          </w:p>
        </w:tc>
        <w:tc>
          <w:tcPr>
            <w:tcW w:w="1140" w:type="dxa"/>
          </w:tcPr>
          <w:p w:rsidR="00666427" w:rsidRPr="00BF7ABE" w:rsidRDefault="00666427" w:rsidP="00E53D9E">
            <w:pPr>
              <w:widowControl w:val="0"/>
              <w:rPr>
                <w:sz w:val="16"/>
                <w:szCs w:val="16"/>
              </w:rPr>
            </w:pPr>
            <w:r w:rsidRPr="00BF7ABE">
              <w:rPr>
                <w:sz w:val="16"/>
                <w:szCs w:val="16"/>
              </w:rPr>
              <w:t xml:space="preserve">    10,0</w:t>
            </w:r>
          </w:p>
        </w:tc>
      </w:tr>
    </w:tbl>
    <w:p w:rsidR="00666427" w:rsidRPr="00BF7ABE" w:rsidRDefault="00666427" w:rsidP="00666427">
      <w:pPr>
        <w:widowControl w:val="0"/>
        <w:jc w:val="both"/>
        <w:rPr>
          <w:sz w:val="16"/>
          <w:szCs w:val="16"/>
        </w:rPr>
      </w:pPr>
      <w:r w:rsidRPr="00BF7ABE">
        <w:rPr>
          <w:sz w:val="16"/>
          <w:szCs w:val="16"/>
        </w:rPr>
        <w:t xml:space="preserve">      </w:t>
      </w:r>
    </w:p>
    <w:p w:rsidR="00666427" w:rsidRPr="00BF7ABE" w:rsidRDefault="00666427" w:rsidP="00666427">
      <w:pPr>
        <w:widowControl w:val="0"/>
        <w:jc w:val="both"/>
        <w:rPr>
          <w:sz w:val="16"/>
          <w:szCs w:val="16"/>
        </w:rPr>
      </w:pPr>
      <w:r w:rsidRPr="00BF7ABE">
        <w:rPr>
          <w:sz w:val="16"/>
          <w:szCs w:val="16"/>
        </w:rPr>
        <w:t xml:space="preserve">     Основным источником питания реки являются талые воды, что определяет характер водного режима водотока. Основными особенностями водного режима реки являются весеннее половодье, летне-осенняя межень, прерываемая дождевыми паводками, и низкая зимняя межень. </w:t>
      </w:r>
    </w:p>
    <w:p w:rsidR="00666427" w:rsidRPr="00BF7ABE" w:rsidRDefault="00666427" w:rsidP="00666427">
      <w:pPr>
        <w:widowControl w:val="0"/>
        <w:jc w:val="both"/>
        <w:rPr>
          <w:sz w:val="16"/>
          <w:szCs w:val="16"/>
        </w:rPr>
      </w:pPr>
      <w:r w:rsidRPr="00BF7ABE">
        <w:rPr>
          <w:sz w:val="16"/>
          <w:szCs w:val="16"/>
        </w:rPr>
        <w:t xml:space="preserve">      На территории расположено три крупных водоема: Малоказинское водохранилище (500 м севернее с.Малая Казинка) площадью ― 1,18 кв.км.; пруд без названия (100 м. с-в  с.  Гаврильск)  площадью ― 1,00  кв.км.;   пруд  без  названия  (100м. ю-в с.  Гаврильск)   площадью ― 188482,17 кв.м. и ряд других прудов. Сооружение прудов - вынужденная мера, связанная с условиями деградации гидрографической сети. Неумеренная распашка, сведение древесной растительности существенно уменьшают водорегулирующую способность водосборной</w:t>
      </w:r>
      <w:r w:rsidRPr="00BF7ABE">
        <w:rPr>
          <w:b/>
          <w:sz w:val="16"/>
          <w:szCs w:val="16"/>
        </w:rPr>
        <w:t xml:space="preserve"> </w:t>
      </w:r>
      <w:r w:rsidRPr="00BF7ABE">
        <w:rPr>
          <w:sz w:val="16"/>
          <w:szCs w:val="16"/>
        </w:rPr>
        <w:t>площади, отчего половодья  и ливневые паводки приобретают негативный характер.</w:t>
      </w:r>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b/>
          <w:sz w:val="16"/>
          <w:szCs w:val="16"/>
        </w:rPr>
      </w:pPr>
      <w:r w:rsidRPr="00BF7ABE">
        <w:rPr>
          <w:b/>
          <w:sz w:val="16"/>
          <w:szCs w:val="16"/>
        </w:rPr>
        <w:lastRenderedPageBreak/>
        <w:t>Почвенные ресурсы</w:t>
      </w:r>
    </w:p>
    <w:p w:rsidR="00666427" w:rsidRPr="00BF7ABE" w:rsidRDefault="00666427" w:rsidP="00666427">
      <w:pPr>
        <w:widowControl w:val="0"/>
        <w:jc w:val="both"/>
        <w:rPr>
          <w:sz w:val="16"/>
          <w:szCs w:val="16"/>
        </w:rPr>
      </w:pPr>
      <w:r w:rsidRPr="00BF7ABE">
        <w:rPr>
          <w:sz w:val="16"/>
          <w:szCs w:val="16"/>
        </w:rPr>
        <w:t xml:space="preserve">      Почвенные ресурсы представлены обыкновенными черноземами. Вследствие неоднородности условий почвообразования среди зональных почв в виде небольших полос и пятен встречаются интразональные почвы: солонцы, лугово-черноземные, пойменные, лугово-болотные, овражно-балочного комплекса, которые создают пестроту почвенного комплекса.</w:t>
      </w:r>
    </w:p>
    <w:p w:rsidR="00666427" w:rsidRPr="00BF7ABE" w:rsidRDefault="00666427" w:rsidP="00666427">
      <w:pPr>
        <w:widowControl w:val="0"/>
        <w:jc w:val="both"/>
        <w:rPr>
          <w:sz w:val="16"/>
          <w:szCs w:val="16"/>
        </w:rPr>
      </w:pPr>
      <w:r w:rsidRPr="00BF7ABE">
        <w:rPr>
          <w:sz w:val="16"/>
          <w:szCs w:val="16"/>
        </w:rPr>
        <w:t xml:space="preserve">       Водная и ветровая эрозия влечет деградацию почв.</w:t>
      </w:r>
    </w:p>
    <w:p w:rsidR="00666427" w:rsidRPr="00BF7ABE" w:rsidRDefault="00666427" w:rsidP="00666427">
      <w:pPr>
        <w:widowControl w:val="0"/>
        <w:jc w:val="both"/>
        <w:rPr>
          <w:sz w:val="16"/>
          <w:szCs w:val="16"/>
        </w:rPr>
      </w:pPr>
      <w:r w:rsidRPr="00BF7ABE">
        <w:rPr>
          <w:sz w:val="16"/>
          <w:szCs w:val="16"/>
        </w:rPr>
        <w:t xml:space="preserve">       Водная эрозия выражается в расчленении поверхности  земельных угодий на более дробные участки и усложнении их конфигурации; невыгодном для полей перераспределении снега и влаги; увеличении количества оползней за счет выхода грунтовых вод; снижении плодородия земли при отложении наносов в пойме реки и днищах балок; заилении малых рек, прудов и водоемов; разрушении дорог, сооружений коммуникаций; ухудшении гидрологического режима; понижении или повышении грунтовых вод и влажности почвенного покрова и других негативах.</w:t>
      </w:r>
    </w:p>
    <w:p w:rsidR="00666427" w:rsidRPr="00BF7ABE" w:rsidRDefault="00666427" w:rsidP="00666427">
      <w:pPr>
        <w:widowControl w:val="0"/>
        <w:jc w:val="both"/>
        <w:rPr>
          <w:sz w:val="16"/>
          <w:szCs w:val="16"/>
        </w:rPr>
      </w:pPr>
      <w:r w:rsidRPr="00BF7ABE">
        <w:rPr>
          <w:sz w:val="16"/>
          <w:szCs w:val="16"/>
        </w:rPr>
        <w:t xml:space="preserve">      Ветровая эрозия проявляется в виде пыльных бурь и местной (повседневной) дефляции. Пыльные бури охватывают большие территории и  периодически повторяются. Ветер разрушает верхний горизонт почвы и, вовлекая почвенные частицы в воздушный поток, переносит их на различные расстояния от очагов эрозии. Местная ветровая эрозия проявляется в виде верховой эрозии и поземки.</w:t>
      </w:r>
    </w:p>
    <w:p w:rsidR="00666427" w:rsidRPr="00BF7ABE" w:rsidRDefault="00666427" w:rsidP="00666427">
      <w:pPr>
        <w:widowControl w:val="0"/>
        <w:jc w:val="center"/>
        <w:rPr>
          <w:b/>
          <w:sz w:val="16"/>
          <w:szCs w:val="16"/>
        </w:rPr>
      </w:pPr>
    </w:p>
    <w:p w:rsidR="00666427" w:rsidRPr="00BF7ABE" w:rsidRDefault="00666427" w:rsidP="00666427">
      <w:pPr>
        <w:widowControl w:val="0"/>
        <w:jc w:val="center"/>
        <w:outlineLvl w:val="0"/>
        <w:rPr>
          <w:b/>
          <w:sz w:val="16"/>
          <w:szCs w:val="16"/>
        </w:rPr>
      </w:pPr>
      <w:r w:rsidRPr="00BF7ABE">
        <w:rPr>
          <w:b/>
          <w:sz w:val="16"/>
          <w:szCs w:val="16"/>
        </w:rPr>
        <w:t>Лесосырьевые ресурсы</w:t>
      </w:r>
    </w:p>
    <w:p w:rsidR="00666427" w:rsidRPr="00BF7ABE" w:rsidRDefault="00666427" w:rsidP="00666427">
      <w:pPr>
        <w:widowControl w:val="0"/>
        <w:jc w:val="both"/>
        <w:rPr>
          <w:sz w:val="16"/>
          <w:szCs w:val="16"/>
        </w:rPr>
      </w:pPr>
      <w:r w:rsidRPr="00BF7ABE">
        <w:rPr>
          <w:sz w:val="16"/>
          <w:szCs w:val="16"/>
        </w:rPr>
        <w:t xml:space="preserve">       Земель лесного фонда на территории нет. На территории имеются защитные лесные насаждения, представленные лесными полосами, сформированные для защиты посевов сельскохозяйственных культур от засух, суховеев и пыльных бурь, предотвращая заносы крупных дорог песком и снегом.</w:t>
      </w:r>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b/>
          <w:sz w:val="16"/>
          <w:szCs w:val="16"/>
        </w:rPr>
      </w:pPr>
      <w:r w:rsidRPr="00BF7ABE">
        <w:rPr>
          <w:b/>
          <w:sz w:val="16"/>
          <w:szCs w:val="16"/>
        </w:rPr>
        <w:t>Система особо охраняемых природных территорий</w:t>
      </w:r>
    </w:p>
    <w:p w:rsidR="00666427" w:rsidRPr="00BF7ABE" w:rsidRDefault="00666427" w:rsidP="00666427">
      <w:pPr>
        <w:widowControl w:val="0"/>
        <w:jc w:val="both"/>
        <w:outlineLvl w:val="0"/>
        <w:rPr>
          <w:sz w:val="16"/>
          <w:szCs w:val="16"/>
        </w:rPr>
      </w:pPr>
      <w:r w:rsidRPr="00BF7ABE">
        <w:rPr>
          <w:sz w:val="16"/>
          <w:szCs w:val="16"/>
        </w:rPr>
        <w:t xml:space="preserve">       На территории сельского поселения не имеется особо охраняемых природных территорий.</w:t>
      </w:r>
    </w:p>
    <w:p w:rsidR="00666427" w:rsidRPr="00BF7ABE" w:rsidRDefault="00666427" w:rsidP="00666427">
      <w:pPr>
        <w:widowControl w:val="0"/>
        <w:jc w:val="center"/>
        <w:outlineLvl w:val="0"/>
        <w:rPr>
          <w:b/>
          <w:sz w:val="16"/>
          <w:szCs w:val="16"/>
        </w:rPr>
      </w:pPr>
      <w:r w:rsidRPr="00BF7ABE">
        <w:rPr>
          <w:b/>
          <w:sz w:val="16"/>
          <w:szCs w:val="16"/>
        </w:rPr>
        <w:t>Ландшафтно-рекреационный потенциал</w:t>
      </w:r>
    </w:p>
    <w:p w:rsidR="00666427" w:rsidRPr="00BF7ABE" w:rsidRDefault="00666427" w:rsidP="00666427">
      <w:pPr>
        <w:widowControl w:val="0"/>
        <w:jc w:val="both"/>
        <w:rPr>
          <w:sz w:val="16"/>
          <w:szCs w:val="16"/>
        </w:rPr>
      </w:pPr>
      <w:r w:rsidRPr="00BF7ABE">
        <w:rPr>
          <w:sz w:val="16"/>
          <w:szCs w:val="16"/>
        </w:rPr>
        <w:t xml:space="preserve">       Территория характеризуется увалистым и полого-холмистым рельефом, образованны  эрозионно-денудационными процессами, с наличием густой сети балок и оврагов, прорезающей территорию  вдоль реки. Растительность представлена лесными, кустарниковыми, полукустарничковыми и травяными сообществами.</w:t>
      </w:r>
    </w:p>
    <w:p w:rsidR="00666427" w:rsidRPr="00BF7ABE" w:rsidRDefault="00666427" w:rsidP="00666427">
      <w:pPr>
        <w:widowControl w:val="0"/>
        <w:jc w:val="both"/>
        <w:rPr>
          <w:sz w:val="16"/>
          <w:szCs w:val="16"/>
        </w:rPr>
      </w:pPr>
      <w:r w:rsidRPr="00BF7ABE">
        <w:rPr>
          <w:sz w:val="16"/>
          <w:szCs w:val="16"/>
        </w:rPr>
        <w:t xml:space="preserve">       Наибольшую рекреационную ценность представляет Малоказинское водохранилище. Спокойный гидрологический режим  водохранилища предполагает развитие любых околоводных видов отдыха.</w:t>
      </w:r>
    </w:p>
    <w:p w:rsidR="00666427" w:rsidRPr="00BF7ABE" w:rsidRDefault="00666427" w:rsidP="00666427">
      <w:pPr>
        <w:widowControl w:val="0"/>
        <w:jc w:val="both"/>
        <w:rPr>
          <w:sz w:val="16"/>
          <w:szCs w:val="16"/>
        </w:rPr>
      </w:pPr>
      <w:r w:rsidRPr="00BF7ABE">
        <w:rPr>
          <w:sz w:val="16"/>
          <w:szCs w:val="16"/>
        </w:rPr>
        <w:t xml:space="preserve">       При перспективном планировании развития рекреации должны учитываться природные особенности территории, благоприятные климатические условия и относительно спокойный рельеф территории.</w:t>
      </w:r>
    </w:p>
    <w:p w:rsidR="00666427" w:rsidRPr="00BF7ABE" w:rsidRDefault="00666427" w:rsidP="00666427">
      <w:pPr>
        <w:widowControl w:val="0"/>
        <w:jc w:val="both"/>
        <w:rPr>
          <w:sz w:val="16"/>
          <w:szCs w:val="16"/>
        </w:rPr>
      </w:pPr>
      <w:r w:rsidRPr="00BF7ABE">
        <w:rPr>
          <w:sz w:val="16"/>
          <w:szCs w:val="16"/>
        </w:rPr>
        <w:t xml:space="preserve">      Факторами, способствующими развитию рекреации в поселении, являются следующие:</w:t>
      </w:r>
    </w:p>
    <w:p w:rsidR="00666427" w:rsidRPr="00BF7ABE" w:rsidRDefault="00666427" w:rsidP="008D459A">
      <w:pPr>
        <w:pStyle w:val="ae"/>
        <w:widowControl w:val="0"/>
        <w:numPr>
          <w:ilvl w:val="0"/>
          <w:numId w:val="55"/>
        </w:numPr>
        <w:ind w:left="0" w:firstLine="0"/>
        <w:jc w:val="both"/>
        <w:rPr>
          <w:sz w:val="16"/>
          <w:szCs w:val="16"/>
        </w:rPr>
      </w:pPr>
      <w:r w:rsidRPr="00BF7ABE">
        <w:rPr>
          <w:sz w:val="16"/>
          <w:szCs w:val="16"/>
        </w:rPr>
        <w:t>наличие водоемов, привлекающих  население  для курортного  отдыха, отдыха выходного дня,  любительского лова и спортивной охоты;</w:t>
      </w:r>
    </w:p>
    <w:p w:rsidR="00666427" w:rsidRPr="00BF7ABE" w:rsidRDefault="00666427" w:rsidP="008D459A">
      <w:pPr>
        <w:pStyle w:val="ae"/>
        <w:widowControl w:val="0"/>
        <w:numPr>
          <w:ilvl w:val="0"/>
          <w:numId w:val="55"/>
        </w:numPr>
        <w:ind w:left="0" w:firstLine="0"/>
        <w:jc w:val="both"/>
        <w:rPr>
          <w:sz w:val="16"/>
          <w:szCs w:val="16"/>
        </w:rPr>
      </w:pPr>
      <w:r w:rsidRPr="00BF7ABE">
        <w:rPr>
          <w:sz w:val="16"/>
          <w:szCs w:val="16"/>
        </w:rPr>
        <w:t>купальный период с температурами массового купания 20-22°С продолжается в среднем 80-90 дней;</w:t>
      </w:r>
    </w:p>
    <w:p w:rsidR="00666427" w:rsidRPr="00BF7ABE" w:rsidRDefault="00666427" w:rsidP="008D459A">
      <w:pPr>
        <w:pStyle w:val="ae"/>
        <w:widowControl w:val="0"/>
        <w:numPr>
          <w:ilvl w:val="0"/>
          <w:numId w:val="55"/>
        </w:numPr>
        <w:ind w:left="0" w:firstLine="0"/>
        <w:jc w:val="both"/>
        <w:rPr>
          <w:sz w:val="16"/>
          <w:szCs w:val="16"/>
        </w:rPr>
      </w:pPr>
      <w:r w:rsidRPr="00BF7ABE">
        <w:rPr>
          <w:sz w:val="16"/>
          <w:szCs w:val="16"/>
        </w:rPr>
        <w:t>хорошая транспортная доступность.</w:t>
      </w:r>
    </w:p>
    <w:p w:rsidR="00666427" w:rsidRPr="00BF7ABE" w:rsidRDefault="00666427" w:rsidP="00666427">
      <w:pPr>
        <w:widowControl w:val="0"/>
        <w:jc w:val="both"/>
        <w:rPr>
          <w:sz w:val="16"/>
          <w:szCs w:val="16"/>
        </w:rPr>
      </w:pPr>
      <w:r w:rsidRPr="00BF7ABE">
        <w:rPr>
          <w:sz w:val="16"/>
          <w:szCs w:val="16"/>
        </w:rPr>
        <w:t xml:space="preserve">      Основными лимитирующими факторами развития рекреации являются:</w:t>
      </w:r>
    </w:p>
    <w:p w:rsidR="00666427" w:rsidRPr="00BF7ABE" w:rsidRDefault="00666427" w:rsidP="008D459A">
      <w:pPr>
        <w:pStyle w:val="ae"/>
        <w:widowControl w:val="0"/>
        <w:numPr>
          <w:ilvl w:val="0"/>
          <w:numId w:val="55"/>
        </w:numPr>
        <w:ind w:left="0" w:firstLine="0"/>
        <w:jc w:val="both"/>
        <w:rPr>
          <w:sz w:val="16"/>
          <w:szCs w:val="16"/>
        </w:rPr>
      </w:pPr>
      <w:r w:rsidRPr="00BF7ABE">
        <w:rPr>
          <w:sz w:val="16"/>
          <w:szCs w:val="16"/>
        </w:rPr>
        <w:t>овражно-балочный рельеф;</w:t>
      </w:r>
    </w:p>
    <w:p w:rsidR="00666427" w:rsidRPr="00BF7ABE" w:rsidRDefault="00666427" w:rsidP="008D459A">
      <w:pPr>
        <w:pStyle w:val="ae"/>
        <w:widowControl w:val="0"/>
        <w:numPr>
          <w:ilvl w:val="0"/>
          <w:numId w:val="55"/>
        </w:numPr>
        <w:ind w:left="0" w:firstLine="0"/>
        <w:jc w:val="both"/>
        <w:rPr>
          <w:sz w:val="16"/>
          <w:szCs w:val="16"/>
        </w:rPr>
      </w:pPr>
      <w:r w:rsidRPr="00BF7ABE">
        <w:rPr>
          <w:sz w:val="16"/>
          <w:szCs w:val="16"/>
        </w:rPr>
        <w:t>наличие гнуса в мае-июне-июле на реке.</w:t>
      </w:r>
    </w:p>
    <w:p w:rsidR="00666427" w:rsidRDefault="00666427" w:rsidP="00666427">
      <w:pPr>
        <w:pStyle w:val="10"/>
        <w:keepNext w:val="0"/>
        <w:widowControl w:val="0"/>
        <w:rPr>
          <w:bCs w:val="0"/>
          <w:sz w:val="16"/>
          <w:szCs w:val="16"/>
        </w:rPr>
      </w:pPr>
      <w:bookmarkStart w:id="37" w:name="_Toc135835467"/>
    </w:p>
    <w:p w:rsidR="00666427" w:rsidRPr="00BF7ABE" w:rsidRDefault="00666427" w:rsidP="00666427">
      <w:pPr>
        <w:pStyle w:val="10"/>
        <w:keepNext w:val="0"/>
        <w:widowControl w:val="0"/>
        <w:rPr>
          <w:b w:val="0"/>
          <w:bCs w:val="0"/>
          <w:sz w:val="16"/>
          <w:szCs w:val="16"/>
        </w:rPr>
      </w:pPr>
      <w:r w:rsidRPr="00BF7ABE">
        <w:rPr>
          <w:bCs w:val="0"/>
          <w:sz w:val="16"/>
          <w:szCs w:val="16"/>
        </w:rPr>
        <w:t>РАЗДЕЛ 2. АНАЛИЗ СОСТОЯНИЯ ТЕРРИТОРИИ ГАВРИЛЬСКОГО СЕЛЬСКОГО ПОСЕЛЕНИЯ, ПРОБЛЕМ И НАПРАВЛЕНИЙ ЕЁ КОМПЛЕКСНОГО РАЗВИТИЯ</w:t>
      </w:r>
      <w:bookmarkEnd w:id="37"/>
    </w:p>
    <w:p w:rsidR="00666427" w:rsidRPr="00BF7ABE" w:rsidRDefault="00666427" w:rsidP="00666427">
      <w:pPr>
        <w:widowControl w:val="0"/>
        <w:jc w:val="both"/>
        <w:rPr>
          <w:sz w:val="16"/>
          <w:szCs w:val="16"/>
        </w:rPr>
      </w:pPr>
    </w:p>
    <w:p w:rsidR="00666427" w:rsidRPr="00BF7ABE" w:rsidRDefault="00666427" w:rsidP="00666427">
      <w:pPr>
        <w:pStyle w:val="2"/>
        <w:keepNext w:val="0"/>
        <w:widowControl w:val="0"/>
        <w:rPr>
          <w:bCs w:val="0"/>
          <w:i/>
        </w:rPr>
      </w:pPr>
      <w:bookmarkStart w:id="38" w:name="_Toc135835468"/>
      <w:r w:rsidRPr="00BF7ABE">
        <w:rPr>
          <w:bCs w:val="0"/>
          <w:i/>
        </w:rPr>
        <w:t>2.1. Административно-территориальное устройство. Границы</w:t>
      </w:r>
      <w:bookmarkEnd w:id="38"/>
    </w:p>
    <w:p w:rsidR="00666427" w:rsidRPr="00BF7ABE" w:rsidRDefault="00666427" w:rsidP="00666427">
      <w:pPr>
        <w:widowControl w:val="0"/>
        <w:jc w:val="center"/>
        <w:rPr>
          <w:b/>
          <w:bCs/>
          <w:sz w:val="16"/>
          <w:szCs w:val="16"/>
        </w:rPr>
      </w:pPr>
    </w:p>
    <w:p w:rsidR="00666427" w:rsidRPr="00BF7ABE" w:rsidRDefault="00666427" w:rsidP="00666427">
      <w:pPr>
        <w:widowControl w:val="0"/>
        <w:jc w:val="both"/>
        <w:rPr>
          <w:sz w:val="16"/>
          <w:szCs w:val="16"/>
        </w:rPr>
      </w:pPr>
      <w:r w:rsidRPr="00BF7ABE">
        <w:rPr>
          <w:sz w:val="16"/>
          <w:szCs w:val="16"/>
        </w:rPr>
        <w:t>Гаврильское сельское поселение расположено в юго-восточной части Павловского муниципального района, в свою очередь, расположенного в центральной части Воронежской области.</w:t>
      </w:r>
    </w:p>
    <w:p w:rsidR="00666427" w:rsidRPr="00BF7ABE" w:rsidRDefault="00666427" w:rsidP="00666427">
      <w:pPr>
        <w:widowControl w:val="0"/>
        <w:jc w:val="center"/>
        <w:rPr>
          <w:sz w:val="16"/>
          <w:szCs w:val="16"/>
        </w:rPr>
      </w:pPr>
      <w:r>
        <w:rPr>
          <w:noProof/>
          <w:sz w:val="16"/>
          <w:szCs w:val="16"/>
        </w:rPr>
        <w:lastRenderedPageBreak/>
        <w:drawing>
          <wp:inline distT="0" distB="0" distL="0" distR="0">
            <wp:extent cx="2876550" cy="2867025"/>
            <wp:effectExtent l="19050" t="0" r="0" b="0"/>
            <wp:docPr id="7" name="Рисунок 7" descr="ситуа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туац"/>
                    <pic:cNvPicPr>
                      <a:picLocks noChangeAspect="1" noChangeArrowheads="1"/>
                    </pic:cNvPicPr>
                  </pic:nvPicPr>
                  <pic:blipFill>
                    <a:blip r:embed="rId38" cstate="print"/>
                    <a:srcRect/>
                    <a:stretch>
                      <a:fillRect/>
                    </a:stretch>
                  </pic:blipFill>
                  <pic:spPr bwMode="auto">
                    <a:xfrm>
                      <a:off x="0" y="0"/>
                      <a:ext cx="2876550" cy="2867025"/>
                    </a:xfrm>
                    <a:prstGeom prst="rect">
                      <a:avLst/>
                    </a:prstGeom>
                    <a:noFill/>
                    <a:ln w="9525">
                      <a:noFill/>
                      <a:miter lim="800000"/>
                      <a:headEnd/>
                      <a:tailEnd/>
                    </a:ln>
                  </pic:spPr>
                </pic:pic>
              </a:graphicData>
            </a:graphic>
          </wp:inline>
        </w:drawing>
      </w:r>
    </w:p>
    <w:p w:rsidR="00666427" w:rsidRPr="00BF7ABE" w:rsidRDefault="00666427" w:rsidP="00666427">
      <w:pPr>
        <w:widowControl w:val="0"/>
        <w:jc w:val="center"/>
        <w:rPr>
          <w:i/>
          <w:iCs/>
          <w:sz w:val="16"/>
          <w:szCs w:val="16"/>
          <w:shd w:val="clear" w:color="auto" w:fill="FFFFFF"/>
        </w:rPr>
      </w:pPr>
      <w:r w:rsidRPr="00BF7ABE">
        <w:rPr>
          <w:i/>
          <w:iCs/>
          <w:sz w:val="16"/>
          <w:szCs w:val="16"/>
          <w:shd w:val="clear" w:color="auto" w:fill="FFFFFF"/>
        </w:rPr>
        <w:t>Местоположение Гаврильского сельского поселения в административно-территориальном устройстве Павловского муниципального района</w:t>
      </w:r>
    </w:p>
    <w:p w:rsidR="00666427" w:rsidRPr="00BF7ABE" w:rsidRDefault="00666427" w:rsidP="00666427">
      <w:pPr>
        <w:widowControl w:val="0"/>
        <w:jc w:val="both"/>
        <w:rPr>
          <w:iCs/>
          <w:sz w:val="16"/>
          <w:szCs w:val="16"/>
          <w:shd w:val="clear" w:color="auto" w:fill="FFFFFF"/>
        </w:rPr>
      </w:pPr>
    </w:p>
    <w:p w:rsidR="00666427" w:rsidRPr="00BF7ABE" w:rsidRDefault="00666427" w:rsidP="00666427">
      <w:pPr>
        <w:pStyle w:val="afff3"/>
        <w:jc w:val="both"/>
        <w:rPr>
          <w:iCs/>
          <w:sz w:val="16"/>
          <w:szCs w:val="16"/>
          <w:shd w:val="clear" w:color="auto" w:fill="FFFFFF"/>
        </w:rPr>
      </w:pPr>
      <w:r w:rsidRPr="00BF7ABE">
        <w:rPr>
          <w:bCs/>
          <w:sz w:val="16"/>
          <w:szCs w:val="16"/>
        </w:rPr>
        <w:t xml:space="preserve">Границы и статус Гаврильского сельского поселения установлены </w:t>
      </w:r>
      <w:r w:rsidRPr="00BF7ABE">
        <w:rPr>
          <w:iCs/>
          <w:sz w:val="16"/>
          <w:szCs w:val="16"/>
          <w:shd w:val="clear" w:color="auto" w:fill="FFFFFF"/>
        </w:rPr>
        <w:t>законом Воронежской областной Думы № 63-ОЗ «Об установлении границ, наделении соответствующим статусом, определении административных центров муниципальных образований Воронежской области» от 15.10.2004 г.</w:t>
      </w:r>
    </w:p>
    <w:p w:rsidR="00666427" w:rsidRPr="00BF7ABE" w:rsidRDefault="00666427" w:rsidP="00666427">
      <w:pPr>
        <w:pStyle w:val="afff3"/>
        <w:jc w:val="both"/>
        <w:rPr>
          <w:sz w:val="16"/>
          <w:szCs w:val="16"/>
        </w:rPr>
      </w:pPr>
      <w:r w:rsidRPr="00BF7ABE">
        <w:rPr>
          <w:sz w:val="16"/>
          <w:szCs w:val="16"/>
          <w:shd w:val="clear" w:color="auto" w:fill="FFFFFF"/>
        </w:rPr>
        <w:t xml:space="preserve">Территория поселения граничит с Русско-Буйловским, Елизаветовским, Петровским, Александровским и Красным сельскими поселениями Павловского района, а также имеет протяженную границу на юго-востоке с Верхнемамонским муниципальным районом. </w:t>
      </w:r>
    </w:p>
    <w:p w:rsidR="00666427" w:rsidRPr="00BF7ABE" w:rsidRDefault="00666427" w:rsidP="00666427">
      <w:pPr>
        <w:widowControl w:val="0"/>
        <w:jc w:val="both"/>
        <w:rPr>
          <w:iCs/>
          <w:sz w:val="16"/>
          <w:szCs w:val="16"/>
          <w:shd w:val="clear" w:color="auto" w:fill="FFFFFF"/>
        </w:rPr>
      </w:pPr>
      <w:r w:rsidRPr="00BF7ABE">
        <w:rPr>
          <w:iCs/>
          <w:sz w:val="16"/>
          <w:szCs w:val="16"/>
          <w:shd w:val="clear" w:color="auto" w:fill="FFFFFF"/>
        </w:rPr>
        <w:t xml:space="preserve">На территории Гаврильского сельского поселения расположены 4 населенных пункта: село Гаврильск, село Царевка, село Малая Казинка, поселок Каменск. Административным центром поселения является село Гаврильск, расположенное в 19 км от районного центра город Павловск. </w:t>
      </w:r>
    </w:p>
    <w:p w:rsidR="00666427" w:rsidRPr="00BF7ABE" w:rsidRDefault="00666427" w:rsidP="00666427">
      <w:pPr>
        <w:widowControl w:val="0"/>
        <w:jc w:val="both"/>
        <w:rPr>
          <w:iCs/>
          <w:color w:val="000000"/>
          <w:sz w:val="16"/>
          <w:szCs w:val="16"/>
          <w:shd w:val="clear" w:color="auto" w:fill="FFFFFF"/>
        </w:rPr>
      </w:pPr>
      <w:r w:rsidRPr="00BF7ABE">
        <w:rPr>
          <w:iCs/>
          <w:color w:val="000000"/>
          <w:sz w:val="16"/>
          <w:szCs w:val="16"/>
          <w:shd w:val="clear" w:color="auto" w:fill="FFFFFF"/>
        </w:rPr>
        <w:t xml:space="preserve">Общая площадь территории сельского поселения в границах, установленных Законом Воронежской областной Думы № 63-ОЗ «Об установлении границ, наделении соответствующим статусом, определении административных центров муниципальных образований Воронежской области» от 15.10.2004 г. (ред. закона </w:t>
      </w:r>
      <w:r w:rsidRPr="00BF7ABE">
        <w:rPr>
          <w:color w:val="000000"/>
          <w:sz w:val="16"/>
          <w:szCs w:val="16"/>
        </w:rPr>
        <w:t>от 30.12.2014 № 197-ОЗ</w:t>
      </w:r>
      <w:r w:rsidRPr="00BF7ABE">
        <w:rPr>
          <w:iCs/>
          <w:color w:val="000000"/>
          <w:sz w:val="16"/>
          <w:szCs w:val="16"/>
          <w:shd w:val="clear" w:color="auto" w:fill="FFFFFF"/>
        </w:rPr>
        <w:t>), составляет  13974,9 га.</w:t>
      </w:r>
    </w:p>
    <w:p w:rsidR="00666427" w:rsidRPr="00BF7ABE" w:rsidRDefault="00666427" w:rsidP="00666427">
      <w:pPr>
        <w:widowControl w:val="0"/>
        <w:jc w:val="both"/>
        <w:rPr>
          <w:iCs/>
          <w:color w:val="000000"/>
          <w:sz w:val="16"/>
          <w:szCs w:val="16"/>
          <w:shd w:val="clear" w:color="auto" w:fill="FFFFFF"/>
        </w:rPr>
      </w:pPr>
      <w:r w:rsidRPr="00BF7ABE">
        <w:rPr>
          <w:iCs/>
          <w:color w:val="000000"/>
          <w:sz w:val="16"/>
          <w:szCs w:val="16"/>
          <w:shd w:val="clear" w:color="auto" w:fill="FFFFFF"/>
        </w:rPr>
        <w:t>Общая численность населения сельского поселения по состоянию на 2016 г. - 1470 человек.</w:t>
      </w:r>
      <w:r w:rsidRPr="00BF7ABE">
        <w:rPr>
          <w:iCs/>
          <w:color w:val="000000"/>
          <w:sz w:val="16"/>
          <w:szCs w:val="16"/>
        </w:rPr>
        <w:t xml:space="preserve"> </w:t>
      </w:r>
    </w:p>
    <w:p w:rsidR="00666427" w:rsidRPr="00BF7ABE" w:rsidRDefault="00666427" w:rsidP="00666427">
      <w:pPr>
        <w:pStyle w:val="ConsPlusNormal"/>
        <w:suppressAutoHyphens w:val="0"/>
        <w:ind w:firstLine="0"/>
        <w:jc w:val="center"/>
        <w:rPr>
          <w:rFonts w:ascii="Times New Roman" w:hAnsi="Times New Roman"/>
          <w:color w:val="0070C0"/>
          <w:sz w:val="16"/>
          <w:szCs w:val="16"/>
        </w:rPr>
      </w:pPr>
    </w:p>
    <w:p w:rsidR="00666427" w:rsidRPr="00BF7ABE" w:rsidRDefault="00666427" w:rsidP="00666427">
      <w:pPr>
        <w:widowControl w:val="0"/>
        <w:autoSpaceDE w:val="0"/>
        <w:autoSpaceDN w:val="0"/>
        <w:adjustRightInd w:val="0"/>
        <w:jc w:val="center"/>
        <w:outlineLvl w:val="0"/>
        <w:rPr>
          <w:b/>
          <w:bCs/>
          <w:sz w:val="16"/>
          <w:szCs w:val="16"/>
        </w:rPr>
      </w:pPr>
      <w:bookmarkStart w:id="39" w:name="_Toc135835469"/>
      <w:r w:rsidRPr="00BF7ABE">
        <w:rPr>
          <w:b/>
          <w:bCs/>
          <w:sz w:val="16"/>
          <w:szCs w:val="16"/>
        </w:rPr>
        <w:t>ТЕКСТОВОЕ ОПИСАНИЕ</w:t>
      </w:r>
      <w:bookmarkEnd w:id="39"/>
    </w:p>
    <w:p w:rsidR="00666427" w:rsidRPr="00BF7ABE" w:rsidRDefault="00666427" w:rsidP="00666427">
      <w:pPr>
        <w:widowControl w:val="0"/>
        <w:autoSpaceDE w:val="0"/>
        <w:autoSpaceDN w:val="0"/>
        <w:adjustRightInd w:val="0"/>
        <w:jc w:val="center"/>
        <w:rPr>
          <w:b/>
          <w:bCs/>
          <w:sz w:val="16"/>
          <w:szCs w:val="16"/>
        </w:rPr>
      </w:pPr>
      <w:r w:rsidRPr="00BF7ABE">
        <w:rPr>
          <w:b/>
          <w:bCs/>
          <w:sz w:val="16"/>
          <w:szCs w:val="16"/>
        </w:rPr>
        <w:t>ГРАНИЦ ГАВРИЛЬСКОГО СЕЛЬСКОГО ПОСЕЛЕНИЯ ПАВЛОВСКОГО</w:t>
      </w:r>
    </w:p>
    <w:p w:rsidR="00666427" w:rsidRPr="00BF7ABE" w:rsidRDefault="00666427" w:rsidP="00666427">
      <w:pPr>
        <w:widowControl w:val="0"/>
        <w:autoSpaceDE w:val="0"/>
        <w:autoSpaceDN w:val="0"/>
        <w:adjustRightInd w:val="0"/>
        <w:jc w:val="center"/>
        <w:rPr>
          <w:b/>
          <w:bCs/>
          <w:sz w:val="16"/>
          <w:szCs w:val="16"/>
        </w:rPr>
      </w:pPr>
      <w:r w:rsidRPr="00BF7ABE">
        <w:rPr>
          <w:b/>
          <w:bCs/>
          <w:sz w:val="16"/>
          <w:szCs w:val="16"/>
        </w:rPr>
        <w:t>МУНИЦИПАЛЬНОГО РАЙОНА ВОРОНЕЖСКОЙ ОБЛАСТИ</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outlineLvl w:val="0"/>
        <w:rPr>
          <w:b/>
          <w:bCs/>
          <w:sz w:val="16"/>
          <w:szCs w:val="16"/>
        </w:rPr>
      </w:pPr>
      <w:bookmarkStart w:id="40" w:name="_Toc135835470"/>
      <w:r w:rsidRPr="00BF7ABE">
        <w:rPr>
          <w:b/>
          <w:bCs/>
          <w:sz w:val="16"/>
          <w:szCs w:val="16"/>
        </w:rPr>
        <w:t>I. Линия прохождения границы Гаврильского сельского поселения по смежеству с Красным сельским поселением</w:t>
      </w:r>
      <w:bookmarkEnd w:id="40"/>
    </w:p>
    <w:p w:rsidR="00666427" w:rsidRPr="00BF7ABE" w:rsidRDefault="00666427" w:rsidP="00666427">
      <w:pPr>
        <w:widowControl w:val="0"/>
        <w:autoSpaceDE w:val="0"/>
        <w:autoSpaceDN w:val="0"/>
        <w:adjustRightInd w:val="0"/>
        <w:jc w:val="both"/>
        <w:rPr>
          <w:sz w:val="16"/>
          <w:szCs w:val="16"/>
        </w:rPr>
      </w:pPr>
    </w:p>
    <w:tbl>
      <w:tblPr>
        <w:tblW w:w="5000" w:type="pct"/>
        <w:jc w:val="center"/>
        <w:tblLayout w:type="fixed"/>
        <w:tblCellMar>
          <w:top w:w="113" w:type="dxa"/>
          <w:left w:w="113" w:type="dxa"/>
          <w:bottom w:w="113" w:type="dxa"/>
          <w:right w:w="113" w:type="dxa"/>
        </w:tblCellMar>
        <w:tblLook w:val="0000"/>
      </w:tblPr>
      <w:tblGrid>
        <w:gridCol w:w="4836"/>
      </w:tblGrid>
      <w:tr w:rsidR="00666427" w:rsidRPr="00BF7ABE" w:rsidTr="00E53D9E">
        <w:trPr>
          <w:jc w:val="center"/>
        </w:trPr>
        <w:tc>
          <w:tcPr>
            <w:tcW w:w="5000" w:type="pct"/>
            <w:tcBorders>
              <w:left w:val="single" w:sz="24" w:space="0" w:color="CED3F1"/>
              <w:right w:val="single" w:sz="24" w:space="0" w:color="F4F3F8"/>
            </w:tcBorders>
            <w:shd w:val="clear" w:color="auto" w:fill="F4F3F8"/>
          </w:tcPr>
          <w:p w:rsidR="00666427" w:rsidRPr="00BF7ABE" w:rsidRDefault="005A4889" w:rsidP="00E53D9E">
            <w:pPr>
              <w:widowControl w:val="0"/>
              <w:autoSpaceDE w:val="0"/>
              <w:autoSpaceDN w:val="0"/>
              <w:adjustRightInd w:val="0"/>
              <w:jc w:val="both"/>
              <w:rPr>
                <w:sz w:val="16"/>
                <w:szCs w:val="16"/>
              </w:rPr>
            </w:pPr>
            <w:hyperlink r:id="rId39" w:history="1">
              <w:r w:rsidR="00666427" w:rsidRPr="00BF7ABE">
                <w:rPr>
                  <w:sz w:val="16"/>
                  <w:szCs w:val="16"/>
                </w:rPr>
                <w:t>Законом</w:t>
              </w:r>
            </w:hyperlink>
            <w:r w:rsidR="00666427" w:rsidRPr="00BF7ABE">
              <w:rPr>
                <w:sz w:val="16"/>
                <w:szCs w:val="16"/>
              </w:rPr>
              <w:t xml:space="preserve"> Воронежской области от 30.12.2014 N 197-ОЗ в </w:t>
            </w:r>
            <w:hyperlink w:anchor="Par7" w:history="1">
              <w:r w:rsidR="00666427" w:rsidRPr="00BF7ABE">
                <w:rPr>
                  <w:sz w:val="16"/>
                  <w:szCs w:val="16"/>
                </w:rPr>
                <w:t>абзац первый подраздела I</w:t>
              </w:r>
            </w:hyperlink>
            <w:r w:rsidR="00666427" w:rsidRPr="00BF7ABE">
              <w:rPr>
                <w:sz w:val="16"/>
                <w:szCs w:val="16"/>
              </w:rPr>
              <w:t xml:space="preserve"> внесены изменения: слова "до точки стыка 56111004" заменены словами "до точки стыка 56111004001".</w:t>
            </w:r>
          </w:p>
        </w:tc>
      </w:tr>
    </w:tbl>
    <w:p w:rsidR="00666427" w:rsidRPr="00BF7ABE" w:rsidRDefault="00666427" w:rsidP="00666427">
      <w:pPr>
        <w:widowControl w:val="0"/>
        <w:autoSpaceDE w:val="0"/>
        <w:autoSpaceDN w:val="0"/>
        <w:adjustRightInd w:val="0"/>
        <w:jc w:val="both"/>
        <w:rPr>
          <w:sz w:val="16"/>
          <w:szCs w:val="16"/>
        </w:rPr>
      </w:pPr>
      <w:bookmarkStart w:id="41" w:name="Par7"/>
      <w:bookmarkEnd w:id="41"/>
      <w:r w:rsidRPr="00BF7ABE">
        <w:rPr>
          <w:sz w:val="16"/>
          <w:szCs w:val="16"/>
        </w:rPr>
        <w:t xml:space="preserve">От точки стыка 20008658 границ Гаврильского, Красного и Александровского сельских поселений линия границы идет в общем юго-восточном направлении по балке Колбаса, затем по балке Гаврильский Лог, далее по сельскохозяйственным угодьям вдоль западной стороны лесной полосы, затем по лесной полосе, далее по сельскохозяйственным угодьям, затем по балке Каменный Яр до точки стыка 56111004001 границ Гаврильского, </w:t>
      </w:r>
      <w:r w:rsidRPr="00BF7ABE">
        <w:rPr>
          <w:sz w:val="16"/>
          <w:szCs w:val="16"/>
        </w:rPr>
        <w:lastRenderedPageBreak/>
        <w:t>Красного сельских поселений и Верхнемамонского муниципального района.</w:t>
      </w:r>
    </w:p>
    <w:p w:rsidR="00666427" w:rsidRPr="00BF7ABE" w:rsidRDefault="00666427" w:rsidP="00666427">
      <w:pPr>
        <w:widowControl w:val="0"/>
        <w:autoSpaceDE w:val="0"/>
        <w:autoSpaceDN w:val="0"/>
        <w:adjustRightInd w:val="0"/>
        <w:jc w:val="both"/>
        <w:rPr>
          <w:sz w:val="16"/>
          <w:szCs w:val="16"/>
        </w:rPr>
      </w:pPr>
      <w:r w:rsidRPr="00BF7ABE">
        <w:rPr>
          <w:sz w:val="16"/>
          <w:szCs w:val="16"/>
        </w:rPr>
        <w:t>Протяженность границы Гаврильского сельского поселения по смежеству с Красным сельским поселением составляет 7654,5 м.</w:t>
      </w:r>
    </w:p>
    <w:p w:rsidR="00666427" w:rsidRPr="00BF7ABE" w:rsidRDefault="00666427" w:rsidP="00666427">
      <w:pPr>
        <w:widowControl w:val="0"/>
        <w:autoSpaceDE w:val="0"/>
        <w:autoSpaceDN w:val="0"/>
        <w:adjustRightInd w:val="0"/>
        <w:jc w:val="both"/>
        <w:rPr>
          <w:sz w:val="16"/>
          <w:szCs w:val="16"/>
        </w:rPr>
      </w:pPr>
    </w:p>
    <w:tbl>
      <w:tblPr>
        <w:tblW w:w="5000" w:type="pct"/>
        <w:jc w:val="center"/>
        <w:tblLayout w:type="fixed"/>
        <w:tblCellMar>
          <w:top w:w="113" w:type="dxa"/>
          <w:left w:w="113" w:type="dxa"/>
          <w:bottom w:w="113" w:type="dxa"/>
          <w:right w:w="113" w:type="dxa"/>
        </w:tblCellMar>
        <w:tblLook w:val="0000"/>
      </w:tblPr>
      <w:tblGrid>
        <w:gridCol w:w="4836"/>
      </w:tblGrid>
      <w:tr w:rsidR="00666427" w:rsidRPr="00BF7ABE" w:rsidTr="00E53D9E">
        <w:trPr>
          <w:jc w:val="center"/>
        </w:trPr>
        <w:tc>
          <w:tcPr>
            <w:tcW w:w="5000" w:type="pct"/>
            <w:tcBorders>
              <w:left w:val="single" w:sz="24" w:space="0" w:color="CED3F1"/>
              <w:right w:val="single" w:sz="24" w:space="0" w:color="F4F3F8"/>
            </w:tcBorders>
            <w:shd w:val="clear" w:color="auto" w:fill="F4F3F8"/>
          </w:tcPr>
          <w:p w:rsidR="00666427" w:rsidRPr="00BF7ABE" w:rsidRDefault="005A4889" w:rsidP="00E53D9E">
            <w:pPr>
              <w:widowControl w:val="0"/>
              <w:autoSpaceDE w:val="0"/>
              <w:autoSpaceDN w:val="0"/>
              <w:adjustRightInd w:val="0"/>
              <w:jc w:val="both"/>
              <w:rPr>
                <w:sz w:val="16"/>
                <w:szCs w:val="16"/>
              </w:rPr>
            </w:pPr>
            <w:hyperlink r:id="rId40" w:history="1">
              <w:r w:rsidR="00666427" w:rsidRPr="00BF7ABE">
                <w:rPr>
                  <w:sz w:val="16"/>
                  <w:szCs w:val="16"/>
                </w:rPr>
                <w:t>Законом</w:t>
              </w:r>
            </w:hyperlink>
            <w:r w:rsidR="00666427" w:rsidRPr="00BF7ABE">
              <w:rPr>
                <w:sz w:val="16"/>
                <w:szCs w:val="16"/>
              </w:rPr>
              <w:t xml:space="preserve"> Воронежской области от 30.12.2014 N 197-ОЗ </w:t>
            </w:r>
            <w:hyperlink w:anchor="Par11" w:history="1">
              <w:r w:rsidR="00666427" w:rsidRPr="00BF7ABE">
                <w:rPr>
                  <w:sz w:val="16"/>
                  <w:szCs w:val="16"/>
                </w:rPr>
                <w:t>подраздел II</w:t>
              </w:r>
            </w:hyperlink>
            <w:r w:rsidR="00666427" w:rsidRPr="00BF7ABE">
              <w:rPr>
                <w:sz w:val="16"/>
                <w:szCs w:val="16"/>
              </w:rPr>
              <w:t xml:space="preserve"> изложен в новой редакции. Текст </w:t>
            </w:r>
            <w:hyperlink w:anchor="Par11" w:history="1">
              <w:r w:rsidR="00666427" w:rsidRPr="00BF7ABE">
                <w:rPr>
                  <w:sz w:val="16"/>
                  <w:szCs w:val="16"/>
                </w:rPr>
                <w:t>подраздела II</w:t>
              </w:r>
            </w:hyperlink>
            <w:r w:rsidR="00666427" w:rsidRPr="00BF7ABE">
              <w:rPr>
                <w:sz w:val="16"/>
                <w:szCs w:val="16"/>
              </w:rPr>
              <w:t xml:space="preserve"> приведен в соответствии с </w:t>
            </w:r>
            <w:hyperlink r:id="rId41" w:history="1">
              <w:r w:rsidR="00666427" w:rsidRPr="00BF7ABE">
                <w:rPr>
                  <w:sz w:val="16"/>
                  <w:szCs w:val="16"/>
                </w:rPr>
                <w:t>законом</w:t>
              </w:r>
            </w:hyperlink>
            <w:r w:rsidR="00666427" w:rsidRPr="00BF7ABE">
              <w:rPr>
                <w:sz w:val="16"/>
                <w:szCs w:val="16"/>
              </w:rPr>
              <w:t xml:space="preserve"> Воронежской области от 30.12.2014 N 202-ОЗ, которым приложение 8.3 полностью изложено в новой редакции.</w:t>
            </w:r>
          </w:p>
          <w:p w:rsidR="00666427" w:rsidRPr="00BF7ABE" w:rsidRDefault="00666427" w:rsidP="00E53D9E">
            <w:pPr>
              <w:widowControl w:val="0"/>
              <w:autoSpaceDE w:val="0"/>
              <w:autoSpaceDN w:val="0"/>
              <w:adjustRightInd w:val="0"/>
              <w:jc w:val="both"/>
              <w:rPr>
                <w:sz w:val="16"/>
                <w:szCs w:val="16"/>
              </w:rPr>
            </w:pPr>
          </w:p>
          <w:p w:rsidR="00666427" w:rsidRPr="00BF7ABE" w:rsidRDefault="00666427" w:rsidP="00E53D9E">
            <w:pPr>
              <w:widowControl w:val="0"/>
              <w:autoSpaceDE w:val="0"/>
              <w:autoSpaceDN w:val="0"/>
              <w:adjustRightInd w:val="0"/>
              <w:jc w:val="both"/>
              <w:rPr>
                <w:sz w:val="16"/>
                <w:szCs w:val="16"/>
              </w:rPr>
            </w:pPr>
          </w:p>
        </w:tc>
      </w:tr>
    </w:tbl>
    <w:p w:rsidR="00666427" w:rsidRPr="00BF7ABE" w:rsidRDefault="00666427" w:rsidP="00666427">
      <w:pPr>
        <w:widowControl w:val="0"/>
        <w:autoSpaceDE w:val="0"/>
        <w:autoSpaceDN w:val="0"/>
        <w:adjustRightInd w:val="0"/>
        <w:jc w:val="both"/>
        <w:outlineLvl w:val="0"/>
        <w:rPr>
          <w:b/>
          <w:bCs/>
          <w:sz w:val="16"/>
          <w:szCs w:val="16"/>
        </w:rPr>
      </w:pPr>
      <w:bookmarkStart w:id="42" w:name="Par11"/>
      <w:bookmarkStart w:id="43" w:name="_Toc135835471"/>
      <w:bookmarkEnd w:id="42"/>
      <w:r w:rsidRPr="00BF7ABE">
        <w:rPr>
          <w:b/>
          <w:bCs/>
          <w:sz w:val="16"/>
          <w:szCs w:val="16"/>
        </w:rPr>
        <w:t>II. Линия прохождения границы Гаврильского сельского поселения по смежеству с Верхнемамонским муниципальным районом</w:t>
      </w:r>
      <w:bookmarkEnd w:id="43"/>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стыка 56111004001 границ Гаврильского, Красного сельских поселений и Верхнемамонского муниципального района линия границы идет в юго-западном направлении по балке Каменный Яр до точки 56111004006.</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56111004006 линия границы идет в юго-восточном направлении по балке Каменный Яр до точки 56111004007.</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56111004007 линия границы идет в юго-западном направлении по балке Каменный Яр, пересекает полевую дорогу, затем по лесной полосе, далее по восточной стороне лесной полосы, пересекает лесную полосу, затем по балке Раздаибина до точки 56111004015.</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56111004015 линия границы идет в юго-восточном направлении по балке Раздаибина до точки 56111004026.</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56111004026 линия границы идет в юго-западном направлении по балке Раздаибина, затем по лесной полосе, далее по восточной стороне лесной полосы, пересекает балку Каменный Яр, затем по полевой дороге вдоль сельскохозяйственных угодий, далее по восточной стороне лесной полосы, затем снова по полевой дороге вдоль сельскохозяйственных угодий, пересекает балку Каменный Яр, далее по сельскохозяйственным угодьям, затем по восточной стороне лесной полосы, далее по полевой дороге вдоль сельскохозяйственных угодий до точки 56111004030.</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56111004030 линия границы идет в юго-восточном направлении по северной стороне полосы отвода автомобильной дороги Павловск - Калач - Петропавловка до точки 56111004031.</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56111004031 линия границы в юго-западном направлении пересекает автомобильную дорогу Павловск - Калач - Петропавловка, затем идет по восточной стороне лесной полосы, пересекает полевую дорогу, далее по сельскохозяйственным угодьям, пересекает балку Зайчик, пересекает полевую дорогу, затем по сельскохозяйственным угодьям, далее по восточной стороне лесной полосы, пересекает балку Оверкин Яр, затем по восточной стороне лесной полосы, далее по полевой дороге вдоль сельскохозяйственных угодий, затем по восточной стороне лесной полосы, далее по лесной полосе до точки 5609708.</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5609708 линия границы идет в юго-восточном направлении по краю лесной полосы до точки стыка 56093 границ Гаврильского сельского поселения Павловского муниципального района и Мамоновского, Лозовского 1-го сельских поселений Верхнемамонского муниципального района.</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стыка 56093 линия границы идет в юго-западном направлении по южной стороне лесной полосы, затем по лесной полосе, далее по северной стороне лесной полосы до точки 56086.</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56086 линия границы идет в северо-западном направлении по сельскохозяйственным угодьям, затем по восточной стороне лесной полосы, далее по сельскохозяйственным угодьям до точки 56085.</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56085 линия границы идет в юго-западном направлении по сельскохозяйственным угодьям, затем по северной стороне лесной полосы, пересекает балку, далее по южной стороне лесной полосы, затем по сельскохозяйственным угодьям, далее по северной стороне лесной полосы, затем по сельскохозяйственным угодьям до точки 56081.</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56081 линия границы идет в северо-западном направлении по сельскохозяйственным угодьям до точки 5607901.</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5607901 линия границы идет в юго-западном направлении по южной стороне лесной полосы, затем по сельскохозяйственным угодьям, далее по южной стороне лесной полосы, затем по сельскохозяйственным угодьям, далее по южной стороне лесной полосы до точки стыка 20321458 границ Гаврильского, Русско-Буйловского сельских поселений и Верхнемамонского муниципального района.</w:t>
      </w:r>
    </w:p>
    <w:p w:rsidR="00666427" w:rsidRPr="00BF7ABE" w:rsidRDefault="00666427" w:rsidP="00666427">
      <w:pPr>
        <w:widowControl w:val="0"/>
        <w:autoSpaceDE w:val="0"/>
        <w:autoSpaceDN w:val="0"/>
        <w:adjustRightInd w:val="0"/>
        <w:jc w:val="both"/>
        <w:rPr>
          <w:sz w:val="16"/>
          <w:szCs w:val="16"/>
        </w:rPr>
      </w:pPr>
      <w:r w:rsidRPr="00BF7ABE">
        <w:rPr>
          <w:sz w:val="16"/>
          <w:szCs w:val="16"/>
        </w:rPr>
        <w:lastRenderedPageBreak/>
        <w:t>Протяженность границы Гаврильского сельского поселения по смежеству с Верхнемамонским муниципальным районом составляет 17786,4 м.</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outlineLvl w:val="0"/>
        <w:rPr>
          <w:b/>
          <w:bCs/>
          <w:sz w:val="16"/>
          <w:szCs w:val="16"/>
        </w:rPr>
      </w:pPr>
      <w:bookmarkStart w:id="44" w:name="_Toc135835472"/>
      <w:r w:rsidRPr="00BF7ABE">
        <w:rPr>
          <w:b/>
          <w:bCs/>
          <w:sz w:val="16"/>
          <w:szCs w:val="16"/>
        </w:rPr>
        <w:t>III. Линия прохождения границы Гаврильского сельского поселения по смежеству с Русско-Буйловским сельским поселением</w:t>
      </w:r>
      <w:bookmarkEnd w:id="44"/>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стыка 20321458 границ Гаврильского, Русско-Буйловского сельских поселений и Верхнемамонского муниципального района линия границы идет в общем северо-западном направлении по краю лесной полосы, затем по лесной полосе, далее по сельскохозяйственным угодьям вдоль южной стороны лесной полосы, затем по сельскохозяйственным угодьям вдоль балки Хлебный Яр до точки 20321458021.</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20321458021 линия границы идет в юго-западном направлении по сельскохозяйственным угодьям вдоль балки Хлебный Яр до точки 20011653.</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20011653 линия границы идет в северо-западном направлении по балке Хлебный Яр, пересекает автомобильную дорогу Шкурлат 3-й - Малая Казинка, затем по сельскохозяйственным угодьям вдоль полевой дороги, далее по полевой дороге, затем по западной стороне плотины, по левому берегу реки Гаврило, пересекает реку Гаврило, затем по правому берегу реки Гаврило до точки 20000565009.</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20000565009 линия границы идет в северо-восточном направлении по склону правого берега реки Гаврило, по сельскохозяйственным угодьям, по южной стороне лесной полосы до точки 20000565013.</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20000565013 линия границы идет в юго-восточном направлении по лесной полосе до точки 20000565014.</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20000565014 линия границы в северо-западном направлении пересекает балку Волчий Яр, пересекает полевую дорогу, далее идет по сельскохозяйственным угодьям вдоль полевой дороги до точки стыка 20321433 границ Гаврильского, Русско-Буйловского и Елизаветовского сельских поселений.</w:t>
      </w:r>
    </w:p>
    <w:p w:rsidR="00666427" w:rsidRPr="00BF7ABE" w:rsidRDefault="00666427" w:rsidP="00666427">
      <w:pPr>
        <w:widowControl w:val="0"/>
        <w:autoSpaceDE w:val="0"/>
        <w:autoSpaceDN w:val="0"/>
        <w:adjustRightInd w:val="0"/>
        <w:jc w:val="both"/>
        <w:rPr>
          <w:sz w:val="16"/>
          <w:szCs w:val="16"/>
        </w:rPr>
      </w:pPr>
      <w:r w:rsidRPr="00BF7ABE">
        <w:rPr>
          <w:sz w:val="16"/>
          <w:szCs w:val="16"/>
        </w:rPr>
        <w:t>Протяженность границы Гаврильского сельского поселения по смежеству с Русско-Буйловским сельским поселением составляет 8186,7 м.</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outlineLvl w:val="0"/>
        <w:rPr>
          <w:b/>
          <w:bCs/>
          <w:sz w:val="16"/>
          <w:szCs w:val="16"/>
        </w:rPr>
      </w:pPr>
      <w:bookmarkStart w:id="45" w:name="_Toc135835473"/>
      <w:r w:rsidRPr="00BF7ABE">
        <w:rPr>
          <w:b/>
          <w:bCs/>
          <w:sz w:val="16"/>
          <w:szCs w:val="16"/>
        </w:rPr>
        <w:t>IV. Линия прохождения границы Гаврильского сельского поселения по смежеству с Елизаветовским сельским поселением</w:t>
      </w:r>
      <w:bookmarkEnd w:id="45"/>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стыка 20321433 границ Гаврильского, Елизаветовского и Русско-Буйловского сельских поселений линия границы идет в северо-восточном направлении по восточной стороне лесной полосы, затем по сельскохозяйственным угодьям до точки стыка 20000402 границ Гаврильского, Елизаветовского и Петровского сельских поселений.</w:t>
      </w:r>
    </w:p>
    <w:p w:rsidR="00666427" w:rsidRPr="00BF7ABE" w:rsidRDefault="00666427" w:rsidP="00666427">
      <w:pPr>
        <w:widowControl w:val="0"/>
        <w:autoSpaceDE w:val="0"/>
        <w:autoSpaceDN w:val="0"/>
        <w:adjustRightInd w:val="0"/>
        <w:jc w:val="both"/>
        <w:rPr>
          <w:sz w:val="16"/>
          <w:szCs w:val="16"/>
        </w:rPr>
      </w:pPr>
      <w:r w:rsidRPr="00BF7ABE">
        <w:rPr>
          <w:sz w:val="16"/>
          <w:szCs w:val="16"/>
        </w:rPr>
        <w:t>Протяженность границы Гаврильского сельского поселения по смежеству с Елизаветовским сельским поселением составляет 4220 м.</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outlineLvl w:val="0"/>
        <w:rPr>
          <w:b/>
          <w:bCs/>
          <w:sz w:val="16"/>
          <w:szCs w:val="16"/>
        </w:rPr>
      </w:pPr>
      <w:bookmarkStart w:id="46" w:name="_Toc135835474"/>
      <w:r w:rsidRPr="00BF7ABE">
        <w:rPr>
          <w:b/>
          <w:bCs/>
          <w:sz w:val="16"/>
          <w:szCs w:val="16"/>
        </w:rPr>
        <w:t>V. Линия прохождения границы Гаврильского сельского поселения по смежеству с Петровским сельским поселением</w:t>
      </w:r>
      <w:bookmarkEnd w:id="46"/>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стыка 20000402 границ Гаврильского, Петровского и Елизаветовского сельских поселений линия границы идет в северо-восточном направлении по восточной стороне лесной полосы, затем по сельскохозяйственным угодьям, пересекает балку Рудавец, далее по восточной стороне лесной полосы до точки 20000402007.</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20000402007 линия границы идет в северо-западном направлении по краю лесной полосы, затем по сельскохозяйственным угодьям вдоль восточной стороны садоводческого товарищества до точки 20000402009.</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20000402009 линия границы идет в общем северо-восточном направлении по южной стороне лесной полосы, затем по сельскохозяйственным угодьям, пересекает автомобильную дорогу Павловск - Калач - Петропавловка, далее по южной стороне лесной полосы, затем по сельскохозяйственным угодьям, по краю лесной полосы, затем по сельскохозяйственным угодьям, по балке Гадючка, по балке Гадючкин Яр до точки 20321386.</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20321386 линия границы идет в юго-восточном направлении по балке Гадючкин Яр, пересекает полевую дорогу, затем по сельскохозяйственным угодьям до точки 2032138602.</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От точки 2032138602 линия границы идет в северо-восточном направлении по лесной полосе, затем по южной стороне лесной </w:t>
      </w:r>
      <w:r w:rsidRPr="00BF7ABE">
        <w:rPr>
          <w:sz w:val="16"/>
          <w:szCs w:val="16"/>
        </w:rPr>
        <w:lastRenderedPageBreak/>
        <w:t>полосы, по краю лесной полосы, далее по лесной полосе, по балке Гадючкин Яр до точки 2032138604.</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2032138604 линия границы идет в юго-восточном направлении по балке Гадючкин Яр, затем по западной стороне лесной полосы до точки 2032138605.</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2032138605 линия границы идет в северо-восточном направлении по лесной полосе, затем по южной стороне лесной полосы, далее по балке до точки 20000396.</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20000396 линия границы идет в северо-западном направлении по западной стороне лесной полосы, затем по балке, далее по западной стороне лесной полосы до точки 20000395.</w:t>
      </w: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20000395 линия границы идет в северо-восточном направлении по южной стороне лесной полосы, пересекает полевую дорогу, снова по южной стороне лесной полосы, далее по балке Белая Горка, по южной стороне лесной полосы до точки стыка 20000376 границ Гаврильского, Петровского и Александровского сельских поселений.</w:t>
      </w:r>
    </w:p>
    <w:p w:rsidR="00666427" w:rsidRPr="00BF7ABE" w:rsidRDefault="00666427" w:rsidP="00666427">
      <w:pPr>
        <w:widowControl w:val="0"/>
        <w:autoSpaceDE w:val="0"/>
        <w:autoSpaceDN w:val="0"/>
        <w:adjustRightInd w:val="0"/>
        <w:jc w:val="both"/>
        <w:rPr>
          <w:sz w:val="16"/>
          <w:szCs w:val="16"/>
        </w:rPr>
      </w:pPr>
      <w:r w:rsidRPr="00BF7ABE">
        <w:rPr>
          <w:sz w:val="16"/>
          <w:szCs w:val="16"/>
        </w:rPr>
        <w:t>Протяженность границы Гаврильского сельского поселения по смежеству с Петровским сельским поселением составляет 13125,1 м.</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outlineLvl w:val="0"/>
        <w:rPr>
          <w:b/>
          <w:bCs/>
          <w:sz w:val="16"/>
          <w:szCs w:val="16"/>
        </w:rPr>
      </w:pPr>
      <w:bookmarkStart w:id="47" w:name="_Toc135835475"/>
      <w:r w:rsidRPr="00BF7ABE">
        <w:rPr>
          <w:b/>
          <w:bCs/>
          <w:sz w:val="16"/>
          <w:szCs w:val="16"/>
        </w:rPr>
        <w:t>VI. Линия прохождения границы Гаврильского сельского поселения по смежеству с Александровским сельским поселением</w:t>
      </w:r>
      <w:bookmarkEnd w:id="47"/>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От точки стыка 20000376 границ Гаврильского, Александровского и Петровского сельских поселений линия границы идет в северо-восточном направлении по восточной стороне лесной полосы, затем по сельскохозяйственным угодьям, далее по краю лесной полосы, затем по балке Колбаса до точки стыка 20008658 границ Гаврильского, Александровского и Красного сельских поселений.</w:t>
      </w:r>
    </w:p>
    <w:p w:rsidR="00666427" w:rsidRPr="00BF7ABE" w:rsidRDefault="00666427" w:rsidP="00666427">
      <w:pPr>
        <w:widowControl w:val="0"/>
        <w:autoSpaceDE w:val="0"/>
        <w:autoSpaceDN w:val="0"/>
        <w:adjustRightInd w:val="0"/>
        <w:jc w:val="both"/>
        <w:rPr>
          <w:sz w:val="16"/>
          <w:szCs w:val="16"/>
        </w:rPr>
      </w:pPr>
      <w:r w:rsidRPr="00BF7ABE">
        <w:rPr>
          <w:sz w:val="16"/>
          <w:szCs w:val="16"/>
        </w:rPr>
        <w:t>Протяженность границы Гаврильского сельского поселения по смежеству с Александровским сельским поселением составляет 4283,4 м.</w:t>
      </w:r>
    </w:p>
    <w:p w:rsidR="00666427" w:rsidRPr="00BF7ABE" w:rsidRDefault="00666427" w:rsidP="00666427">
      <w:pPr>
        <w:widowControl w:val="0"/>
        <w:autoSpaceDE w:val="0"/>
        <w:autoSpaceDN w:val="0"/>
        <w:adjustRightInd w:val="0"/>
        <w:rPr>
          <w:sz w:val="16"/>
          <w:szCs w:val="16"/>
        </w:rPr>
      </w:pPr>
    </w:p>
    <w:tbl>
      <w:tblPr>
        <w:tblW w:w="5000" w:type="pct"/>
        <w:jc w:val="center"/>
        <w:tblLayout w:type="fixed"/>
        <w:tblCellMar>
          <w:top w:w="113" w:type="dxa"/>
          <w:left w:w="113" w:type="dxa"/>
          <w:bottom w:w="113" w:type="dxa"/>
          <w:right w:w="113" w:type="dxa"/>
        </w:tblCellMar>
        <w:tblLook w:val="0000"/>
      </w:tblPr>
      <w:tblGrid>
        <w:gridCol w:w="4836"/>
      </w:tblGrid>
      <w:tr w:rsidR="00666427" w:rsidRPr="00BF7ABE" w:rsidTr="00E53D9E">
        <w:trPr>
          <w:jc w:val="center"/>
        </w:trPr>
        <w:tc>
          <w:tcPr>
            <w:tcW w:w="5000" w:type="pct"/>
            <w:tcBorders>
              <w:left w:val="single" w:sz="24" w:space="0" w:color="CED3F1"/>
              <w:right w:val="single" w:sz="24" w:space="0" w:color="F4F3F8"/>
            </w:tcBorders>
            <w:shd w:val="clear" w:color="auto" w:fill="F4F3F8"/>
          </w:tcPr>
          <w:p w:rsidR="00666427" w:rsidRPr="00BF7ABE" w:rsidRDefault="005A4889" w:rsidP="00E53D9E">
            <w:pPr>
              <w:widowControl w:val="0"/>
              <w:autoSpaceDE w:val="0"/>
              <w:autoSpaceDN w:val="0"/>
              <w:adjustRightInd w:val="0"/>
              <w:jc w:val="both"/>
              <w:rPr>
                <w:sz w:val="16"/>
                <w:szCs w:val="16"/>
              </w:rPr>
            </w:pPr>
            <w:hyperlink r:id="rId42" w:history="1">
              <w:r w:rsidR="00666427" w:rsidRPr="00BF7ABE">
                <w:rPr>
                  <w:sz w:val="16"/>
                  <w:szCs w:val="16"/>
                </w:rPr>
                <w:t>Законом</w:t>
              </w:r>
            </w:hyperlink>
            <w:r w:rsidR="00666427" w:rsidRPr="00BF7ABE">
              <w:rPr>
                <w:sz w:val="16"/>
                <w:szCs w:val="16"/>
              </w:rPr>
              <w:t xml:space="preserve"> Воронежской области от 30.12.2014 N 197-ОЗ </w:t>
            </w:r>
            <w:hyperlink w:anchor="Par62" w:history="1">
              <w:r w:rsidR="00666427" w:rsidRPr="00BF7ABE">
                <w:rPr>
                  <w:sz w:val="16"/>
                  <w:szCs w:val="16"/>
                </w:rPr>
                <w:t>абзац третий подраздела VI</w:t>
              </w:r>
            </w:hyperlink>
            <w:r w:rsidR="00666427" w:rsidRPr="00BF7ABE">
              <w:rPr>
                <w:sz w:val="16"/>
                <w:szCs w:val="16"/>
              </w:rPr>
              <w:t xml:space="preserve"> изложен в следующей редакции:</w:t>
            </w:r>
          </w:p>
          <w:p w:rsidR="00666427" w:rsidRPr="00BF7ABE" w:rsidRDefault="00666427" w:rsidP="00E53D9E">
            <w:pPr>
              <w:widowControl w:val="0"/>
              <w:autoSpaceDE w:val="0"/>
              <w:autoSpaceDN w:val="0"/>
              <w:adjustRightInd w:val="0"/>
              <w:jc w:val="both"/>
              <w:rPr>
                <w:sz w:val="16"/>
                <w:szCs w:val="16"/>
              </w:rPr>
            </w:pPr>
            <w:r w:rsidRPr="00BF7ABE">
              <w:rPr>
                <w:sz w:val="16"/>
                <w:szCs w:val="16"/>
              </w:rPr>
              <w:t>"Общая протяженность границ Гаврильского сельского поселения составляет 55190,4 м.".</w:t>
            </w:r>
          </w:p>
        </w:tc>
      </w:tr>
    </w:tbl>
    <w:p w:rsidR="00666427" w:rsidRPr="00BF7ABE" w:rsidRDefault="00666427" w:rsidP="00666427">
      <w:pPr>
        <w:widowControl w:val="0"/>
        <w:autoSpaceDE w:val="0"/>
        <w:autoSpaceDN w:val="0"/>
        <w:adjustRightInd w:val="0"/>
        <w:jc w:val="both"/>
        <w:rPr>
          <w:sz w:val="16"/>
          <w:szCs w:val="16"/>
        </w:rPr>
      </w:pPr>
      <w:bookmarkStart w:id="48" w:name="Par62"/>
      <w:bookmarkEnd w:id="48"/>
      <w:r w:rsidRPr="00BF7ABE">
        <w:rPr>
          <w:sz w:val="16"/>
          <w:szCs w:val="16"/>
        </w:rPr>
        <w:t>Общая протяженность границ Гаврильского сельского поселения составляет 55256,1 м.</w:t>
      </w:r>
    </w:p>
    <w:p w:rsidR="00666427" w:rsidRPr="00BF7ABE" w:rsidRDefault="00666427" w:rsidP="00666427">
      <w:pPr>
        <w:widowControl w:val="0"/>
        <w:autoSpaceDE w:val="0"/>
        <w:autoSpaceDN w:val="0"/>
        <w:adjustRightInd w:val="0"/>
        <w:jc w:val="both"/>
        <w:rPr>
          <w:color w:val="0070C0"/>
          <w:sz w:val="16"/>
          <w:szCs w:val="16"/>
        </w:rPr>
      </w:pPr>
    </w:p>
    <w:p w:rsidR="00666427" w:rsidRPr="00BF7ABE" w:rsidRDefault="00666427" w:rsidP="00666427">
      <w:pPr>
        <w:widowControl w:val="0"/>
        <w:autoSpaceDE w:val="0"/>
        <w:autoSpaceDN w:val="0"/>
        <w:adjustRightInd w:val="0"/>
        <w:jc w:val="both"/>
        <w:outlineLvl w:val="0"/>
        <w:rPr>
          <w:sz w:val="16"/>
          <w:szCs w:val="16"/>
        </w:rPr>
      </w:pPr>
    </w:p>
    <w:p w:rsidR="00666427" w:rsidRPr="00BF7ABE" w:rsidRDefault="00666427" w:rsidP="00666427">
      <w:pPr>
        <w:widowControl w:val="0"/>
        <w:autoSpaceDE w:val="0"/>
        <w:autoSpaceDN w:val="0"/>
        <w:adjustRightInd w:val="0"/>
        <w:jc w:val="right"/>
        <w:outlineLvl w:val="0"/>
        <w:rPr>
          <w:sz w:val="16"/>
          <w:szCs w:val="16"/>
        </w:rPr>
      </w:pPr>
      <w:bookmarkStart w:id="49" w:name="_Toc135835476"/>
      <w:r w:rsidRPr="00BF7ABE">
        <w:rPr>
          <w:sz w:val="16"/>
          <w:szCs w:val="16"/>
        </w:rPr>
        <w:t>Приложение 8.4</w:t>
      </w:r>
      <w:bookmarkEnd w:id="49"/>
    </w:p>
    <w:p w:rsidR="00666427" w:rsidRPr="00BF7ABE" w:rsidRDefault="00666427" w:rsidP="00666427">
      <w:pPr>
        <w:widowControl w:val="0"/>
        <w:autoSpaceDE w:val="0"/>
        <w:autoSpaceDN w:val="0"/>
        <w:adjustRightInd w:val="0"/>
        <w:jc w:val="right"/>
        <w:rPr>
          <w:sz w:val="16"/>
          <w:szCs w:val="16"/>
        </w:rPr>
      </w:pPr>
      <w:r w:rsidRPr="00BF7ABE">
        <w:rPr>
          <w:sz w:val="16"/>
          <w:szCs w:val="16"/>
        </w:rPr>
        <w:t>к Закону</w:t>
      </w:r>
    </w:p>
    <w:p w:rsidR="00666427" w:rsidRPr="00BF7ABE" w:rsidRDefault="00666427" w:rsidP="00666427">
      <w:pPr>
        <w:widowControl w:val="0"/>
        <w:autoSpaceDE w:val="0"/>
        <w:autoSpaceDN w:val="0"/>
        <w:adjustRightInd w:val="0"/>
        <w:jc w:val="right"/>
        <w:rPr>
          <w:sz w:val="16"/>
          <w:szCs w:val="16"/>
        </w:rPr>
      </w:pPr>
      <w:r w:rsidRPr="00BF7ABE">
        <w:rPr>
          <w:sz w:val="16"/>
          <w:szCs w:val="16"/>
        </w:rPr>
        <w:t>Воронежской области</w:t>
      </w:r>
    </w:p>
    <w:p w:rsidR="00666427" w:rsidRPr="00BF7ABE" w:rsidRDefault="00666427" w:rsidP="00666427">
      <w:pPr>
        <w:widowControl w:val="0"/>
        <w:autoSpaceDE w:val="0"/>
        <w:autoSpaceDN w:val="0"/>
        <w:adjustRightInd w:val="0"/>
        <w:jc w:val="right"/>
        <w:rPr>
          <w:sz w:val="16"/>
          <w:szCs w:val="16"/>
        </w:rPr>
      </w:pPr>
      <w:r w:rsidRPr="00BF7ABE">
        <w:rPr>
          <w:sz w:val="16"/>
          <w:szCs w:val="16"/>
        </w:rPr>
        <w:t>"Об установлении границ, наделении</w:t>
      </w:r>
    </w:p>
    <w:p w:rsidR="00666427" w:rsidRPr="00BF7ABE" w:rsidRDefault="00666427" w:rsidP="00666427">
      <w:pPr>
        <w:widowControl w:val="0"/>
        <w:autoSpaceDE w:val="0"/>
        <w:autoSpaceDN w:val="0"/>
        <w:adjustRightInd w:val="0"/>
        <w:jc w:val="right"/>
        <w:rPr>
          <w:sz w:val="16"/>
          <w:szCs w:val="16"/>
        </w:rPr>
      </w:pPr>
      <w:r w:rsidRPr="00BF7ABE">
        <w:rPr>
          <w:sz w:val="16"/>
          <w:szCs w:val="16"/>
        </w:rPr>
        <w:t>соответствующим статусом, определении</w:t>
      </w:r>
    </w:p>
    <w:p w:rsidR="00666427" w:rsidRPr="00BF7ABE" w:rsidRDefault="00666427" w:rsidP="00666427">
      <w:pPr>
        <w:widowControl w:val="0"/>
        <w:autoSpaceDE w:val="0"/>
        <w:autoSpaceDN w:val="0"/>
        <w:adjustRightInd w:val="0"/>
        <w:jc w:val="right"/>
        <w:rPr>
          <w:sz w:val="16"/>
          <w:szCs w:val="16"/>
        </w:rPr>
      </w:pPr>
      <w:r w:rsidRPr="00BF7ABE">
        <w:rPr>
          <w:sz w:val="16"/>
          <w:szCs w:val="16"/>
        </w:rPr>
        <w:t>административных центров отдельных</w:t>
      </w:r>
    </w:p>
    <w:p w:rsidR="00666427" w:rsidRPr="00BF7ABE" w:rsidRDefault="00666427" w:rsidP="00666427">
      <w:pPr>
        <w:widowControl w:val="0"/>
        <w:autoSpaceDE w:val="0"/>
        <w:autoSpaceDN w:val="0"/>
        <w:adjustRightInd w:val="0"/>
        <w:jc w:val="right"/>
        <w:rPr>
          <w:sz w:val="16"/>
          <w:szCs w:val="16"/>
        </w:rPr>
      </w:pPr>
      <w:r w:rsidRPr="00BF7ABE">
        <w:rPr>
          <w:sz w:val="16"/>
          <w:szCs w:val="16"/>
        </w:rPr>
        <w:t>муниципальных образований Воронежской области"</w:t>
      </w:r>
    </w:p>
    <w:p w:rsidR="00666427" w:rsidRPr="00BF7ABE" w:rsidRDefault="00666427" w:rsidP="00666427">
      <w:pPr>
        <w:widowControl w:val="0"/>
        <w:autoSpaceDE w:val="0"/>
        <w:autoSpaceDN w:val="0"/>
        <w:adjustRightInd w:val="0"/>
        <w:jc w:val="right"/>
        <w:rPr>
          <w:sz w:val="16"/>
          <w:szCs w:val="16"/>
        </w:rPr>
      </w:pPr>
      <w:r w:rsidRPr="00BF7ABE">
        <w:rPr>
          <w:sz w:val="16"/>
          <w:szCs w:val="16"/>
        </w:rPr>
        <w:t>от 15.10.2004 N 63-ОЗ</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center"/>
        <w:outlineLvl w:val="0"/>
        <w:rPr>
          <w:b/>
          <w:bCs/>
          <w:sz w:val="16"/>
          <w:szCs w:val="16"/>
        </w:rPr>
      </w:pPr>
      <w:r w:rsidRPr="00BF7ABE">
        <w:rPr>
          <w:b/>
          <w:bCs/>
          <w:sz w:val="16"/>
          <w:szCs w:val="16"/>
        </w:rPr>
        <w:t>ГРАФИЧЕСКОЕ ОПИСАНИЕ</w:t>
      </w:r>
    </w:p>
    <w:p w:rsidR="00666427" w:rsidRPr="00BF7ABE" w:rsidRDefault="00666427" w:rsidP="00666427">
      <w:pPr>
        <w:widowControl w:val="0"/>
        <w:autoSpaceDE w:val="0"/>
        <w:autoSpaceDN w:val="0"/>
        <w:adjustRightInd w:val="0"/>
        <w:jc w:val="center"/>
        <w:rPr>
          <w:b/>
          <w:bCs/>
          <w:sz w:val="16"/>
          <w:szCs w:val="16"/>
        </w:rPr>
      </w:pPr>
      <w:r w:rsidRPr="00BF7ABE">
        <w:rPr>
          <w:b/>
          <w:bCs/>
          <w:sz w:val="16"/>
          <w:szCs w:val="16"/>
        </w:rPr>
        <w:t>ГРАНИЦ МУНИЦИПАЛЬНЫХ ОБРАЗОВАНИЙ ПАВЛОВСКОГО МУНИЦИПАЛЬНОГО</w:t>
      </w:r>
    </w:p>
    <w:p w:rsidR="00666427" w:rsidRPr="00BF7ABE" w:rsidRDefault="00666427" w:rsidP="00666427">
      <w:pPr>
        <w:widowControl w:val="0"/>
        <w:autoSpaceDE w:val="0"/>
        <w:autoSpaceDN w:val="0"/>
        <w:adjustRightInd w:val="0"/>
        <w:jc w:val="center"/>
        <w:outlineLvl w:val="0"/>
        <w:rPr>
          <w:b/>
          <w:bCs/>
          <w:sz w:val="16"/>
          <w:szCs w:val="16"/>
        </w:rPr>
      </w:pPr>
      <w:r w:rsidRPr="00BF7ABE">
        <w:rPr>
          <w:b/>
          <w:bCs/>
          <w:sz w:val="16"/>
          <w:szCs w:val="16"/>
        </w:rPr>
        <w:t>РАЙОНА ВОРОНЕЖСКОЙ ОБЛАСТИ</w:t>
      </w:r>
    </w:p>
    <w:p w:rsidR="00666427" w:rsidRPr="00BF7ABE" w:rsidRDefault="00666427" w:rsidP="00666427">
      <w:pPr>
        <w:widowControl w:val="0"/>
        <w:rPr>
          <w:sz w:val="16"/>
          <w:szCs w:val="16"/>
        </w:rPr>
      </w:pPr>
    </w:p>
    <w:p w:rsidR="00666427" w:rsidRPr="00BF7ABE" w:rsidRDefault="00666427" w:rsidP="00666427">
      <w:pPr>
        <w:widowControl w:val="0"/>
        <w:rPr>
          <w:color w:val="0070C0"/>
          <w:position w:val="-258"/>
          <w:sz w:val="16"/>
          <w:szCs w:val="16"/>
        </w:rPr>
      </w:pPr>
      <w:r w:rsidRPr="00BF7ABE">
        <w:rPr>
          <w:sz w:val="16"/>
          <w:szCs w:val="16"/>
        </w:rPr>
        <w:t xml:space="preserve">Карта-схема границ Гаврильского сельского поселения Павловского муниципального района Воронежской области </w:t>
      </w:r>
      <w:r>
        <w:rPr>
          <w:noProof/>
          <w:color w:val="0070C0"/>
          <w:position w:val="-258"/>
          <w:sz w:val="16"/>
          <w:szCs w:val="16"/>
        </w:rPr>
        <w:drawing>
          <wp:inline distT="0" distB="0" distL="0" distR="0">
            <wp:extent cx="2876550" cy="16573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srcRect/>
                    <a:stretch>
                      <a:fillRect/>
                    </a:stretch>
                  </pic:blipFill>
                  <pic:spPr bwMode="auto">
                    <a:xfrm>
                      <a:off x="0" y="0"/>
                      <a:ext cx="2876550" cy="1657350"/>
                    </a:xfrm>
                    <a:prstGeom prst="rect">
                      <a:avLst/>
                    </a:prstGeom>
                    <a:noFill/>
                    <a:ln w="9525">
                      <a:noFill/>
                      <a:miter lim="800000"/>
                      <a:headEnd/>
                      <a:tailEnd/>
                    </a:ln>
                  </pic:spPr>
                </pic:pic>
              </a:graphicData>
            </a:graphic>
          </wp:inline>
        </w:drawing>
      </w:r>
    </w:p>
    <w:p w:rsidR="00666427" w:rsidRPr="00BF7ABE" w:rsidRDefault="00666427" w:rsidP="00666427">
      <w:pPr>
        <w:widowControl w:val="0"/>
        <w:rPr>
          <w:sz w:val="16"/>
          <w:szCs w:val="16"/>
          <w:highlight w:val="yellow"/>
        </w:rPr>
      </w:pPr>
    </w:p>
    <w:p w:rsidR="00666427" w:rsidRPr="00BF7ABE" w:rsidRDefault="00666427" w:rsidP="00666427">
      <w:pPr>
        <w:widowControl w:val="0"/>
        <w:jc w:val="center"/>
        <w:rPr>
          <w:b/>
          <w:bCs/>
          <w:i/>
          <w:iCs/>
          <w:color w:val="000000"/>
          <w:sz w:val="16"/>
          <w:szCs w:val="16"/>
        </w:rPr>
      </w:pPr>
      <w:r w:rsidRPr="00BF7ABE">
        <w:rPr>
          <w:b/>
          <w:bCs/>
          <w:i/>
          <w:iCs/>
          <w:color w:val="000000"/>
          <w:sz w:val="16"/>
          <w:szCs w:val="16"/>
        </w:rPr>
        <w:t>Выписка из реестра «Административно-территориального устройства Воронежской области» (2017 г.)</w:t>
      </w:r>
    </w:p>
    <w:p w:rsidR="00666427" w:rsidRPr="00BF7ABE" w:rsidRDefault="00666427" w:rsidP="00666427">
      <w:pPr>
        <w:widowControl w:val="0"/>
        <w:jc w:val="both"/>
        <w:rPr>
          <w:iCs/>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
        <w:gridCol w:w="980"/>
        <w:gridCol w:w="1051"/>
        <w:gridCol w:w="596"/>
        <w:gridCol w:w="596"/>
        <w:gridCol w:w="1107"/>
      </w:tblGrid>
      <w:tr w:rsidR="00666427" w:rsidRPr="00ED2DA3" w:rsidTr="00E53D9E">
        <w:trPr>
          <w:trHeight w:val="230"/>
        </w:trPr>
        <w:tc>
          <w:tcPr>
            <w:tcW w:w="885" w:type="dxa"/>
            <w:shd w:val="clear" w:color="auto" w:fill="DAEEF3"/>
          </w:tcPr>
          <w:p w:rsidR="00666427" w:rsidRPr="00ED2DA3" w:rsidRDefault="00666427" w:rsidP="00E53D9E">
            <w:pPr>
              <w:pStyle w:val="a9"/>
              <w:tabs>
                <w:tab w:val="clear" w:pos="4677"/>
                <w:tab w:val="clear" w:pos="9355"/>
              </w:tabs>
              <w:snapToGrid w:val="0"/>
              <w:jc w:val="center"/>
              <w:rPr>
                <w:b/>
                <w:color w:val="000000"/>
                <w:sz w:val="12"/>
                <w:szCs w:val="16"/>
              </w:rPr>
            </w:pPr>
            <w:r w:rsidRPr="00ED2DA3">
              <w:rPr>
                <w:b/>
                <w:color w:val="000000"/>
                <w:sz w:val="12"/>
                <w:szCs w:val="16"/>
              </w:rPr>
              <w:lastRenderedPageBreak/>
              <w:t>№</w:t>
            </w:r>
          </w:p>
          <w:p w:rsidR="00666427" w:rsidRPr="00ED2DA3" w:rsidRDefault="00666427" w:rsidP="00E53D9E">
            <w:pPr>
              <w:pStyle w:val="a9"/>
              <w:tabs>
                <w:tab w:val="clear" w:pos="4677"/>
                <w:tab w:val="clear" w:pos="9355"/>
              </w:tabs>
              <w:snapToGrid w:val="0"/>
              <w:jc w:val="center"/>
              <w:rPr>
                <w:b/>
                <w:color w:val="000000"/>
                <w:sz w:val="12"/>
                <w:szCs w:val="16"/>
              </w:rPr>
            </w:pPr>
            <w:r w:rsidRPr="00ED2DA3">
              <w:rPr>
                <w:b/>
                <w:color w:val="000000"/>
                <w:sz w:val="12"/>
                <w:szCs w:val="16"/>
              </w:rPr>
              <w:t>п/п</w:t>
            </w:r>
          </w:p>
        </w:tc>
        <w:tc>
          <w:tcPr>
            <w:tcW w:w="2092" w:type="dxa"/>
            <w:shd w:val="clear" w:color="auto" w:fill="DAEEF3"/>
          </w:tcPr>
          <w:p w:rsidR="00666427" w:rsidRPr="00ED2DA3" w:rsidRDefault="00666427" w:rsidP="00E53D9E">
            <w:pPr>
              <w:pStyle w:val="a9"/>
              <w:tabs>
                <w:tab w:val="clear" w:pos="4677"/>
                <w:tab w:val="clear" w:pos="9355"/>
              </w:tabs>
              <w:snapToGrid w:val="0"/>
              <w:jc w:val="center"/>
              <w:rPr>
                <w:b/>
                <w:color w:val="000000"/>
                <w:sz w:val="12"/>
                <w:szCs w:val="16"/>
              </w:rPr>
            </w:pPr>
            <w:r w:rsidRPr="00ED2DA3">
              <w:rPr>
                <w:b/>
                <w:color w:val="000000"/>
                <w:sz w:val="12"/>
                <w:szCs w:val="16"/>
              </w:rPr>
              <w:t>Административно –</w:t>
            </w:r>
          </w:p>
          <w:p w:rsidR="00666427" w:rsidRPr="00ED2DA3" w:rsidRDefault="00666427" w:rsidP="00E53D9E">
            <w:pPr>
              <w:widowControl w:val="0"/>
              <w:jc w:val="center"/>
              <w:rPr>
                <w:b/>
                <w:color w:val="000000"/>
                <w:sz w:val="12"/>
                <w:szCs w:val="16"/>
              </w:rPr>
            </w:pPr>
            <w:r w:rsidRPr="00ED2DA3">
              <w:rPr>
                <w:b/>
                <w:color w:val="000000"/>
                <w:sz w:val="12"/>
                <w:szCs w:val="16"/>
              </w:rPr>
              <w:t>территориальные единицы</w:t>
            </w:r>
          </w:p>
        </w:tc>
        <w:tc>
          <w:tcPr>
            <w:tcW w:w="2268" w:type="dxa"/>
            <w:shd w:val="clear" w:color="auto" w:fill="DAEEF3"/>
          </w:tcPr>
          <w:p w:rsidR="00666427" w:rsidRPr="00ED2DA3" w:rsidRDefault="00666427" w:rsidP="00E53D9E">
            <w:pPr>
              <w:widowControl w:val="0"/>
              <w:snapToGrid w:val="0"/>
              <w:jc w:val="center"/>
              <w:rPr>
                <w:b/>
                <w:color w:val="000000"/>
                <w:sz w:val="12"/>
                <w:szCs w:val="16"/>
              </w:rPr>
            </w:pPr>
            <w:r w:rsidRPr="00ED2DA3">
              <w:rPr>
                <w:b/>
                <w:color w:val="000000"/>
                <w:sz w:val="12"/>
                <w:szCs w:val="16"/>
              </w:rPr>
              <w:t>Территориальные единицы (населенные пункты)</w:t>
            </w:r>
          </w:p>
        </w:tc>
        <w:tc>
          <w:tcPr>
            <w:tcW w:w="1134" w:type="dxa"/>
            <w:shd w:val="clear" w:color="auto" w:fill="DAEEF3"/>
          </w:tcPr>
          <w:p w:rsidR="00666427" w:rsidRPr="00ED2DA3" w:rsidRDefault="00666427" w:rsidP="00E53D9E">
            <w:pPr>
              <w:widowControl w:val="0"/>
              <w:snapToGrid w:val="0"/>
              <w:jc w:val="center"/>
              <w:rPr>
                <w:b/>
                <w:color w:val="000000"/>
                <w:sz w:val="12"/>
                <w:szCs w:val="16"/>
              </w:rPr>
            </w:pPr>
            <w:r w:rsidRPr="00ED2DA3">
              <w:rPr>
                <w:b/>
                <w:color w:val="000000"/>
                <w:sz w:val="12"/>
                <w:szCs w:val="16"/>
              </w:rPr>
              <w:t>Кол-во</w:t>
            </w:r>
          </w:p>
          <w:p w:rsidR="00666427" w:rsidRPr="00ED2DA3" w:rsidRDefault="00666427" w:rsidP="00E53D9E">
            <w:pPr>
              <w:widowControl w:val="0"/>
              <w:snapToGrid w:val="0"/>
              <w:jc w:val="center"/>
              <w:rPr>
                <w:b/>
                <w:color w:val="000000"/>
                <w:sz w:val="12"/>
                <w:szCs w:val="16"/>
              </w:rPr>
            </w:pPr>
            <w:r w:rsidRPr="00ED2DA3">
              <w:rPr>
                <w:b/>
                <w:color w:val="000000"/>
                <w:sz w:val="12"/>
                <w:szCs w:val="16"/>
              </w:rPr>
              <w:t>Жителей на 01.01.2017</w:t>
            </w:r>
          </w:p>
        </w:tc>
        <w:tc>
          <w:tcPr>
            <w:tcW w:w="1134" w:type="dxa"/>
            <w:shd w:val="clear" w:color="auto" w:fill="DAEEF3"/>
          </w:tcPr>
          <w:p w:rsidR="00666427" w:rsidRPr="00ED2DA3" w:rsidRDefault="00666427" w:rsidP="00E53D9E">
            <w:pPr>
              <w:widowControl w:val="0"/>
              <w:snapToGrid w:val="0"/>
              <w:jc w:val="center"/>
              <w:rPr>
                <w:b/>
                <w:color w:val="000000"/>
                <w:sz w:val="12"/>
                <w:szCs w:val="16"/>
              </w:rPr>
            </w:pPr>
            <w:r w:rsidRPr="00ED2DA3">
              <w:rPr>
                <w:b/>
                <w:color w:val="000000"/>
                <w:sz w:val="12"/>
                <w:szCs w:val="16"/>
              </w:rPr>
              <w:t>Кол-во</w:t>
            </w:r>
          </w:p>
          <w:p w:rsidR="00666427" w:rsidRPr="00ED2DA3" w:rsidRDefault="00666427" w:rsidP="00E53D9E">
            <w:pPr>
              <w:pStyle w:val="a9"/>
              <w:tabs>
                <w:tab w:val="clear" w:pos="4677"/>
                <w:tab w:val="clear" w:pos="9355"/>
              </w:tabs>
              <w:jc w:val="center"/>
              <w:rPr>
                <w:b/>
                <w:color w:val="000000"/>
                <w:sz w:val="12"/>
                <w:szCs w:val="16"/>
              </w:rPr>
            </w:pPr>
            <w:r w:rsidRPr="00ED2DA3">
              <w:rPr>
                <w:b/>
                <w:color w:val="000000"/>
                <w:sz w:val="12"/>
                <w:szCs w:val="16"/>
              </w:rPr>
              <w:t>Жителей на 01.01.2011</w:t>
            </w:r>
          </w:p>
        </w:tc>
        <w:tc>
          <w:tcPr>
            <w:tcW w:w="2410" w:type="dxa"/>
            <w:shd w:val="clear" w:color="auto" w:fill="DAEEF3"/>
          </w:tcPr>
          <w:p w:rsidR="00666427" w:rsidRPr="00ED2DA3" w:rsidRDefault="00666427" w:rsidP="00E53D9E">
            <w:pPr>
              <w:widowControl w:val="0"/>
              <w:jc w:val="center"/>
              <w:rPr>
                <w:b/>
                <w:color w:val="000000"/>
                <w:sz w:val="12"/>
                <w:szCs w:val="16"/>
              </w:rPr>
            </w:pPr>
            <w:r w:rsidRPr="00ED2DA3">
              <w:rPr>
                <w:b/>
                <w:color w:val="000000"/>
                <w:sz w:val="12"/>
                <w:szCs w:val="16"/>
              </w:rPr>
              <w:t>Площади</w:t>
            </w:r>
          </w:p>
          <w:p w:rsidR="00666427" w:rsidRPr="00ED2DA3" w:rsidRDefault="00666427" w:rsidP="00E53D9E">
            <w:pPr>
              <w:widowControl w:val="0"/>
              <w:jc w:val="center"/>
              <w:rPr>
                <w:b/>
                <w:color w:val="000000"/>
                <w:sz w:val="12"/>
                <w:szCs w:val="16"/>
              </w:rPr>
            </w:pPr>
            <w:r w:rsidRPr="00ED2DA3">
              <w:rPr>
                <w:b/>
                <w:color w:val="000000"/>
                <w:sz w:val="12"/>
                <w:szCs w:val="16"/>
              </w:rPr>
              <w:t>административно-</w:t>
            </w:r>
          </w:p>
          <w:p w:rsidR="00666427" w:rsidRPr="00ED2DA3" w:rsidRDefault="00666427" w:rsidP="00E53D9E">
            <w:pPr>
              <w:widowControl w:val="0"/>
              <w:jc w:val="center"/>
              <w:rPr>
                <w:b/>
                <w:color w:val="000000"/>
                <w:sz w:val="12"/>
                <w:szCs w:val="16"/>
              </w:rPr>
            </w:pPr>
            <w:r w:rsidRPr="00ED2DA3">
              <w:rPr>
                <w:b/>
                <w:color w:val="000000"/>
                <w:sz w:val="12"/>
                <w:szCs w:val="16"/>
              </w:rPr>
              <w:t>территориальных</w:t>
            </w:r>
          </w:p>
          <w:p w:rsidR="00666427" w:rsidRPr="00ED2DA3" w:rsidRDefault="00666427" w:rsidP="00E53D9E">
            <w:pPr>
              <w:widowControl w:val="0"/>
              <w:jc w:val="center"/>
              <w:rPr>
                <w:b/>
                <w:color w:val="000000"/>
                <w:sz w:val="12"/>
                <w:szCs w:val="16"/>
              </w:rPr>
            </w:pPr>
            <w:r w:rsidRPr="00ED2DA3">
              <w:rPr>
                <w:b/>
                <w:color w:val="000000"/>
                <w:sz w:val="12"/>
                <w:szCs w:val="16"/>
              </w:rPr>
              <w:t>единиц (га)</w:t>
            </w:r>
          </w:p>
        </w:tc>
      </w:tr>
      <w:tr w:rsidR="00666427" w:rsidRPr="00ED2DA3" w:rsidTr="00E53D9E">
        <w:trPr>
          <w:trHeight w:hRule="exact" w:val="488"/>
        </w:trPr>
        <w:tc>
          <w:tcPr>
            <w:tcW w:w="885" w:type="dxa"/>
          </w:tcPr>
          <w:p w:rsidR="00666427" w:rsidRPr="00ED2DA3" w:rsidRDefault="00666427" w:rsidP="00E53D9E">
            <w:pPr>
              <w:widowControl w:val="0"/>
              <w:snapToGrid w:val="0"/>
              <w:rPr>
                <w:color w:val="000000"/>
                <w:sz w:val="12"/>
                <w:szCs w:val="16"/>
              </w:rPr>
            </w:pPr>
            <w:r w:rsidRPr="00ED2DA3">
              <w:rPr>
                <w:color w:val="000000"/>
                <w:sz w:val="12"/>
                <w:szCs w:val="16"/>
              </w:rPr>
              <w:t>19.5</w:t>
            </w:r>
          </w:p>
        </w:tc>
        <w:tc>
          <w:tcPr>
            <w:tcW w:w="2092" w:type="dxa"/>
          </w:tcPr>
          <w:p w:rsidR="00666427" w:rsidRPr="00ED2DA3" w:rsidRDefault="00666427" w:rsidP="00E53D9E">
            <w:pPr>
              <w:widowControl w:val="0"/>
              <w:snapToGrid w:val="0"/>
              <w:rPr>
                <w:color w:val="000000"/>
                <w:sz w:val="12"/>
                <w:szCs w:val="16"/>
              </w:rPr>
            </w:pPr>
            <w:r w:rsidRPr="00ED2DA3">
              <w:rPr>
                <w:color w:val="000000"/>
                <w:sz w:val="12"/>
                <w:szCs w:val="16"/>
              </w:rPr>
              <w:t>Гаврильское сельское поселение</w:t>
            </w:r>
          </w:p>
        </w:tc>
        <w:tc>
          <w:tcPr>
            <w:tcW w:w="2268" w:type="dxa"/>
          </w:tcPr>
          <w:p w:rsidR="00666427" w:rsidRPr="00ED2DA3" w:rsidRDefault="00666427" w:rsidP="00E53D9E">
            <w:pPr>
              <w:widowControl w:val="0"/>
              <w:snapToGrid w:val="0"/>
              <w:rPr>
                <w:color w:val="000000"/>
                <w:sz w:val="12"/>
                <w:szCs w:val="16"/>
              </w:rPr>
            </w:pPr>
          </w:p>
        </w:tc>
        <w:tc>
          <w:tcPr>
            <w:tcW w:w="1134" w:type="dxa"/>
          </w:tcPr>
          <w:p w:rsidR="00666427" w:rsidRPr="00ED2DA3" w:rsidRDefault="00666427" w:rsidP="00E53D9E">
            <w:pPr>
              <w:widowControl w:val="0"/>
              <w:snapToGrid w:val="0"/>
              <w:jc w:val="center"/>
              <w:rPr>
                <w:color w:val="000000"/>
                <w:sz w:val="12"/>
                <w:szCs w:val="16"/>
              </w:rPr>
            </w:pPr>
            <w:r w:rsidRPr="00ED2DA3">
              <w:rPr>
                <w:color w:val="000000"/>
                <w:sz w:val="12"/>
                <w:szCs w:val="16"/>
              </w:rPr>
              <w:t>1470</w:t>
            </w:r>
          </w:p>
        </w:tc>
        <w:tc>
          <w:tcPr>
            <w:tcW w:w="1134" w:type="dxa"/>
          </w:tcPr>
          <w:p w:rsidR="00666427" w:rsidRPr="00ED2DA3" w:rsidRDefault="00666427" w:rsidP="00E53D9E">
            <w:pPr>
              <w:widowControl w:val="0"/>
              <w:snapToGrid w:val="0"/>
              <w:jc w:val="center"/>
              <w:rPr>
                <w:color w:val="000000"/>
                <w:sz w:val="12"/>
                <w:szCs w:val="16"/>
                <w:lang w:val="en-US"/>
              </w:rPr>
            </w:pPr>
            <w:r w:rsidRPr="00ED2DA3">
              <w:rPr>
                <w:color w:val="000000"/>
                <w:sz w:val="12"/>
                <w:szCs w:val="16"/>
              </w:rPr>
              <w:t>1563</w:t>
            </w:r>
          </w:p>
        </w:tc>
        <w:tc>
          <w:tcPr>
            <w:tcW w:w="2410" w:type="dxa"/>
          </w:tcPr>
          <w:p w:rsidR="00666427" w:rsidRPr="00ED2DA3" w:rsidRDefault="00666427" w:rsidP="00E53D9E">
            <w:pPr>
              <w:widowControl w:val="0"/>
              <w:snapToGrid w:val="0"/>
              <w:jc w:val="center"/>
              <w:rPr>
                <w:color w:val="000000"/>
                <w:sz w:val="12"/>
                <w:szCs w:val="16"/>
              </w:rPr>
            </w:pPr>
            <w:r w:rsidRPr="00ED2DA3">
              <w:rPr>
                <w:color w:val="000000"/>
                <w:sz w:val="12"/>
                <w:szCs w:val="16"/>
              </w:rPr>
              <w:t>13974,9</w:t>
            </w:r>
          </w:p>
        </w:tc>
      </w:tr>
      <w:tr w:rsidR="00666427" w:rsidRPr="00ED2DA3" w:rsidTr="00E53D9E">
        <w:trPr>
          <w:trHeight w:hRule="exact" w:val="241"/>
        </w:trPr>
        <w:tc>
          <w:tcPr>
            <w:tcW w:w="885" w:type="dxa"/>
          </w:tcPr>
          <w:p w:rsidR="00666427" w:rsidRPr="00ED2DA3" w:rsidRDefault="00666427" w:rsidP="00E53D9E">
            <w:pPr>
              <w:widowControl w:val="0"/>
              <w:snapToGrid w:val="0"/>
              <w:rPr>
                <w:color w:val="000000"/>
                <w:sz w:val="12"/>
                <w:szCs w:val="16"/>
              </w:rPr>
            </w:pPr>
            <w:r w:rsidRPr="00ED2DA3">
              <w:rPr>
                <w:color w:val="000000"/>
                <w:sz w:val="12"/>
                <w:szCs w:val="16"/>
              </w:rPr>
              <w:t>19.5.1</w:t>
            </w:r>
          </w:p>
        </w:tc>
        <w:tc>
          <w:tcPr>
            <w:tcW w:w="2092" w:type="dxa"/>
          </w:tcPr>
          <w:p w:rsidR="00666427" w:rsidRPr="00ED2DA3" w:rsidRDefault="00666427" w:rsidP="00E53D9E">
            <w:pPr>
              <w:widowControl w:val="0"/>
              <w:snapToGrid w:val="0"/>
              <w:rPr>
                <w:color w:val="000000"/>
                <w:sz w:val="12"/>
                <w:szCs w:val="16"/>
              </w:rPr>
            </w:pPr>
          </w:p>
        </w:tc>
        <w:tc>
          <w:tcPr>
            <w:tcW w:w="2268" w:type="dxa"/>
          </w:tcPr>
          <w:p w:rsidR="00666427" w:rsidRPr="00ED2DA3" w:rsidRDefault="00666427" w:rsidP="00E53D9E">
            <w:pPr>
              <w:widowControl w:val="0"/>
              <w:snapToGrid w:val="0"/>
              <w:rPr>
                <w:color w:val="000000"/>
                <w:sz w:val="12"/>
                <w:szCs w:val="16"/>
              </w:rPr>
            </w:pPr>
            <w:r w:rsidRPr="00ED2DA3">
              <w:rPr>
                <w:color w:val="000000"/>
                <w:sz w:val="12"/>
                <w:szCs w:val="16"/>
              </w:rPr>
              <w:t xml:space="preserve">село Гаврильск </w:t>
            </w:r>
          </w:p>
        </w:tc>
        <w:tc>
          <w:tcPr>
            <w:tcW w:w="1134" w:type="dxa"/>
          </w:tcPr>
          <w:p w:rsidR="00666427" w:rsidRPr="00ED2DA3" w:rsidRDefault="00666427" w:rsidP="00E53D9E">
            <w:pPr>
              <w:widowControl w:val="0"/>
              <w:snapToGrid w:val="0"/>
              <w:jc w:val="center"/>
              <w:rPr>
                <w:color w:val="000000"/>
                <w:sz w:val="12"/>
                <w:szCs w:val="16"/>
              </w:rPr>
            </w:pPr>
          </w:p>
        </w:tc>
        <w:tc>
          <w:tcPr>
            <w:tcW w:w="1134" w:type="dxa"/>
            <w:vAlign w:val="bottom"/>
          </w:tcPr>
          <w:p w:rsidR="00666427" w:rsidRPr="00ED2DA3" w:rsidRDefault="00666427" w:rsidP="00E53D9E">
            <w:pPr>
              <w:widowControl w:val="0"/>
              <w:snapToGrid w:val="0"/>
              <w:jc w:val="center"/>
              <w:rPr>
                <w:color w:val="000000"/>
                <w:sz w:val="12"/>
                <w:szCs w:val="16"/>
              </w:rPr>
            </w:pPr>
            <w:r w:rsidRPr="00ED2DA3">
              <w:rPr>
                <w:color w:val="000000"/>
                <w:sz w:val="12"/>
                <w:szCs w:val="16"/>
              </w:rPr>
              <w:t>978</w:t>
            </w:r>
          </w:p>
        </w:tc>
        <w:tc>
          <w:tcPr>
            <w:tcW w:w="2410" w:type="dxa"/>
          </w:tcPr>
          <w:p w:rsidR="00666427" w:rsidRPr="00ED2DA3" w:rsidRDefault="00666427" w:rsidP="00E53D9E">
            <w:pPr>
              <w:widowControl w:val="0"/>
              <w:snapToGrid w:val="0"/>
              <w:jc w:val="center"/>
              <w:rPr>
                <w:color w:val="000000"/>
                <w:sz w:val="12"/>
                <w:szCs w:val="16"/>
              </w:rPr>
            </w:pPr>
            <w:r w:rsidRPr="00ED2DA3">
              <w:rPr>
                <w:color w:val="000000"/>
                <w:sz w:val="12"/>
                <w:szCs w:val="16"/>
              </w:rPr>
              <w:t>287</w:t>
            </w:r>
          </w:p>
        </w:tc>
      </w:tr>
      <w:tr w:rsidR="00666427" w:rsidRPr="00ED2DA3" w:rsidTr="00E53D9E">
        <w:trPr>
          <w:trHeight w:hRule="exact" w:val="241"/>
        </w:trPr>
        <w:tc>
          <w:tcPr>
            <w:tcW w:w="885" w:type="dxa"/>
          </w:tcPr>
          <w:p w:rsidR="00666427" w:rsidRPr="00ED2DA3" w:rsidRDefault="00666427" w:rsidP="00E53D9E">
            <w:pPr>
              <w:widowControl w:val="0"/>
              <w:snapToGrid w:val="0"/>
              <w:rPr>
                <w:color w:val="000000"/>
                <w:sz w:val="12"/>
                <w:szCs w:val="16"/>
              </w:rPr>
            </w:pPr>
            <w:r w:rsidRPr="00ED2DA3">
              <w:rPr>
                <w:color w:val="000000"/>
                <w:sz w:val="12"/>
                <w:szCs w:val="16"/>
              </w:rPr>
              <w:t>19.5.2</w:t>
            </w:r>
          </w:p>
        </w:tc>
        <w:tc>
          <w:tcPr>
            <w:tcW w:w="2092" w:type="dxa"/>
          </w:tcPr>
          <w:p w:rsidR="00666427" w:rsidRPr="00ED2DA3" w:rsidRDefault="00666427" w:rsidP="00E53D9E">
            <w:pPr>
              <w:widowControl w:val="0"/>
              <w:snapToGrid w:val="0"/>
              <w:rPr>
                <w:color w:val="000000"/>
                <w:sz w:val="12"/>
                <w:szCs w:val="16"/>
              </w:rPr>
            </w:pPr>
          </w:p>
        </w:tc>
        <w:tc>
          <w:tcPr>
            <w:tcW w:w="2268" w:type="dxa"/>
          </w:tcPr>
          <w:p w:rsidR="00666427" w:rsidRPr="00ED2DA3" w:rsidRDefault="00666427" w:rsidP="00E53D9E">
            <w:pPr>
              <w:widowControl w:val="0"/>
              <w:snapToGrid w:val="0"/>
              <w:rPr>
                <w:color w:val="000000"/>
                <w:sz w:val="12"/>
                <w:szCs w:val="16"/>
              </w:rPr>
            </w:pPr>
            <w:r w:rsidRPr="00ED2DA3">
              <w:rPr>
                <w:color w:val="000000"/>
                <w:sz w:val="12"/>
                <w:szCs w:val="16"/>
              </w:rPr>
              <w:t>поселок Каменск</w:t>
            </w:r>
          </w:p>
        </w:tc>
        <w:tc>
          <w:tcPr>
            <w:tcW w:w="1134" w:type="dxa"/>
          </w:tcPr>
          <w:p w:rsidR="00666427" w:rsidRPr="00ED2DA3" w:rsidRDefault="00666427" w:rsidP="00E53D9E">
            <w:pPr>
              <w:widowControl w:val="0"/>
              <w:snapToGrid w:val="0"/>
              <w:jc w:val="center"/>
              <w:rPr>
                <w:color w:val="000000"/>
                <w:sz w:val="12"/>
                <w:szCs w:val="16"/>
              </w:rPr>
            </w:pPr>
          </w:p>
        </w:tc>
        <w:tc>
          <w:tcPr>
            <w:tcW w:w="1134" w:type="dxa"/>
            <w:vAlign w:val="bottom"/>
          </w:tcPr>
          <w:p w:rsidR="00666427" w:rsidRPr="00ED2DA3" w:rsidRDefault="00666427" w:rsidP="00E53D9E">
            <w:pPr>
              <w:widowControl w:val="0"/>
              <w:snapToGrid w:val="0"/>
              <w:jc w:val="center"/>
              <w:rPr>
                <w:color w:val="000000"/>
                <w:sz w:val="12"/>
                <w:szCs w:val="16"/>
              </w:rPr>
            </w:pPr>
            <w:r w:rsidRPr="00ED2DA3">
              <w:rPr>
                <w:color w:val="000000"/>
                <w:sz w:val="12"/>
                <w:szCs w:val="16"/>
              </w:rPr>
              <w:t>430</w:t>
            </w:r>
          </w:p>
        </w:tc>
        <w:tc>
          <w:tcPr>
            <w:tcW w:w="2410" w:type="dxa"/>
          </w:tcPr>
          <w:p w:rsidR="00666427" w:rsidRPr="00ED2DA3" w:rsidRDefault="00666427" w:rsidP="00E53D9E">
            <w:pPr>
              <w:widowControl w:val="0"/>
              <w:snapToGrid w:val="0"/>
              <w:jc w:val="center"/>
              <w:rPr>
                <w:color w:val="000000"/>
                <w:sz w:val="12"/>
                <w:szCs w:val="16"/>
              </w:rPr>
            </w:pPr>
            <w:r w:rsidRPr="00ED2DA3">
              <w:rPr>
                <w:color w:val="000000"/>
                <w:sz w:val="12"/>
                <w:szCs w:val="16"/>
              </w:rPr>
              <w:t>110</w:t>
            </w:r>
          </w:p>
        </w:tc>
      </w:tr>
      <w:tr w:rsidR="00666427" w:rsidRPr="00ED2DA3" w:rsidTr="00E53D9E">
        <w:trPr>
          <w:trHeight w:hRule="exact" w:val="241"/>
        </w:trPr>
        <w:tc>
          <w:tcPr>
            <w:tcW w:w="885" w:type="dxa"/>
          </w:tcPr>
          <w:p w:rsidR="00666427" w:rsidRPr="00ED2DA3" w:rsidRDefault="00666427" w:rsidP="00E53D9E">
            <w:pPr>
              <w:widowControl w:val="0"/>
              <w:snapToGrid w:val="0"/>
              <w:rPr>
                <w:color w:val="000000"/>
                <w:sz w:val="12"/>
                <w:szCs w:val="16"/>
              </w:rPr>
            </w:pPr>
            <w:r w:rsidRPr="00ED2DA3">
              <w:rPr>
                <w:color w:val="000000"/>
                <w:sz w:val="12"/>
                <w:szCs w:val="16"/>
              </w:rPr>
              <w:t>19.5.3</w:t>
            </w:r>
          </w:p>
        </w:tc>
        <w:tc>
          <w:tcPr>
            <w:tcW w:w="2092" w:type="dxa"/>
          </w:tcPr>
          <w:p w:rsidR="00666427" w:rsidRPr="00ED2DA3" w:rsidRDefault="00666427" w:rsidP="00E53D9E">
            <w:pPr>
              <w:widowControl w:val="0"/>
              <w:snapToGrid w:val="0"/>
              <w:rPr>
                <w:color w:val="000000"/>
                <w:sz w:val="12"/>
                <w:szCs w:val="16"/>
              </w:rPr>
            </w:pPr>
          </w:p>
        </w:tc>
        <w:tc>
          <w:tcPr>
            <w:tcW w:w="2268" w:type="dxa"/>
          </w:tcPr>
          <w:p w:rsidR="00666427" w:rsidRPr="00ED2DA3" w:rsidRDefault="00666427" w:rsidP="00E53D9E">
            <w:pPr>
              <w:widowControl w:val="0"/>
              <w:snapToGrid w:val="0"/>
              <w:rPr>
                <w:color w:val="000000"/>
                <w:sz w:val="12"/>
                <w:szCs w:val="16"/>
              </w:rPr>
            </w:pPr>
            <w:r w:rsidRPr="00ED2DA3">
              <w:rPr>
                <w:color w:val="000000"/>
                <w:sz w:val="12"/>
                <w:szCs w:val="16"/>
              </w:rPr>
              <w:t>село Малая Казинка</w:t>
            </w:r>
          </w:p>
        </w:tc>
        <w:tc>
          <w:tcPr>
            <w:tcW w:w="1134" w:type="dxa"/>
          </w:tcPr>
          <w:p w:rsidR="00666427" w:rsidRPr="00ED2DA3" w:rsidRDefault="00666427" w:rsidP="00E53D9E">
            <w:pPr>
              <w:widowControl w:val="0"/>
              <w:snapToGrid w:val="0"/>
              <w:jc w:val="center"/>
              <w:rPr>
                <w:color w:val="000000"/>
                <w:sz w:val="12"/>
                <w:szCs w:val="16"/>
              </w:rPr>
            </w:pPr>
          </w:p>
        </w:tc>
        <w:tc>
          <w:tcPr>
            <w:tcW w:w="1134" w:type="dxa"/>
            <w:vAlign w:val="bottom"/>
          </w:tcPr>
          <w:p w:rsidR="00666427" w:rsidRPr="00ED2DA3" w:rsidRDefault="00666427" w:rsidP="00E53D9E">
            <w:pPr>
              <w:widowControl w:val="0"/>
              <w:snapToGrid w:val="0"/>
              <w:jc w:val="center"/>
              <w:rPr>
                <w:color w:val="000000"/>
                <w:sz w:val="12"/>
                <w:szCs w:val="16"/>
              </w:rPr>
            </w:pPr>
            <w:r w:rsidRPr="00ED2DA3">
              <w:rPr>
                <w:color w:val="000000"/>
                <w:sz w:val="12"/>
                <w:szCs w:val="16"/>
              </w:rPr>
              <w:t>65</w:t>
            </w:r>
          </w:p>
        </w:tc>
        <w:tc>
          <w:tcPr>
            <w:tcW w:w="2410" w:type="dxa"/>
          </w:tcPr>
          <w:p w:rsidR="00666427" w:rsidRPr="00ED2DA3" w:rsidRDefault="00666427" w:rsidP="00E53D9E">
            <w:pPr>
              <w:widowControl w:val="0"/>
              <w:snapToGrid w:val="0"/>
              <w:jc w:val="center"/>
              <w:rPr>
                <w:color w:val="000000"/>
                <w:sz w:val="12"/>
                <w:szCs w:val="16"/>
              </w:rPr>
            </w:pPr>
            <w:r w:rsidRPr="00ED2DA3">
              <w:rPr>
                <w:color w:val="000000"/>
                <w:sz w:val="12"/>
                <w:szCs w:val="16"/>
              </w:rPr>
              <w:t>56</w:t>
            </w:r>
          </w:p>
        </w:tc>
      </w:tr>
      <w:tr w:rsidR="00666427" w:rsidRPr="00ED2DA3" w:rsidTr="00E53D9E">
        <w:trPr>
          <w:trHeight w:hRule="exact" w:val="241"/>
        </w:trPr>
        <w:tc>
          <w:tcPr>
            <w:tcW w:w="885" w:type="dxa"/>
          </w:tcPr>
          <w:p w:rsidR="00666427" w:rsidRPr="00ED2DA3" w:rsidRDefault="00666427" w:rsidP="00E53D9E">
            <w:pPr>
              <w:widowControl w:val="0"/>
              <w:snapToGrid w:val="0"/>
              <w:rPr>
                <w:color w:val="000000"/>
                <w:sz w:val="12"/>
                <w:szCs w:val="16"/>
              </w:rPr>
            </w:pPr>
            <w:r w:rsidRPr="00ED2DA3">
              <w:rPr>
                <w:color w:val="000000"/>
                <w:sz w:val="12"/>
                <w:szCs w:val="16"/>
              </w:rPr>
              <w:t>19.5.4</w:t>
            </w:r>
          </w:p>
        </w:tc>
        <w:tc>
          <w:tcPr>
            <w:tcW w:w="2092" w:type="dxa"/>
          </w:tcPr>
          <w:p w:rsidR="00666427" w:rsidRPr="00ED2DA3" w:rsidRDefault="00666427" w:rsidP="00E53D9E">
            <w:pPr>
              <w:widowControl w:val="0"/>
              <w:snapToGrid w:val="0"/>
              <w:rPr>
                <w:color w:val="000000"/>
                <w:sz w:val="12"/>
                <w:szCs w:val="16"/>
              </w:rPr>
            </w:pPr>
          </w:p>
        </w:tc>
        <w:tc>
          <w:tcPr>
            <w:tcW w:w="2268" w:type="dxa"/>
          </w:tcPr>
          <w:p w:rsidR="00666427" w:rsidRPr="00ED2DA3" w:rsidRDefault="00666427" w:rsidP="00E53D9E">
            <w:pPr>
              <w:widowControl w:val="0"/>
              <w:snapToGrid w:val="0"/>
              <w:rPr>
                <w:color w:val="000000"/>
                <w:sz w:val="12"/>
                <w:szCs w:val="16"/>
              </w:rPr>
            </w:pPr>
            <w:r w:rsidRPr="00ED2DA3">
              <w:rPr>
                <w:color w:val="000000"/>
                <w:sz w:val="12"/>
                <w:szCs w:val="16"/>
              </w:rPr>
              <w:t>село Царёвка</w:t>
            </w:r>
          </w:p>
        </w:tc>
        <w:tc>
          <w:tcPr>
            <w:tcW w:w="1134" w:type="dxa"/>
          </w:tcPr>
          <w:p w:rsidR="00666427" w:rsidRPr="00ED2DA3" w:rsidRDefault="00666427" w:rsidP="00E53D9E">
            <w:pPr>
              <w:widowControl w:val="0"/>
              <w:snapToGrid w:val="0"/>
              <w:jc w:val="center"/>
              <w:rPr>
                <w:color w:val="000000"/>
                <w:sz w:val="12"/>
                <w:szCs w:val="16"/>
              </w:rPr>
            </w:pPr>
          </w:p>
        </w:tc>
        <w:tc>
          <w:tcPr>
            <w:tcW w:w="1134" w:type="dxa"/>
            <w:vAlign w:val="bottom"/>
          </w:tcPr>
          <w:p w:rsidR="00666427" w:rsidRPr="00ED2DA3" w:rsidRDefault="00666427" w:rsidP="00E53D9E">
            <w:pPr>
              <w:widowControl w:val="0"/>
              <w:snapToGrid w:val="0"/>
              <w:jc w:val="center"/>
              <w:rPr>
                <w:color w:val="000000"/>
                <w:sz w:val="12"/>
                <w:szCs w:val="16"/>
              </w:rPr>
            </w:pPr>
            <w:r w:rsidRPr="00ED2DA3">
              <w:rPr>
                <w:color w:val="000000"/>
                <w:sz w:val="12"/>
                <w:szCs w:val="16"/>
              </w:rPr>
              <w:t>90</w:t>
            </w:r>
          </w:p>
        </w:tc>
        <w:tc>
          <w:tcPr>
            <w:tcW w:w="2410" w:type="dxa"/>
          </w:tcPr>
          <w:p w:rsidR="00666427" w:rsidRPr="00ED2DA3" w:rsidRDefault="00666427" w:rsidP="00E53D9E">
            <w:pPr>
              <w:widowControl w:val="0"/>
              <w:snapToGrid w:val="0"/>
              <w:jc w:val="center"/>
              <w:rPr>
                <w:color w:val="000000"/>
                <w:sz w:val="12"/>
                <w:szCs w:val="16"/>
              </w:rPr>
            </w:pPr>
            <w:r w:rsidRPr="00ED2DA3">
              <w:rPr>
                <w:color w:val="000000"/>
                <w:sz w:val="12"/>
                <w:szCs w:val="16"/>
              </w:rPr>
              <w:t>51</w:t>
            </w:r>
          </w:p>
        </w:tc>
      </w:tr>
    </w:tbl>
    <w:p w:rsidR="00666427" w:rsidRPr="00BF7ABE" w:rsidRDefault="00666427" w:rsidP="00666427">
      <w:pPr>
        <w:widowControl w:val="0"/>
        <w:jc w:val="both"/>
        <w:rPr>
          <w:sz w:val="16"/>
          <w:szCs w:val="16"/>
        </w:rPr>
      </w:pPr>
    </w:p>
    <w:p w:rsidR="00666427" w:rsidRPr="00BF7ABE" w:rsidRDefault="00666427" w:rsidP="00666427">
      <w:pPr>
        <w:pStyle w:val="2"/>
        <w:keepNext w:val="0"/>
        <w:widowControl w:val="0"/>
        <w:rPr>
          <w:i/>
        </w:rPr>
      </w:pPr>
      <w:bookmarkStart w:id="50" w:name="_Toc135835477"/>
      <w:r w:rsidRPr="00BF7ABE">
        <w:rPr>
          <w:i/>
        </w:rPr>
        <w:t>2.2. Население и демография</w:t>
      </w:r>
      <w:bookmarkEnd w:id="50"/>
    </w:p>
    <w:p w:rsidR="00666427" w:rsidRPr="00BF7ABE" w:rsidRDefault="00666427" w:rsidP="00666427">
      <w:pPr>
        <w:widowControl w:val="0"/>
        <w:jc w:val="center"/>
        <w:rPr>
          <w:b/>
          <w:sz w:val="16"/>
          <w:szCs w:val="16"/>
          <w:highlight w:val="cyan"/>
        </w:rPr>
      </w:pPr>
    </w:p>
    <w:p w:rsidR="00666427" w:rsidRPr="00BF7ABE" w:rsidRDefault="00666427" w:rsidP="00666427">
      <w:pPr>
        <w:pStyle w:val="afff"/>
        <w:widowControl w:val="0"/>
        <w:jc w:val="both"/>
        <w:rPr>
          <w:sz w:val="16"/>
          <w:szCs w:val="16"/>
        </w:rPr>
      </w:pPr>
      <w:r w:rsidRPr="00BF7ABE">
        <w:rPr>
          <w:sz w:val="16"/>
          <w:szCs w:val="16"/>
        </w:rPr>
        <w:t>По состоянию на 01.01.2008 г. численность населения Гаврильского сельского поселения составила 1508 человек.</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70"/>
        <w:gridCol w:w="509"/>
        <w:gridCol w:w="499"/>
        <w:gridCol w:w="490"/>
        <w:gridCol w:w="499"/>
        <w:gridCol w:w="493"/>
      </w:tblGrid>
      <w:tr w:rsidR="00666427" w:rsidRPr="00BF7ABE" w:rsidTr="00E53D9E">
        <w:trPr>
          <w:trHeight w:val="20"/>
          <w:tblCellSpacing w:w="0" w:type="dxa"/>
        </w:trPr>
        <w:tc>
          <w:tcPr>
            <w:tcW w:w="5554" w:type="dxa"/>
            <w:shd w:val="clear" w:color="auto" w:fill="DAEEF3"/>
            <w:vAlign w:val="center"/>
          </w:tcPr>
          <w:p w:rsidR="00666427" w:rsidRPr="00BF7ABE" w:rsidRDefault="00666427" w:rsidP="00E53D9E">
            <w:pPr>
              <w:widowControl w:val="0"/>
              <w:jc w:val="center"/>
              <w:rPr>
                <w:b/>
                <w:sz w:val="16"/>
                <w:szCs w:val="16"/>
              </w:rPr>
            </w:pPr>
            <w:r w:rsidRPr="00BF7ABE">
              <w:rPr>
                <w:b/>
                <w:sz w:val="16"/>
                <w:szCs w:val="16"/>
              </w:rPr>
              <w:t>Показатели</w:t>
            </w:r>
          </w:p>
        </w:tc>
        <w:tc>
          <w:tcPr>
            <w:tcW w:w="887" w:type="dxa"/>
            <w:shd w:val="clear" w:color="auto" w:fill="DAEEF3"/>
            <w:vAlign w:val="center"/>
          </w:tcPr>
          <w:p w:rsidR="00666427" w:rsidRPr="00BF7ABE" w:rsidRDefault="00666427" w:rsidP="00E53D9E">
            <w:pPr>
              <w:widowControl w:val="0"/>
              <w:jc w:val="center"/>
              <w:rPr>
                <w:b/>
                <w:sz w:val="16"/>
                <w:szCs w:val="16"/>
              </w:rPr>
            </w:pPr>
            <w:r w:rsidRPr="00BF7ABE">
              <w:rPr>
                <w:b/>
                <w:sz w:val="16"/>
                <w:szCs w:val="16"/>
              </w:rPr>
              <w:t>2004</w:t>
            </w:r>
          </w:p>
        </w:tc>
        <w:tc>
          <w:tcPr>
            <w:tcW w:w="850" w:type="dxa"/>
            <w:shd w:val="clear" w:color="auto" w:fill="DAEEF3"/>
            <w:vAlign w:val="center"/>
          </w:tcPr>
          <w:p w:rsidR="00666427" w:rsidRPr="00BF7ABE" w:rsidRDefault="00666427" w:rsidP="00E53D9E">
            <w:pPr>
              <w:widowControl w:val="0"/>
              <w:jc w:val="center"/>
              <w:rPr>
                <w:b/>
                <w:sz w:val="16"/>
                <w:szCs w:val="16"/>
              </w:rPr>
            </w:pPr>
            <w:r w:rsidRPr="00BF7ABE">
              <w:rPr>
                <w:b/>
                <w:sz w:val="16"/>
                <w:szCs w:val="16"/>
              </w:rPr>
              <w:t>2005</w:t>
            </w:r>
          </w:p>
        </w:tc>
        <w:tc>
          <w:tcPr>
            <w:tcW w:w="815" w:type="dxa"/>
            <w:shd w:val="clear" w:color="auto" w:fill="DAEEF3"/>
            <w:vAlign w:val="center"/>
          </w:tcPr>
          <w:p w:rsidR="00666427" w:rsidRPr="00BF7ABE" w:rsidRDefault="00666427" w:rsidP="00E53D9E">
            <w:pPr>
              <w:widowControl w:val="0"/>
              <w:jc w:val="center"/>
              <w:rPr>
                <w:b/>
                <w:sz w:val="16"/>
                <w:szCs w:val="16"/>
              </w:rPr>
            </w:pPr>
            <w:r w:rsidRPr="00BF7ABE">
              <w:rPr>
                <w:b/>
                <w:sz w:val="16"/>
                <w:szCs w:val="16"/>
              </w:rPr>
              <w:t>2006</w:t>
            </w:r>
          </w:p>
        </w:tc>
        <w:tc>
          <w:tcPr>
            <w:tcW w:w="850" w:type="dxa"/>
            <w:shd w:val="clear" w:color="auto" w:fill="DAEEF3"/>
            <w:vAlign w:val="center"/>
          </w:tcPr>
          <w:p w:rsidR="00666427" w:rsidRPr="00BF7ABE" w:rsidRDefault="00666427" w:rsidP="00E53D9E">
            <w:pPr>
              <w:widowControl w:val="0"/>
              <w:jc w:val="center"/>
              <w:rPr>
                <w:b/>
                <w:sz w:val="16"/>
                <w:szCs w:val="16"/>
              </w:rPr>
            </w:pPr>
            <w:r w:rsidRPr="00BF7ABE">
              <w:rPr>
                <w:b/>
                <w:sz w:val="16"/>
                <w:szCs w:val="16"/>
              </w:rPr>
              <w:t>2007</w:t>
            </w:r>
          </w:p>
        </w:tc>
        <w:tc>
          <w:tcPr>
            <w:tcW w:w="828" w:type="dxa"/>
            <w:shd w:val="clear" w:color="auto" w:fill="DAEEF3"/>
            <w:vAlign w:val="center"/>
          </w:tcPr>
          <w:p w:rsidR="00666427" w:rsidRPr="00BF7ABE" w:rsidRDefault="00666427" w:rsidP="00E53D9E">
            <w:pPr>
              <w:widowControl w:val="0"/>
              <w:jc w:val="center"/>
              <w:rPr>
                <w:b/>
                <w:sz w:val="16"/>
                <w:szCs w:val="16"/>
              </w:rPr>
            </w:pPr>
            <w:r w:rsidRPr="00BF7ABE">
              <w:rPr>
                <w:b/>
                <w:sz w:val="16"/>
                <w:szCs w:val="16"/>
              </w:rPr>
              <w:t>2008</w:t>
            </w:r>
          </w:p>
        </w:tc>
      </w:tr>
      <w:tr w:rsidR="00666427" w:rsidRPr="00BF7ABE" w:rsidTr="00E53D9E">
        <w:trPr>
          <w:trHeight w:val="20"/>
          <w:tblCellSpacing w:w="0" w:type="dxa"/>
        </w:trPr>
        <w:tc>
          <w:tcPr>
            <w:tcW w:w="5554" w:type="dxa"/>
          </w:tcPr>
          <w:p w:rsidR="00666427" w:rsidRPr="00BF7ABE" w:rsidRDefault="00666427" w:rsidP="00E53D9E">
            <w:pPr>
              <w:widowControl w:val="0"/>
              <w:rPr>
                <w:color w:val="000000"/>
                <w:sz w:val="16"/>
                <w:szCs w:val="16"/>
              </w:rPr>
            </w:pPr>
            <w:r w:rsidRPr="00BF7ABE">
              <w:rPr>
                <w:color w:val="000000"/>
                <w:sz w:val="16"/>
                <w:szCs w:val="16"/>
              </w:rPr>
              <w:t>Численность постоянного населения на 1 января</w:t>
            </w:r>
          </w:p>
        </w:tc>
        <w:tc>
          <w:tcPr>
            <w:tcW w:w="887" w:type="dxa"/>
          </w:tcPr>
          <w:p w:rsidR="00666427" w:rsidRPr="00BF7ABE" w:rsidRDefault="00666427" w:rsidP="00E53D9E">
            <w:pPr>
              <w:widowControl w:val="0"/>
              <w:jc w:val="both"/>
              <w:rPr>
                <w:color w:val="000000"/>
                <w:sz w:val="16"/>
                <w:szCs w:val="16"/>
              </w:rPr>
            </w:pPr>
            <w:r w:rsidRPr="00BF7ABE">
              <w:rPr>
                <w:color w:val="000000"/>
                <w:sz w:val="16"/>
                <w:szCs w:val="16"/>
              </w:rPr>
              <w:t>1476</w:t>
            </w:r>
          </w:p>
        </w:tc>
        <w:tc>
          <w:tcPr>
            <w:tcW w:w="850" w:type="dxa"/>
          </w:tcPr>
          <w:p w:rsidR="00666427" w:rsidRPr="00BF7ABE" w:rsidRDefault="00666427" w:rsidP="00E53D9E">
            <w:pPr>
              <w:widowControl w:val="0"/>
              <w:jc w:val="both"/>
              <w:rPr>
                <w:color w:val="000000"/>
                <w:sz w:val="16"/>
                <w:szCs w:val="16"/>
              </w:rPr>
            </w:pPr>
            <w:r w:rsidRPr="00BF7ABE">
              <w:rPr>
                <w:color w:val="000000"/>
                <w:sz w:val="16"/>
                <w:szCs w:val="16"/>
              </w:rPr>
              <w:t>1504</w:t>
            </w:r>
          </w:p>
        </w:tc>
        <w:tc>
          <w:tcPr>
            <w:tcW w:w="815" w:type="dxa"/>
          </w:tcPr>
          <w:p w:rsidR="00666427" w:rsidRPr="00BF7ABE" w:rsidRDefault="00666427" w:rsidP="00E53D9E">
            <w:pPr>
              <w:widowControl w:val="0"/>
              <w:jc w:val="both"/>
              <w:rPr>
                <w:color w:val="000000"/>
                <w:sz w:val="16"/>
                <w:szCs w:val="16"/>
              </w:rPr>
            </w:pPr>
            <w:r w:rsidRPr="00BF7ABE">
              <w:rPr>
                <w:color w:val="000000"/>
                <w:sz w:val="16"/>
                <w:szCs w:val="16"/>
              </w:rPr>
              <w:t>1506</w:t>
            </w:r>
          </w:p>
        </w:tc>
        <w:tc>
          <w:tcPr>
            <w:tcW w:w="850" w:type="dxa"/>
          </w:tcPr>
          <w:p w:rsidR="00666427" w:rsidRPr="00BF7ABE" w:rsidRDefault="00666427" w:rsidP="00E53D9E">
            <w:pPr>
              <w:widowControl w:val="0"/>
              <w:jc w:val="both"/>
              <w:rPr>
                <w:color w:val="000000"/>
                <w:sz w:val="16"/>
                <w:szCs w:val="16"/>
              </w:rPr>
            </w:pPr>
            <w:r w:rsidRPr="00BF7ABE">
              <w:rPr>
                <w:color w:val="000000"/>
                <w:sz w:val="16"/>
                <w:szCs w:val="16"/>
              </w:rPr>
              <w:t>1501</w:t>
            </w:r>
          </w:p>
        </w:tc>
        <w:tc>
          <w:tcPr>
            <w:tcW w:w="0" w:type="auto"/>
          </w:tcPr>
          <w:p w:rsidR="00666427" w:rsidRPr="00BF7ABE" w:rsidRDefault="00666427" w:rsidP="00E53D9E">
            <w:pPr>
              <w:widowControl w:val="0"/>
              <w:jc w:val="both"/>
              <w:rPr>
                <w:color w:val="000000"/>
                <w:sz w:val="16"/>
                <w:szCs w:val="16"/>
              </w:rPr>
            </w:pPr>
            <w:r w:rsidRPr="00BF7ABE">
              <w:rPr>
                <w:color w:val="000000"/>
                <w:sz w:val="16"/>
                <w:szCs w:val="16"/>
              </w:rPr>
              <w:t>1508</w:t>
            </w:r>
          </w:p>
        </w:tc>
      </w:tr>
      <w:tr w:rsidR="00666427" w:rsidRPr="00BF7ABE" w:rsidTr="00E53D9E">
        <w:trPr>
          <w:trHeight w:val="20"/>
          <w:tblCellSpacing w:w="0" w:type="dxa"/>
        </w:trPr>
        <w:tc>
          <w:tcPr>
            <w:tcW w:w="5554" w:type="dxa"/>
          </w:tcPr>
          <w:p w:rsidR="00666427" w:rsidRPr="00BF7ABE" w:rsidRDefault="00666427" w:rsidP="00E53D9E">
            <w:pPr>
              <w:widowControl w:val="0"/>
              <w:rPr>
                <w:color w:val="000000"/>
                <w:sz w:val="16"/>
                <w:szCs w:val="16"/>
              </w:rPr>
            </w:pPr>
            <w:r w:rsidRPr="00BF7ABE">
              <w:rPr>
                <w:color w:val="000000"/>
                <w:sz w:val="16"/>
                <w:szCs w:val="16"/>
              </w:rPr>
              <w:t>Общий прирост (убыль) населения</w:t>
            </w:r>
          </w:p>
        </w:tc>
        <w:tc>
          <w:tcPr>
            <w:tcW w:w="887" w:type="dxa"/>
          </w:tcPr>
          <w:p w:rsidR="00666427" w:rsidRPr="00BF7ABE" w:rsidRDefault="00666427" w:rsidP="00E53D9E">
            <w:pPr>
              <w:pStyle w:val="afff"/>
              <w:widowControl w:val="0"/>
              <w:rPr>
                <w:sz w:val="16"/>
                <w:szCs w:val="16"/>
              </w:rPr>
            </w:pPr>
            <w:r w:rsidRPr="00BF7ABE">
              <w:rPr>
                <w:sz w:val="16"/>
                <w:szCs w:val="16"/>
              </w:rPr>
              <w:t>28</w:t>
            </w:r>
          </w:p>
        </w:tc>
        <w:tc>
          <w:tcPr>
            <w:tcW w:w="850" w:type="dxa"/>
          </w:tcPr>
          <w:p w:rsidR="00666427" w:rsidRPr="00BF7ABE" w:rsidRDefault="00666427" w:rsidP="00E53D9E">
            <w:pPr>
              <w:pStyle w:val="afff"/>
              <w:widowControl w:val="0"/>
              <w:rPr>
                <w:sz w:val="16"/>
                <w:szCs w:val="16"/>
              </w:rPr>
            </w:pPr>
            <w:r w:rsidRPr="00BF7ABE">
              <w:rPr>
                <w:sz w:val="16"/>
                <w:szCs w:val="16"/>
              </w:rPr>
              <w:t>2</w:t>
            </w:r>
          </w:p>
        </w:tc>
        <w:tc>
          <w:tcPr>
            <w:tcW w:w="815" w:type="dxa"/>
          </w:tcPr>
          <w:p w:rsidR="00666427" w:rsidRPr="00BF7ABE" w:rsidRDefault="00666427" w:rsidP="00E53D9E">
            <w:pPr>
              <w:pStyle w:val="afff"/>
              <w:widowControl w:val="0"/>
              <w:rPr>
                <w:sz w:val="16"/>
                <w:szCs w:val="16"/>
              </w:rPr>
            </w:pPr>
            <w:r w:rsidRPr="00BF7ABE">
              <w:rPr>
                <w:sz w:val="16"/>
                <w:szCs w:val="16"/>
              </w:rPr>
              <w:t>-5</w:t>
            </w:r>
          </w:p>
        </w:tc>
        <w:tc>
          <w:tcPr>
            <w:tcW w:w="850" w:type="dxa"/>
          </w:tcPr>
          <w:p w:rsidR="00666427" w:rsidRPr="00BF7ABE" w:rsidRDefault="00666427" w:rsidP="00E53D9E">
            <w:pPr>
              <w:pStyle w:val="afff"/>
              <w:widowControl w:val="0"/>
              <w:rPr>
                <w:sz w:val="16"/>
                <w:szCs w:val="16"/>
              </w:rPr>
            </w:pPr>
            <w:r w:rsidRPr="00BF7ABE">
              <w:rPr>
                <w:sz w:val="16"/>
                <w:szCs w:val="16"/>
              </w:rPr>
              <w:t>7</w:t>
            </w:r>
          </w:p>
        </w:tc>
        <w:tc>
          <w:tcPr>
            <w:tcW w:w="0" w:type="auto"/>
          </w:tcPr>
          <w:p w:rsidR="00666427" w:rsidRPr="00BF7ABE" w:rsidRDefault="00666427" w:rsidP="00E53D9E">
            <w:pPr>
              <w:pStyle w:val="afff"/>
              <w:widowControl w:val="0"/>
              <w:rPr>
                <w:sz w:val="16"/>
                <w:szCs w:val="16"/>
              </w:rPr>
            </w:pPr>
            <w:r w:rsidRPr="00BF7ABE">
              <w:rPr>
                <w:sz w:val="16"/>
                <w:szCs w:val="16"/>
              </w:rPr>
              <w:t>7</w:t>
            </w:r>
          </w:p>
        </w:tc>
      </w:tr>
    </w:tbl>
    <w:p w:rsidR="00666427" w:rsidRPr="00BF7ABE" w:rsidRDefault="00666427" w:rsidP="00666427">
      <w:pPr>
        <w:pStyle w:val="afff"/>
        <w:widowControl w:val="0"/>
        <w:jc w:val="both"/>
        <w:rPr>
          <w:sz w:val="16"/>
          <w:szCs w:val="16"/>
          <w:lang w:val="en-US"/>
        </w:rPr>
      </w:pPr>
    </w:p>
    <w:p w:rsidR="00666427" w:rsidRPr="00BF7ABE" w:rsidRDefault="00666427" w:rsidP="00666427">
      <w:pPr>
        <w:pStyle w:val="afff"/>
        <w:widowControl w:val="0"/>
        <w:jc w:val="both"/>
        <w:rPr>
          <w:sz w:val="16"/>
          <w:szCs w:val="16"/>
        </w:rPr>
      </w:pPr>
      <w:r w:rsidRPr="00BF7ABE">
        <w:rPr>
          <w:sz w:val="16"/>
          <w:szCs w:val="16"/>
        </w:rPr>
        <w:t>За последние годы численность населения Гаврильского сельского поселения увеличилась на 2% или на 32 человека.  Однако, на протяжении рассматриваемого периода можно отметить колебания как в  сторону увеличения показателя, так и в сторону уменьшения. Так с 2007 по 2006 год показатель постоянно увеличивался, а к 2007 году численность населения поселения незначительно сократилась по сравнению с предыдущим годом на 0,3%, а к 2008 году вновь наметилась тенденция к росту и показатель увеличился на 0,5%.</w:t>
      </w: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center"/>
        <w:rPr>
          <w:sz w:val="16"/>
          <w:szCs w:val="16"/>
        </w:rPr>
      </w:pPr>
      <w:r>
        <w:rPr>
          <w:noProof/>
          <w:sz w:val="16"/>
          <w:szCs w:val="16"/>
        </w:rPr>
        <w:drawing>
          <wp:inline distT="0" distB="0" distL="0" distR="0">
            <wp:extent cx="2876550" cy="19335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a:srcRect/>
                    <a:stretch>
                      <a:fillRect/>
                    </a:stretch>
                  </pic:blipFill>
                  <pic:spPr bwMode="auto">
                    <a:xfrm>
                      <a:off x="0" y="0"/>
                      <a:ext cx="2876550" cy="1933575"/>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 xml:space="preserve">В рассматриваемый период (2004-2008 гг.) в поселении с показателями рождаемости складывается нестабильная ситуация. </w:t>
      </w:r>
    </w:p>
    <w:p w:rsidR="00666427" w:rsidRPr="00BF7ABE" w:rsidRDefault="00666427" w:rsidP="00666427">
      <w:pPr>
        <w:pStyle w:val="afff"/>
        <w:widowControl w:val="0"/>
        <w:jc w:val="both"/>
        <w:rPr>
          <w:b/>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754"/>
        <w:gridCol w:w="644"/>
        <w:gridCol w:w="572"/>
        <w:gridCol w:w="501"/>
        <w:gridCol w:w="645"/>
        <w:gridCol w:w="644"/>
      </w:tblGrid>
      <w:tr w:rsidR="00666427" w:rsidRPr="00ED2DA3" w:rsidTr="00E53D9E">
        <w:trPr>
          <w:tblCellSpacing w:w="0" w:type="dxa"/>
        </w:trPr>
        <w:tc>
          <w:tcPr>
            <w:tcW w:w="1844"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Показатели</w:t>
            </w:r>
          </w:p>
        </w:tc>
        <w:tc>
          <w:tcPr>
            <w:tcW w:w="676"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2004 год</w:t>
            </w:r>
          </w:p>
        </w:tc>
        <w:tc>
          <w:tcPr>
            <w:tcW w:w="601"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2005 год</w:t>
            </w:r>
          </w:p>
        </w:tc>
        <w:tc>
          <w:tcPr>
            <w:tcW w:w="526"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2006 год</w:t>
            </w:r>
          </w:p>
        </w:tc>
        <w:tc>
          <w:tcPr>
            <w:tcW w:w="677"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2007 год</w:t>
            </w:r>
          </w:p>
        </w:tc>
        <w:tc>
          <w:tcPr>
            <w:tcW w:w="676"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2008 год</w:t>
            </w:r>
          </w:p>
        </w:tc>
      </w:tr>
      <w:tr w:rsidR="00666427" w:rsidRPr="00ED2DA3" w:rsidTr="00E53D9E">
        <w:trPr>
          <w:trHeight w:val="253"/>
          <w:tblCellSpacing w:w="0" w:type="dxa"/>
        </w:trPr>
        <w:tc>
          <w:tcPr>
            <w:tcW w:w="184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Родилось</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17</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14</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9</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11</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25</w:t>
            </w:r>
          </w:p>
        </w:tc>
      </w:tr>
      <w:tr w:rsidR="00666427" w:rsidRPr="00ED2DA3" w:rsidTr="00E53D9E">
        <w:trPr>
          <w:tblCellSpacing w:w="0" w:type="dxa"/>
        </w:trPr>
        <w:tc>
          <w:tcPr>
            <w:tcW w:w="184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Умерло</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29</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18</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24</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35</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25</w:t>
            </w:r>
          </w:p>
        </w:tc>
      </w:tr>
      <w:tr w:rsidR="00666427" w:rsidRPr="00ED2DA3" w:rsidTr="00E53D9E">
        <w:trPr>
          <w:trHeight w:val="525"/>
          <w:tblCellSpacing w:w="0" w:type="dxa"/>
        </w:trPr>
        <w:tc>
          <w:tcPr>
            <w:tcW w:w="184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 xml:space="preserve">Естественный прирост населения прирост (+), убыль (-) </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-12</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-4</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-15</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-24</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0</w:t>
            </w:r>
          </w:p>
        </w:tc>
      </w:tr>
      <w:tr w:rsidR="00666427" w:rsidRPr="00ED2DA3" w:rsidTr="00E53D9E">
        <w:trPr>
          <w:tblCellSpacing w:w="0" w:type="dxa"/>
        </w:trPr>
        <w:tc>
          <w:tcPr>
            <w:tcW w:w="184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Общий коэффициент рождаемости, промилле</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11,5</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9,3</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6</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7,3</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16,6</w:t>
            </w:r>
          </w:p>
        </w:tc>
      </w:tr>
      <w:tr w:rsidR="00666427" w:rsidRPr="00ED2DA3" w:rsidTr="00E53D9E">
        <w:trPr>
          <w:trHeight w:val="475"/>
          <w:tblCellSpacing w:w="0" w:type="dxa"/>
        </w:trPr>
        <w:tc>
          <w:tcPr>
            <w:tcW w:w="184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Общий коэффициент смертности, промилле</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19,6</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12</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15,9</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23,3</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16,6</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center"/>
        <w:rPr>
          <w:sz w:val="16"/>
          <w:szCs w:val="16"/>
        </w:rPr>
      </w:pPr>
      <w:r>
        <w:rPr>
          <w:noProof/>
          <w:sz w:val="16"/>
          <w:szCs w:val="16"/>
        </w:rPr>
        <w:lastRenderedPageBreak/>
        <w:drawing>
          <wp:inline distT="0" distB="0" distL="0" distR="0">
            <wp:extent cx="2886075" cy="2200275"/>
            <wp:effectExtent l="1905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5"/>
                    <a:srcRect/>
                    <a:stretch>
                      <a:fillRect/>
                    </a:stretch>
                  </pic:blipFill>
                  <pic:spPr bwMode="auto">
                    <a:xfrm>
                      <a:off x="0" y="0"/>
                      <a:ext cx="2886075" cy="2200275"/>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В 2008 году на территории поселения родилось 25 детей, что на 47% больше, чем   в 2004 году. На протяжении рассматриваемого периода можно отметить, что с 2004 по 2006 год показатель стабильно снижался, к 2006 году он уменьшился почти в 2 раза по сравнению с 2004 годом. После 2006 года ситуация изменилась, показатель начал постепенно увеличиваться и к 2008 году он вырос в 2,7 раз по сравнению с 2006 годом и в 1,5 раз по сравнению с 2004 годом или на 47%. Коэффициент рождаемости так же снижался до 2006 года, но затем наметилась тенденция к росту и показатель увеличился по сравнению с 2004 годом на 5,1 промилле. Коэффициент рождаемости в 2008 году в Гаврильском сельском поселении выше  аналогичного показателя по Павловскому району почти  в 1,5 раза.</w:t>
      </w:r>
    </w:p>
    <w:p w:rsidR="00666427" w:rsidRPr="00BF7ABE" w:rsidRDefault="00666427" w:rsidP="00666427">
      <w:pPr>
        <w:pStyle w:val="afff"/>
        <w:widowControl w:val="0"/>
        <w:jc w:val="both"/>
        <w:rPr>
          <w:sz w:val="16"/>
          <w:szCs w:val="16"/>
        </w:rPr>
      </w:pPr>
      <w:r w:rsidRPr="00BF7ABE">
        <w:rPr>
          <w:sz w:val="16"/>
          <w:szCs w:val="16"/>
        </w:rPr>
        <w:t>Если рассматривать показатели смертности, то можно отметить, что к 2005 году количество умерших уменьшилось  в 1,6 раза или на 38%, однако далее до 2007 года показатель увеличивался и к 2007 году вырос в 1,9 раза или на 48%, но к 2008 году показатель вновь понизился и составил 25 человек умерших в год, что в 1,4 раза меньше предыдущего года или на 28%. Однако, по сравнению с 2004 годом показатель снизился, снижение произошло на 13% или в 1,2 раза. Коэффициент смертности  до 2007 года увеличивался и в 2007 году составил 23,3 промилле, что в 1,9 раза больше показателя 2005 года. Но к 2008 году показатель снизился в 1,4 раз и стал равен 16,6 промилле. Данный показатель в сельском поселении ниже общерайонного значения в 1,1 раза.</w:t>
      </w:r>
    </w:p>
    <w:p w:rsidR="00666427" w:rsidRPr="00BF7ABE" w:rsidRDefault="00666427" w:rsidP="00666427">
      <w:pPr>
        <w:pStyle w:val="afff"/>
        <w:widowControl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008"/>
        <w:gridCol w:w="1543"/>
        <w:gridCol w:w="516"/>
        <w:gridCol w:w="612"/>
        <w:gridCol w:w="564"/>
        <w:gridCol w:w="517"/>
      </w:tblGrid>
      <w:tr w:rsidR="00666427" w:rsidRPr="00BF7ABE" w:rsidTr="00E53D9E">
        <w:trPr>
          <w:tblCellSpacing w:w="0" w:type="dxa"/>
        </w:trPr>
        <w:tc>
          <w:tcPr>
            <w:tcW w:w="2250" w:type="pct"/>
            <w:gridSpan w:val="2"/>
            <w:tcBorders>
              <w:top w:val="outset" w:sz="6" w:space="0" w:color="000000"/>
              <w:left w:val="outset" w:sz="6" w:space="0" w:color="000000"/>
              <w:bottom w:val="outset" w:sz="6" w:space="0" w:color="000000"/>
              <w:right w:val="outset" w:sz="6"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Показатели</w:t>
            </w:r>
          </w:p>
        </w:tc>
        <w:tc>
          <w:tcPr>
            <w:tcW w:w="650" w:type="pct"/>
            <w:tcBorders>
              <w:top w:val="outset" w:sz="6" w:space="0" w:color="000000"/>
              <w:left w:val="outset" w:sz="6" w:space="0" w:color="000000"/>
              <w:bottom w:val="outset" w:sz="6" w:space="0" w:color="000000"/>
              <w:right w:val="outset" w:sz="6"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2005 год</w:t>
            </w:r>
          </w:p>
        </w:tc>
        <w:tc>
          <w:tcPr>
            <w:tcW w:w="750" w:type="pct"/>
            <w:tcBorders>
              <w:top w:val="outset" w:sz="6" w:space="0" w:color="000000"/>
              <w:left w:val="outset" w:sz="6" w:space="0" w:color="000000"/>
              <w:bottom w:val="outset" w:sz="6" w:space="0" w:color="000000"/>
              <w:right w:val="outset" w:sz="6"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2006 год</w:t>
            </w:r>
          </w:p>
        </w:tc>
        <w:tc>
          <w:tcPr>
            <w:tcW w:w="700" w:type="pct"/>
            <w:tcBorders>
              <w:top w:val="outset" w:sz="6" w:space="0" w:color="000000"/>
              <w:left w:val="outset" w:sz="6" w:space="0" w:color="000000"/>
              <w:bottom w:val="outset" w:sz="6" w:space="0" w:color="000000"/>
              <w:right w:val="outset" w:sz="6"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2007 год</w:t>
            </w:r>
          </w:p>
        </w:tc>
        <w:tc>
          <w:tcPr>
            <w:tcW w:w="650" w:type="pct"/>
            <w:tcBorders>
              <w:top w:val="outset" w:sz="6" w:space="0" w:color="000000"/>
              <w:left w:val="outset" w:sz="6" w:space="0" w:color="000000"/>
              <w:bottom w:val="outset" w:sz="6" w:space="0" w:color="000000"/>
              <w:right w:val="outset" w:sz="6"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2008 год</w:t>
            </w:r>
          </w:p>
        </w:tc>
      </w:tr>
      <w:tr w:rsidR="00666427" w:rsidRPr="00BF7ABE" w:rsidTr="00E53D9E">
        <w:trPr>
          <w:tblCellSpacing w:w="0" w:type="dxa"/>
        </w:trPr>
        <w:tc>
          <w:tcPr>
            <w:tcW w:w="900" w:type="pct"/>
            <w:vMerge w:val="restar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pStyle w:val="afff"/>
              <w:widowControl w:val="0"/>
              <w:rPr>
                <w:sz w:val="16"/>
                <w:szCs w:val="16"/>
              </w:rPr>
            </w:pPr>
            <w:r w:rsidRPr="00BF7ABE">
              <w:rPr>
                <w:sz w:val="16"/>
                <w:szCs w:val="16"/>
              </w:rPr>
              <w:t>Павловский район</w:t>
            </w:r>
          </w:p>
        </w:tc>
        <w:tc>
          <w:tcPr>
            <w:tcW w:w="13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pStyle w:val="afff3"/>
              <w:rPr>
                <w:sz w:val="16"/>
                <w:szCs w:val="16"/>
              </w:rPr>
            </w:pPr>
            <w:r w:rsidRPr="00BF7ABE">
              <w:rPr>
                <w:bCs/>
                <w:sz w:val="16"/>
                <w:szCs w:val="16"/>
              </w:rPr>
              <w:t>Коэф. рождаемости,‰</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pStyle w:val="afff3"/>
              <w:jc w:val="both"/>
              <w:rPr>
                <w:sz w:val="16"/>
                <w:szCs w:val="16"/>
              </w:rPr>
            </w:pPr>
            <w:r w:rsidRPr="00BF7ABE">
              <w:rPr>
                <w:sz w:val="16"/>
                <w:szCs w:val="16"/>
              </w:rPr>
              <w:t>9,4</w:t>
            </w:r>
          </w:p>
        </w:tc>
        <w:tc>
          <w:tcPr>
            <w:tcW w:w="7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9,1</w:t>
            </w:r>
          </w:p>
        </w:tc>
        <w:tc>
          <w:tcPr>
            <w:tcW w:w="70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10,3</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11,3</w:t>
            </w:r>
          </w:p>
        </w:tc>
      </w:tr>
      <w:tr w:rsidR="00666427" w:rsidRPr="00BF7ABE" w:rsidTr="00E53D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666427" w:rsidRPr="00BF7ABE" w:rsidRDefault="00666427" w:rsidP="00E53D9E">
            <w:pPr>
              <w:widowControl w:val="0"/>
              <w:rPr>
                <w:sz w:val="16"/>
                <w:szCs w:val="16"/>
              </w:rPr>
            </w:pPr>
          </w:p>
        </w:tc>
        <w:tc>
          <w:tcPr>
            <w:tcW w:w="13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pStyle w:val="afff3"/>
              <w:rPr>
                <w:sz w:val="16"/>
                <w:szCs w:val="16"/>
              </w:rPr>
            </w:pPr>
            <w:r w:rsidRPr="00BF7ABE">
              <w:rPr>
                <w:bCs/>
                <w:sz w:val="16"/>
                <w:szCs w:val="16"/>
              </w:rPr>
              <w:t>Коэф. смертности,‰</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18,7</w:t>
            </w:r>
          </w:p>
        </w:tc>
        <w:tc>
          <w:tcPr>
            <w:tcW w:w="7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18,9</w:t>
            </w:r>
          </w:p>
        </w:tc>
        <w:tc>
          <w:tcPr>
            <w:tcW w:w="70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17,6</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18,1</w:t>
            </w:r>
          </w:p>
        </w:tc>
      </w:tr>
      <w:tr w:rsidR="00666427" w:rsidRPr="00BF7ABE" w:rsidTr="00E53D9E">
        <w:trPr>
          <w:tblCellSpacing w:w="0" w:type="dxa"/>
        </w:trPr>
        <w:tc>
          <w:tcPr>
            <w:tcW w:w="900" w:type="pct"/>
            <w:vMerge w:val="restar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rPr>
                <w:sz w:val="16"/>
                <w:szCs w:val="16"/>
              </w:rPr>
            </w:pPr>
            <w:r w:rsidRPr="00BF7ABE">
              <w:rPr>
                <w:sz w:val="16"/>
                <w:szCs w:val="16"/>
              </w:rPr>
              <w:t>Гаврильское СП</w:t>
            </w:r>
          </w:p>
        </w:tc>
        <w:tc>
          <w:tcPr>
            <w:tcW w:w="13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pStyle w:val="afff3"/>
              <w:rPr>
                <w:sz w:val="16"/>
                <w:szCs w:val="16"/>
              </w:rPr>
            </w:pPr>
            <w:r w:rsidRPr="00BF7ABE">
              <w:rPr>
                <w:bCs/>
                <w:sz w:val="16"/>
                <w:szCs w:val="16"/>
              </w:rPr>
              <w:t>Коэф. рождаемости,‰</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9,3</w:t>
            </w:r>
          </w:p>
        </w:tc>
        <w:tc>
          <w:tcPr>
            <w:tcW w:w="7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6</w:t>
            </w:r>
          </w:p>
        </w:tc>
        <w:tc>
          <w:tcPr>
            <w:tcW w:w="70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7,3</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16,6</w:t>
            </w:r>
          </w:p>
        </w:tc>
      </w:tr>
      <w:tr w:rsidR="00666427" w:rsidRPr="00BF7ABE" w:rsidTr="00E53D9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666427" w:rsidRPr="00BF7ABE" w:rsidRDefault="00666427" w:rsidP="00E53D9E">
            <w:pPr>
              <w:widowControl w:val="0"/>
              <w:rPr>
                <w:sz w:val="16"/>
                <w:szCs w:val="16"/>
              </w:rPr>
            </w:pPr>
          </w:p>
        </w:tc>
        <w:tc>
          <w:tcPr>
            <w:tcW w:w="13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pStyle w:val="afff3"/>
              <w:rPr>
                <w:sz w:val="16"/>
                <w:szCs w:val="16"/>
              </w:rPr>
            </w:pPr>
            <w:r w:rsidRPr="00BF7ABE">
              <w:rPr>
                <w:bCs/>
                <w:sz w:val="16"/>
                <w:szCs w:val="16"/>
              </w:rPr>
              <w:t>Коэф. смертности,‰</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12</w:t>
            </w:r>
          </w:p>
        </w:tc>
        <w:tc>
          <w:tcPr>
            <w:tcW w:w="7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15,9</w:t>
            </w:r>
          </w:p>
        </w:tc>
        <w:tc>
          <w:tcPr>
            <w:tcW w:w="70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23,3</w:t>
            </w:r>
          </w:p>
        </w:tc>
        <w:tc>
          <w:tcPr>
            <w:tcW w:w="650" w:type="pct"/>
            <w:tcBorders>
              <w:top w:val="outset" w:sz="6" w:space="0" w:color="000000"/>
              <w:left w:val="outset" w:sz="6" w:space="0" w:color="000000"/>
              <w:bottom w:val="outset" w:sz="6" w:space="0" w:color="000000"/>
              <w:right w:val="outset" w:sz="6" w:space="0" w:color="000000"/>
            </w:tcBorders>
          </w:tcPr>
          <w:p w:rsidR="00666427" w:rsidRPr="00BF7ABE" w:rsidRDefault="00666427" w:rsidP="00E53D9E">
            <w:pPr>
              <w:widowControl w:val="0"/>
              <w:jc w:val="both"/>
              <w:rPr>
                <w:sz w:val="16"/>
                <w:szCs w:val="16"/>
              </w:rPr>
            </w:pPr>
            <w:r w:rsidRPr="00BF7ABE">
              <w:rPr>
                <w:sz w:val="16"/>
                <w:szCs w:val="16"/>
              </w:rPr>
              <w:t>16,6</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 xml:space="preserve">Что касается показателя естественной убыли, можно отметить, что до 2005 года показатель снижался, к 2005 году он составил -4 человека, но в дальнейшем показатель увеличивался до 2007 года (в 2007 году составил – 24 человека, что больше показателя 2005 года в 6 раз), в 2008 году показатели рождаемости и смертности в поселении сравнялись. </w:t>
      </w:r>
    </w:p>
    <w:p w:rsidR="00666427" w:rsidRPr="00BF7ABE" w:rsidRDefault="00666427" w:rsidP="00666427">
      <w:pPr>
        <w:pStyle w:val="afff"/>
        <w:widowControl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999"/>
        <w:gridCol w:w="524"/>
        <w:gridCol w:w="524"/>
        <w:gridCol w:w="571"/>
        <w:gridCol w:w="571"/>
        <w:gridCol w:w="571"/>
      </w:tblGrid>
      <w:tr w:rsidR="00666427" w:rsidRPr="00ED2DA3" w:rsidTr="00E53D9E">
        <w:trPr>
          <w:tblCellSpacing w:w="0" w:type="dxa"/>
        </w:trPr>
        <w:tc>
          <w:tcPr>
            <w:tcW w:w="2100"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Показатели</w:t>
            </w:r>
          </w:p>
        </w:tc>
        <w:tc>
          <w:tcPr>
            <w:tcW w:w="550"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2004</w:t>
            </w:r>
          </w:p>
        </w:tc>
        <w:tc>
          <w:tcPr>
            <w:tcW w:w="550"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2005</w:t>
            </w:r>
          </w:p>
        </w:tc>
        <w:tc>
          <w:tcPr>
            <w:tcW w:w="600"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2006</w:t>
            </w:r>
          </w:p>
        </w:tc>
        <w:tc>
          <w:tcPr>
            <w:tcW w:w="600"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2007</w:t>
            </w:r>
          </w:p>
        </w:tc>
        <w:tc>
          <w:tcPr>
            <w:tcW w:w="600" w:type="pct"/>
            <w:tcBorders>
              <w:top w:val="outset" w:sz="6" w:space="0" w:color="000000"/>
              <w:left w:val="outset" w:sz="6" w:space="0" w:color="000000"/>
              <w:bottom w:val="outset" w:sz="6" w:space="0" w:color="000000"/>
              <w:right w:val="outset" w:sz="6"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2008</w:t>
            </w:r>
          </w:p>
        </w:tc>
      </w:tr>
      <w:tr w:rsidR="00666427" w:rsidRPr="00ED2DA3" w:rsidTr="00E53D9E">
        <w:trPr>
          <w:tblCellSpacing w:w="0" w:type="dxa"/>
        </w:trPr>
        <w:tc>
          <w:tcPr>
            <w:tcW w:w="21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 xml:space="preserve">Естественный прирост/убыль, чел </w:t>
            </w:r>
          </w:p>
        </w:tc>
        <w:tc>
          <w:tcPr>
            <w:tcW w:w="55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-12</w:t>
            </w:r>
          </w:p>
        </w:tc>
        <w:tc>
          <w:tcPr>
            <w:tcW w:w="55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-4</w:t>
            </w:r>
          </w:p>
        </w:tc>
        <w:tc>
          <w:tcPr>
            <w:tcW w:w="6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-15</w:t>
            </w:r>
          </w:p>
        </w:tc>
        <w:tc>
          <w:tcPr>
            <w:tcW w:w="6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-24</w:t>
            </w:r>
          </w:p>
        </w:tc>
        <w:tc>
          <w:tcPr>
            <w:tcW w:w="6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0</w:t>
            </w:r>
          </w:p>
        </w:tc>
      </w:tr>
      <w:tr w:rsidR="00666427" w:rsidRPr="00ED2DA3" w:rsidTr="00E53D9E">
        <w:trPr>
          <w:tblCellSpacing w:w="0" w:type="dxa"/>
        </w:trPr>
        <w:tc>
          <w:tcPr>
            <w:tcW w:w="21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 xml:space="preserve">На 1000 населения, ‰ </w:t>
            </w:r>
          </w:p>
        </w:tc>
        <w:tc>
          <w:tcPr>
            <w:tcW w:w="55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-8</w:t>
            </w:r>
          </w:p>
        </w:tc>
        <w:tc>
          <w:tcPr>
            <w:tcW w:w="55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-2,7</w:t>
            </w:r>
          </w:p>
        </w:tc>
        <w:tc>
          <w:tcPr>
            <w:tcW w:w="6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-9,9</w:t>
            </w:r>
          </w:p>
        </w:tc>
        <w:tc>
          <w:tcPr>
            <w:tcW w:w="6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-15,9</w:t>
            </w:r>
          </w:p>
        </w:tc>
        <w:tc>
          <w:tcPr>
            <w:tcW w:w="600"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widowControl w:val="0"/>
              <w:rPr>
                <w:sz w:val="12"/>
                <w:szCs w:val="16"/>
              </w:rPr>
            </w:pPr>
            <w:r w:rsidRPr="00ED2DA3">
              <w:rPr>
                <w:sz w:val="12"/>
                <w:szCs w:val="16"/>
              </w:rPr>
              <w:t>0</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Уменьшение показателя смертности, рост показателей рождаемости и уменьшение естественной убыли — это безусловно положительная тенденция, однако, по-прежнему ситуация в сельском поселении не достаточно благоприятна. Срединный за период 2004-2008 гг. условный коэффициент депопуляции (отношение числа родившихся к числу умерших) в Гаврильском сельском поселении составил 0,6 при пороговых значениях 1,0-1,3.Сложившаяся в поселении демографическая модель воспроизводства населения является неблагополучной для дальнейшего развития территории.</w:t>
      </w:r>
    </w:p>
    <w:p w:rsidR="00666427" w:rsidRPr="00BF7ABE" w:rsidRDefault="00666427" w:rsidP="00666427">
      <w:pPr>
        <w:pStyle w:val="afff"/>
        <w:widowControl w:val="0"/>
        <w:jc w:val="both"/>
        <w:rPr>
          <w:sz w:val="16"/>
          <w:szCs w:val="16"/>
        </w:rPr>
      </w:pPr>
      <w:r w:rsidRPr="00BF7ABE">
        <w:rPr>
          <w:sz w:val="16"/>
          <w:szCs w:val="16"/>
        </w:rPr>
        <w:t>В современных условиях миграция играет важную роль в формировании численности населения. По сути, она является единственно возможным источником, компенсирующим естественную убыль населения, а также оказывает весомое влияние на формирование поло-возрастной структуры.</w:t>
      </w:r>
    </w:p>
    <w:p w:rsidR="00666427" w:rsidRPr="00BF7ABE" w:rsidRDefault="00666427" w:rsidP="00666427">
      <w:pPr>
        <w:pStyle w:val="afff"/>
        <w:widowControl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894"/>
        <w:gridCol w:w="500"/>
        <w:gridCol w:w="571"/>
        <w:gridCol w:w="500"/>
        <w:gridCol w:w="643"/>
        <w:gridCol w:w="642"/>
      </w:tblGrid>
      <w:tr w:rsidR="00666427" w:rsidRPr="00ED2DA3" w:rsidTr="00E53D9E">
        <w:trPr>
          <w:trHeight w:val="164"/>
          <w:tblCellSpacing w:w="0" w:type="dxa"/>
        </w:trPr>
        <w:tc>
          <w:tcPr>
            <w:tcW w:w="1994" w:type="pct"/>
            <w:tcBorders>
              <w:top w:val="outset" w:sz="6" w:space="0" w:color="000000"/>
              <w:left w:val="single" w:sz="4" w:space="0" w:color="auto"/>
              <w:bottom w:val="single" w:sz="4" w:space="0" w:color="auto"/>
              <w:right w:val="single" w:sz="4" w:space="0" w:color="auto"/>
            </w:tcBorders>
            <w:shd w:val="clear" w:color="auto" w:fill="DAEEF3"/>
          </w:tcPr>
          <w:p w:rsidR="00666427" w:rsidRPr="00ED2DA3" w:rsidRDefault="00666427" w:rsidP="00E53D9E">
            <w:pPr>
              <w:widowControl w:val="0"/>
              <w:jc w:val="center"/>
              <w:rPr>
                <w:b/>
                <w:sz w:val="12"/>
                <w:szCs w:val="16"/>
              </w:rPr>
            </w:pPr>
            <w:r w:rsidRPr="00ED2DA3">
              <w:rPr>
                <w:b/>
                <w:sz w:val="12"/>
                <w:szCs w:val="16"/>
              </w:rPr>
              <w:t>Показатели</w:t>
            </w:r>
          </w:p>
        </w:tc>
        <w:tc>
          <w:tcPr>
            <w:tcW w:w="526" w:type="pct"/>
            <w:tcBorders>
              <w:top w:val="outset" w:sz="6" w:space="0" w:color="000000"/>
              <w:left w:val="single" w:sz="4" w:space="0" w:color="auto"/>
              <w:bottom w:val="single" w:sz="4" w:space="0" w:color="auto"/>
              <w:right w:val="single" w:sz="4" w:space="0" w:color="auto"/>
            </w:tcBorders>
            <w:shd w:val="clear" w:color="auto" w:fill="DAEEF3"/>
          </w:tcPr>
          <w:p w:rsidR="00666427" w:rsidRPr="00ED2DA3" w:rsidRDefault="00666427" w:rsidP="00E53D9E">
            <w:pPr>
              <w:widowControl w:val="0"/>
              <w:jc w:val="center"/>
              <w:rPr>
                <w:b/>
                <w:sz w:val="12"/>
                <w:szCs w:val="16"/>
              </w:rPr>
            </w:pPr>
            <w:r w:rsidRPr="00ED2DA3">
              <w:rPr>
                <w:b/>
                <w:sz w:val="12"/>
                <w:szCs w:val="16"/>
              </w:rPr>
              <w:t>2004</w:t>
            </w:r>
          </w:p>
        </w:tc>
        <w:tc>
          <w:tcPr>
            <w:tcW w:w="601" w:type="pct"/>
            <w:tcBorders>
              <w:top w:val="outset" w:sz="6" w:space="0" w:color="000000"/>
              <w:left w:val="single" w:sz="4" w:space="0" w:color="auto"/>
              <w:bottom w:val="single" w:sz="4" w:space="0" w:color="auto"/>
              <w:right w:val="single" w:sz="4" w:space="0" w:color="auto"/>
            </w:tcBorders>
            <w:shd w:val="clear" w:color="auto" w:fill="DAEEF3"/>
          </w:tcPr>
          <w:p w:rsidR="00666427" w:rsidRPr="00ED2DA3" w:rsidRDefault="00666427" w:rsidP="00E53D9E">
            <w:pPr>
              <w:widowControl w:val="0"/>
              <w:jc w:val="center"/>
              <w:rPr>
                <w:b/>
                <w:sz w:val="12"/>
                <w:szCs w:val="16"/>
              </w:rPr>
            </w:pPr>
            <w:r w:rsidRPr="00ED2DA3">
              <w:rPr>
                <w:b/>
                <w:sz w:val="12"/>
                <w:szCs w:val="16"/>
              </w:rPr>
              <w:t>2005</w:t>
            </w:r>
          </w:p>
        </w:tc>
        <w:tc>
          <w:tcPr>
            <w:tcW w:w="526" w:type="pct"/>
            <w:tcBorders>
              <w:top w:val="outset" w:sz="6" w:space="0" w:color="000000"/>
              <w:left w:val="single" w:sz="4" w:space="0" w:color="auto"/>
              <w:bottom w:val="single" w:sz="4" w:space="0" w:color="auto"/>
              <w:right w:val="single" w:sz="4" w:space="0" w:color="auto"/>
            </w:tcBorders>
            <w:shd w:val="clear" w:color="auto" w:fill="DAEEF3"/>
          </w:tcPr>
          <w:p w:rsidR="00666427" w:rsidRPr="00ED2DA3" w:rsidRDefault="00666427" w:rsidP="00E53D9E">
            <w:pPr>
              <w:widowControl w:val="0"/>
              <w:jc w:val="center"/>
              <w:rPr>
                <w:b/>
                <w:sz w:val="12"/>
                <w:szCs w:val="16"/>
              </w:rPr>
            </w:pPr>
            <w:r w:rsidRPr="00ED2DA3">
              <w:rPr>
                <w:b/>
                <w:sz w:val="12"/>
                <w:szCs w:val="16"/>
              </w:rPr>
              <w:t>2006</w:t>
            </w:r>
          </w:p>
        </w:tc>
        <w:tc>
          <w:tcPr>
            <w:tcW w:w="677" w:type="pct"/>
            <w:tcBorders>
              <w:top w:val="outset" w:sz="6" w:space="0" w:color="000000"/>
              <w:left w:val="single" w:sz="4" w:space="0" w:color="auto"/>
              <w:bottom w:val="single" w:sz="4" w:space="0" w:color="auto"/>
              <w:right w:val="single" w:sz="4" w:space="0" w:color="auto"/>
            </w:tcBorders>
            <w:shd w:val="clear" w:color="auto" w:fill="DAEEF3"/>
          </w:tcPr>
          <w:p w:rsidR="00666427" w:rsidRPr="00ED2DA3" w:rsidRDefault="00666427" w:rsidP="00E53D9E">
            <w:pPr>
              <w:widowControl w:val="0"/>
              <w:jc w:val="center"/>
              <w:rPr>
                <w:b/>
                <w:sz w:val="12"/>
                <w:szCs w:val="16"/>
              </w:rPr>
            </w:pPr>
            <w:r w:rsidRPr="00ED2DA3">
              <w:rPr>
                <w:b/>
                <w:sz w:val="12"/>
                <w:szCs w:val="16"/>
              </w:rPr>
              <w:t>2007</w:t>
            </w:r>
          </w:p>
        </w:tc>
        <w:tc>
          <w:tcPr>
            <w:tcW w:w="676" w:type="pct"/>
            <w:tcBorders>
              <w:top w:val="outset" w:sz="6" w:space="0" w:color="000000"/>
              <w:left w:val="single" w:sz="4" w:space="0" w:color="auto"/>
              <w:bottom w:val="single" w:sz="4" w:space="0" w:color="auto"/>
              <w:right w:val="single" w:sz="4" w:space="0" w:color="auto"/>
            </w:tcBorders>
            <w:shd w:val="clear" w:color="auto" w:fill="DAEEF3"/>
          </w:tcPr>
          <w:p w:rsidR="00666427" w:rsidRPr="00ED2DA3" w:rsidRDefault="00666427" w:rsidP="00E53D9E">
            <w:pPr>
              <w:widowControl w:val="0"/>
              <w:jc w:val="center"/>
              <w:rPr>
                <w:b/>
                <w:sz w:val="12"/>
                <w:szCs w:val="16"/>
              </w:rPr>
            </w:pPr>
            <w:r w:rsidRPr="00ED2DA3">
              <w:rPr>
                <w:b/>
                <w:sz w:val="12"/>
                <w:szCs w:val="16"/>
              </w:rPr>
              <w:t>2008</w:t>
            </w:r>
          </w:p>
        </w:tc>
      </w:tr>
      <w:tr w:rsidR="00666427" w:rsidRPr="00ED2DA3" w:rsidTr="00E53D9E">
        <w:trPr>
          <w:trHeight w:val="163"/>
          <w:tblCellSpacing w:w="0" w:type="dxa"/>
        </w:trPr>
        <w:tc>
          <w:tcPr>
            <w:tcW w:w="1994" w:type="pct"/>
            <w:tcBorders>
              <w:top w:val="single" w:sz="4" w:space="0" w:color="auto"/>
              <w:left w:val="single" w:sz="4" w:space="0" w:color="auto"/>
              <w:bottom w:val="single" w:sz="4" w:space="0" w:color="auto"/>
              <w:right w:val="single" w:sz="4" w:space="0" w:color="auto"/>
            </w:tcBorders>
          </w:tcPr>
          <w:p w:rsidR="00666427" w:rsidRPr="00ED2DA3" w:rsidRDefault="00666427" w:rsidP="00E53D9E">
            <w:pPr>
              <w:pStyle w:val="afff"/>
              <w:widowControl w:val="0"/>
              <w:rPr>
                <w:sz w:val="12"/>
                <w:szCs w:val="16"/>
              </w:rPr>
            </w:pPr>
            <w:r w:rsidRPr="00ED2DA3">
              <w:rPr>
                <w:sz w:val="12"/>
                <w:szCs w:val="16"/>
              </w:rPr>
              <w:t>Прибыло</w:t>
            </w:r>
          </w:p>
        </w:tc>
        <w:tc>
          <w:tcPr>
            <w:tcW w:w="526" w:type="pct"/>
            <w:tcBorders>
              <w:top w:val="single" w:sz="4" w:space="0" w:color="auto"/>
              <w:left w:val="single" w:sz="4" w:space="0" w:color="auto"/>
              <w:bottom w:val="single" w:sz="4" w:space="0" w:color="auto"/>
              <w:right w:val="single" w:sz="4" w:space="0" w:color="auto"/>
            </w:tcBorders>
          </w:tcPr>
          <w:p w:rsidR="00666427" w:rsidRPr="00ED2DA3" w:rsidRDefault="00666427" w:rsidP="00E53D9E">
            <w:pPr>
              <w:pStyle w:val="afff"/>
              <w:widowControl w:val="0"/>
              <w:rPr>
                <w:sz w:val="12"/>
                <w:szCs w:val="16"/>
              </w:rPr>
            </w:pPr>
            <w:r w:rsidRPr="00ED2DA3">
              <w:rPr>
                <w:sz w:val="12"/>
                <w:szCs w:val="16"/>
              </w:rPr>
              <w:t>78</w:t>
            </w:r>
          </w:p>
        </w:tc>
        <w:tc>
          <w:tcPr>
            <w:tcW w:w="601" w:type="pct"/>
            <w:tcBorders>
              <w:top w:val="single" w:sz="4" w:space="0" w:color="auto"/>
              <w:left w:val="single" w:sz="4" w:space="0" w:color="auto"/>
              <w:bottom w:val="single" w:sz="4" w:space="0" w:color="auto"/>
              <w:right w:val="single" w:sz="4" w:space="0" w:color="auto"/>
            </w:tcBorders>
          </w:tcPr>
          <w:p w:rsidR="00666427" w:rsidRPr="00ED2DA3" w:rsidRDefault="00666427" w:rsidP="00E53D9E">
            <w:pPr>
              <w:pStyle w:val="afff"/>
              <w:widowControl w:val="0"/>
              <w:rPr>
                <w:sz w:val="12"/>
                <w:szCs w:val="16"/>
              </w:rPr>
            </w:pPr>
            <w:r w:rsidRPr="00ED2DA3">
              <w:rPr>
                <w:sz w:val="12"/>
                <w:szCs w:val="16"/>
              </w:rPr>
              <w:t>48</w:t>
            </w:r>
          </w:p>
        </w:tc>
        <w:tc>
          <w:tcPr>
            <w:tcW w:w="526" w:type="pct"/>
            <w:tcBorders>
              <w:top w:val="single" w:sz="4" w:space="0" w:color="auto"/>
              <w:left w:val="single" w:sz="4" w:space="0" w:color="auto"/>
              <w:bottom w:val="single" w:sz="4" w:space="0" w:color="auto"/>
              <w:right w:val="single" w:sz="4" w:space="0" w:color="auto"/>
            </w:tcBorders>
          </w:tcPr>
          <w:p w:rsidR="00666427" w:rsidRPr="00ED2DA3" w:rsidRDefault="00666427" w:rsidP="00E53D9E">
            <w:pPr>
              <w:pStyle w:val="afff"/>
              <w:widowControl w:val="0"/>
              <w:rPr>
                <w:sz w:val="12"/>
                <w:szCs w:val="16"/>
              </w:rPr>
            </w:pPr>
            <w:r w:rsidRPr="00ED2DA3">
              <w:rPr>
                <w:sz w:val="12"/>
                <w:szCs w:val="16"/>
              </w:rPr>
              <w:t>45</w:t>
            </w:r>
          </w:p>
        </w:tc>
        <w:tc>
          <w:tcPr>
            <w:tcW w:w="677" w:type="pct"/>
            <w:tcBorders>
              <w:top w:val="single" w:sz="4" w:space="0" w:color="auto"/>
              <w:left w:val="single" w:sz="4" w:space="0" w:color="auto"/>
              <w:bottom w:val="single" w:sz="4" w:space="0" w:color="auto"/>
              <w:right w:val="single" w:sz="4" w:space="0" w:color="auto"/>
            </w:tcBorders>
          </w:tcPr>
          <w:p w:rsidR="00666427" w:rsidRPr="00ED2DA3" w:rsidRDefault="00666427" w:rsidP="00E53D9E">
            <w:pPr>
              <w:pStyle w:val="afff"/>
              <w:widowControl w:val="0"/>
              <w:rPr>
                <w:sz w:val="12"/>
                <w:szCs w:val="16"/>
              </w:rPr>
            </w:pPr>
            <w:r w:rsidRPr="00ED2DA3">
              <w:rPr>
                <w:sz w:val="12"/>
                <w:szCs w:val="16"/>
              </w:rPr>
              <w:t>86</w:t>
            </w:r>
          </w:p>
        </w:tc>
        <w:tc>
          <w:tcPr>
            <w:tcW w:w="676" w:type="pct"/>
            <w:tcBorders>
              <w:top w:val="single" w:sz="4" w:space="0" w:color="auto"/>
              <w:left w:val="single" w:sz="4" w:space="0" w:color="auto"/>
              <w:bottom w:val="single" w:sz="4" w:space="0" w:color="auto"/>
              <w:right w:val="single" w:sz="4" w:space="0" w:color="auto"/>
            </w:tcBorders>
          </w:tcPr>
          <w:p w:rsidR="00666427" w:rsidRPr="00ED2DA3" w:rsidRDefault="00666427" w:rsidP="00E53D9E">
            <w:pPr>
              <w:pStyle w:val="afff"/>
              <w:widowControl w:val="0"/>
              <w:rPr>
                <w:sz w:val="12"/>
                <w:szCs w:val="16"/>
              </w:rPr>
            </w:pPr>
            <w:r w:rsidRPr="00ED2DA3">
              <w:rPr>
                <w:sz w:val="12"/>
                <w:szCs w:val="16"/>
              </w:rPr>
              <w:t>55</w:t>
            </w:r>
          </w:p>
        </w:tc>
      </w:tr>
      <w:tr w:rsidR="00666427" w:rsidRPr="00ED2DA3" w:rsidTr="00E53D9E">
        <w:trPr>
          <w:tblCellSpacing w:w="0" w:type="dxa"/>
        </w:trPr>
        <w:tc>
          <w:tcPr>
            <w:tcW w:w="199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Выбыло</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38</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42</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35</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55</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48</w:t>
            </w:r>
          </w:p>
        </w:tc>
      </w:tr>
      <w:tr w:rsidR="00666427" w:rsidRPr="00ED2DA3" w:rsidTr="00E53D9E">
        <w:trPr>
          <w:tblCellSpacing w:w="0" w:type="dxa"/>
        </w:trPr>
        <w:tc>
          <w:tcPr>
            <w:tcW w:w="1994"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Миграционный прирост (+), убыль (-)</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40</w:t>
            </w:r>
          </w:p>
        </w:tc>
        <w:tc>
          <w:tcPr>
            <w:tcW w:w="601"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6</w:t>
            </w:r>
          </w:p>
        </w:tc>
        <w:tc>
          <w:tcPr>
            <w:tcW w:w="52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10</w:t>
            </w:r>
          </w:p>
        </w:tc>
        <w:tc>
          <w:tcPr>
            <w:tcW w:w="677"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31</w:t>
            </w:r>
          </w:p>
        </w:tc>
        <w:tc>
          <w:tcPr>
            <w:tcW w:w="676" w:type="pct"/>
            <w:tcBorders>
              <w:top w:val="outset" w:sz="6" w:space="0" w:color="000000"/>
              <w:left w:val="outset" w:sz="6" w:space="0" w:color="000000"/>
              <w:bottom w:val="outset" w:sz="6" w:space="0" w:color="000000"/>
              <w:right w:val="outset" w:sz="6" w:space="0" w:color="000000"/>
            </w:tcBorders>
          </w:tcPr>
          <w:p w:rsidR="00666427" w:rsidRPr="00ED2DA3" w:rsidRDefault="00666427" w:rsidP="00E53D9E">
            <w:pPr>
              <w:pStyle w:val="afff"/>
              <w:widowControl w:val="0"/>
              <w:rPr>
                <w:sz w:val="12"/>
                <w:szCs w:val="16"/>
              </w:rPr>
            </w:pPr>
            <w:r w:rsidRPr="00ED2DA3">
              <w:rPr>
                <w:sz w:val="12"/>
                <w:szCs w:val="16"/>
              </w:rPr>
              <w:t>7</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center"/>
        <w:rPr>
          <w:sz w:val="16"/>
          <w:szCs w:val="16"/>
        </w:rPr>
      </w:pPr>
      <w:r>
        <w:rPr>
          <w:noProof/>
          <w:sz w:val="16"/>
          <w:szCs w:val="16"/>
        </w:rPr>
        <w:drawing>
          <wp:inline distT="0" distB="0" distL="0" distR="0">
            <wp:extent cx="2876550" cy="20764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srcRect/>
                    <a:stretch>
                      <a:fillRect/>
                    </a:stretch>
                  </pic:blipFill>
                  <pic:spPr bwMode="auto">
                    <a:xfrm>
                      <a:off x="0" y="0"/>
                      <a:ext cx="2876550" cy="2076450"/>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 xml:space="preserve">В Гаврильском сельском поселении сложилась нестабильная ситуация с миграцией. Количество прибывших сокращалось до 2006 года, в 2006 году показатель составил 45 человек, что меньше аналогичного показателя за 2004 год в 1,7 раз или на 42%. К 2007 году показатель вырос в 1,9 раз или на 88%. Однако, к 2008 году вновь наметилась уменьшения количества прибывших, к обозначенному году показатель снизился в 1,5 раз или на 35% по сравнению с предыдущим годом. По сравнению с 2004 годом показатель 2008 года снизился в 1,4 раз или на 29%. </w:t>
      </w:r>
    </w:p>
    <w:p w:rsidR="00666427" w:rsidRPr="00BF7ABE" w:rsidRDefault="00666427" w:rsidP="00666427">
      <w:pPr>
        <w:pStyle w:val="afff"/>
        <w:widowControl w:val="0"/>
        <w:jc w:val="both"/>
        <w:rPr>
          <w:sz w:val="16"/>
          <w:szCs w:val="16"/>
        </w:rPr>
      </w:pPr>
      <w:r w:rsidRPr="00BF7ABE">
        <w:rPr>
          <w:sz w:val="16"/>
          <w:szCs w:val="16"/>
        </w:rPr>
        <w:t>Количество выбывших колебалось на протяжении всего рассматриваемого периода, так к 2005 году по сравнению с 2004 показатель увеличился в 1,1 раз или на 9,5%. К 2006 году показатель снизился в 1,2 раза, но к 2007 вновь увеличился в 1,6 раз по сравнению с предыдущим, а на следующий 2008 год произошло снижение в 1,2 раза. Выбывшие в 2008 году превосходят по своей численности выбывших в 2004 году в 1,3 раз или на 26%. Ситуация с миграционным приростом аналогична: показатель постоянно колебался. К 2005 году показатель снизился в 6,6 раз по сравнению с предыдущим годом, после наметилась тенденция роста до 2007 году, когда показатель достиг отметки в 31 человек, что больше показателя 2005 года в 5 раз, но к 2008 году показатель вновь снизился и достиг отметки в 7 человек, что ниже предыдущего года в 4,4 раз или на 77%, если сравнивать с 2004 годом, то показатель снизился в 5,7 раз или на 82,5%.</w:t>
      </w:r>
    </w:p>
    <w:p w:rsidR="00666427" w:rsidRPr="00BF7ABE" w:rsidRDefault="00666427" w:rsidP="00666427">
      <w:pPr>
        <w:pStyle w:val="afff"/>
        <w:widowControl w:val="0"/>
        <w:jc w:val="both"/>
        <w:rPr>
          <w:sz w:val="16"/>
          <w:szCs w:val="16"/>
        </w:rPr>
      </w:pPr>
      <w:r w:rsidRPr="00BF7ABE">
        <w:rPr>
          <w:sz w:val="16"/>
          <w:szCs w:val="16"/>
        </w:rPr>
        <w:t>Динамика демографической структуры населения в Гаврильском сельском поселении за 2004-2008 годы представлена в таблице.</w:t>
      </w:r>
    </w:p>
    <w:p w:rsidR="00666427" w:rsidRPr="00BF7ABE" w:rsidRDefault="00666427" w:rsidP="00666427">
      <w:pPr>
        <w:pStyle w:val="afff"/>
        <w:widowControl w:val="0"/>
        <w:jc w:val="both"/>
        <w:rPr>
          <w:sz w:val="16"/>
          <w:szCs w:val="16"/>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923"/>
        <w:gridCol w:w="580"/>
        <w:gridCol w:w="580"/>
        <w:gridCol w:w="581"/>
        <w:gridCol w:w="581"/>
        <w:gridCol w:w="581"/>
      </w:tblGrid>
      <w:tr w:rsidR="00666427" w:rsidRPr="00ED2DA3" w:rsidTr="00E53D9E">
        <w:tc>
          <w:tcPr>
            <w:tcW w:w="4623" w:type="dxa"/>
            <w:shd w:val="clear" w:color="auto" w:fill="DAEEF3"/>
          </w:tcPr>
          <w:p w:rsidR="00666427" w:rsidRPr="00ED2DA3" w:rsidRDefault="00666427" w:rsidP="00E53D9E">
            <w:pPr>
              <w:widowControl w:val="0"/>
              <w:jc w:val="center"/>
              <w:rPr>
                <w:b/>
                <w:sz w:val="12"/>
                <w:szCs w:val="16"/>
              </w:rPr>
            </w:pPr>
            <w:r w:rsidRPr="00ED2DA3">
              <w:rPr>
                <w:b/>
                <w:sz w:val="12"/>
                <w:szCs w:val="16"/>
              </w:rPr>
              <w:t>Показатели</w:t>
            </w:r>
          </w:p>
        </w:tc>
        <w:tc>
          <w:tcPr>
            <w:tcW w:w="987" w:type="dxa"/>
            <w:shd w:val="clear" w:color="auto" w:fill="DAEEF3"/>
          </w:tcPr>
          <w:p w:rsidR="00666427" w:rsidRPr="00ED2DA3" w:rsidRDefault="00666427" w:rsidP="00E53D9E">
            <w:pPr>
              <w:widowControl w:val="0"/>
              <w:jc w:val="center"/>
              <w:rPr>
                <w:b/>
                <w:sz w:val="12"/>
                <w:szCs w:val="16"/>
              </w:rPr>
            </w:pPr>
            <w:r w:rsidRPr="00ED2DA3">
              <w:rPr>
                <w:b/>
                <w:sz w:val="12"/>
                <w:szCs w:val="16"/>
              </w:rPr>
              <w:t>2004</w:t>
            </w:r>
          </w:p>
        </w:tc>
        <w:tc>
          <w:tcPr>
            <w:tcW w:w="987" w:type="dxa"/>
            <w:shd w:val="clear" w:color="auto" w:fill="DAEEF3"/>
          </w:tcPr>
          <w:p w:rsidR="00666427" w:rsidRPr="00ED2DA3" w:rsidRDefault="00666427" w:rsidP="00E53D9E">
            <w:pPr>
              <w:widowControl w:val="0"/>
              <w:jc w:val="center"/>
              <w:rPr>
                <w:b/>
                <w:sz w:val="12"/>
                <w:szCs w:val="16"/>
              </w:rPr>
            </w:pPr>
            <w:r w:rsidRPr="00ED2DA3">
              <w:rPr>
                <w:b/>
                <w:sz w:val="12"/>
                <w:szCs w:val="16"/>
              </w:rPr>
              <w:t>2005</w:t>
            </w:r>
          </w:p>
        </w:tc>
        <w:tc>
          <w:tcPr>
            <w:tcW w:w="991" w:type="dxa"/>
            <w:shd w:val="clear" w:color="auto" w:fill="DAEEF3"/>
          </w:tcPr>
          <w:p w:rsidR="00666427" w:rsidRPr="00ED2DA3" w:rsidRDefault="00666427" w:rsidP="00E53D9E">
            <w:pPr>
              <w:widowControl w:val="0"/>
              <w:jc w:val="center"/>
              <w:rPr>
                <w:b/>
                <w:sz w:val="12"/>
                <w:szCs w:val="16"/>
              </w:rPr>
            </w:pPr>
            <w:r w:rsidRPr="00ED2DA3">
              <w:rPr>
                <w:b/>
                <w:sz w:val="12"/>
                <w:szCs w:val="16"/>
              </w:rPr>
              <w:t>2006</w:t>
            </w:r>
          </w:p>
        </w:tc>
        <w:tc>
          <w:tcPr>
            <w:tcW w:w="990" w:type="dxa"/>
            <w:shd w:val="clear" w:color="auto" w:fill="DAEEF3"/>
          </w:tcPr>
          <w:p w:rsidR="00666427" w:rsidRPr="00ED2DA3" w:rsidRDefault="00666427" w:rsidP="00E53D9E">
            <w:pPr>
              <w:widowControl w:val="0"/>
              <w:jc w:val="center"/>
              <w:rPr>
                <w:b/>
                <w:sz w:val="12"/>
                <w:szCs w:val="16"/>
              </w:rPr>
            </w:pPr>
            <w:r w:rsidRPr="00ED2DA3">
              <w:rPr>
                <w:b/>
                <w:sz w:val="12"/>
                <w:szCs w:val="16"/>
              </w:rPr>
              <w:t>2007</w:t>
            </w:r>
          </w:p>
        </w:tc>
        <w:tc>
          <w:tcPr>
            <w:tcW w:w="990" w:type="dxa"/>
            <w:shd w:val="clear" w:color="auto" w:fill="DAEEF3"/>
          </w:tcPr>
          <w:p w:rsidR="00666427" w:rsidRPr="00ED2DA3" w:rsidRDefault="00666427" w:rsidP="00E53D9E">
            <w:pPr>
              <w:widowControl w:val="0"/>
              <w:jc w:val="center"/>
              <w:rPr>
                <w:b/>
                <w:sz w:val="12"/>
                <w:szCs w:val="16"/>
              </w:rPr>
            </w:pPr>
            <w:r w:rsidRPr="00ED2DA3">
              <w:rPr>
                <w:b/>
                <w:sz w:val="12"/>
                <w:szCs w:val="16"/>
              </w:rPr>
              <w:t>2008</w:t>
            </w:r>
          </w:p>
        </w:tc>
      </w:tr>
      <w:tr w:rsidR="00666427" w:rsidRPr="00ED2DA3" w:rsidTr="00E53D9E">
        <w:tc>
          <w:tcPr>
            <w:tcW w:w="4623" w:type="dxa"/>
          </w:tcPr>
          <w:p w:rsidR="00666427" w:rsidRPr="00ED2DA3" w:rsidRDefault="00666427" w:rsidP="00E53D9E">
            <w:pPr>
              <w:widowControl w:val="0"/>
              <w:rPr>
                <w:sz w:val="12"/>
                <w:szCs w:val="16"/>
              </w:rPr>
            </w:pPr>
            <w:r w:rsidRPr="00ED2DA3">
              <w:rPr>
                <w:sz w:val="12"/>
                <w:szCs w:val="16"/>
              </w:rPr>
              <w:t>Численность населения моложе трудоспособного возраста, всего чел.</w:t>
            </w:r>
          </w:p>
        </w:tc>
        <w:tc>
          <w:tcPr>
            <w:tcW w:w="987" w:type="dxa"/>
          </w:tcPr>
          <w:p w:rsidR="00666427" w:rsidRPr="00ED2DA3" w:rsidRDefault="00666427" w:rsidP="00E53D9E">
            <w:pPr>
              <w:widowControl w:val="0"/>
              <w:jc w:val="center"/>
              <w:rPr>
                <w:sz w:val="12"/>
                <w:szCs w:val="16"/>
              </w:rPr>
            </w:pPr>
            <w:r w:rsidRPr="00ED2DA3">
              <w:rPr>
                <w:sz w:val="12"/>
                <w:szCs w:val="16"/>
              </w:rPr>
              <w:t>206</w:t>
            </w:r>
          </w:p>
        </w:tc>
        <w:tc>
          <w:tcPr>
            <w:tcW w:w="987" w:type="dxa"/>
          </w:tcPr>
          <w:p w:rsidR="00666427" w:rsidRPr="00ED2DA3" w:rsidRDefault="00666427" w:rsidP="00E53D9E">
            <w:pPr>
              <w:widowControl w:val="0"/>
              <w:jc w:val="center"/>
              <w:rPr>
                <w:sz w:val="12"/>
                <w:szCs w:val="16"/>
              </w:rPr>
            </w:pPr>
            <w:r w:rsidRPr="00ED2DA3">
              <w:rPr>
                <w:sz w:val="12"/>
                <w:szCs w:val="16"/>
              </w:rPr>
              <w:t>218</w:t>
            </w:r>
          </w:p>
        </w:tc>
        <w:tc>
          <w:tcPr>
            <w:tcW w:w="991" w:type="dxa"/>
          </w:tcPr>
          <w:p w:rsidR="00666427" w:rsidRPr="00ED2DA3" w:rsidRDefault="00666427" w:rsidP="00E53D9E">
            <w:pPr>
              <w:widowControl w:val="0"/>
              <w:jc w:val="center"/>
              <w:rPr>
                <w:sz w:val="12"/>
                <w:szCs w:val="16"/>
              </w:rPr>
            </w:pPr>
            <w:r w:rsidRPr="00ED2DA3">
              <w:rPr>
                <w:sz w:val="12"/>
                <w:szCs w:val="16"/>
              </w:rPr>
              <w:t>198</w:t>
            </w:r>
          </w:p>
        </w:tc>
        <w:tc>
          <w:tcPr>
            <w:tcW w:w="990" w:type="dxa"/>
          </w:tcPr>
          <w:p w:rsidR="00666427" w:rsidRPr="00ED2DA3" w:rsidRDefault="00666427" w:rsidP="00E53D9E">
            <w:pPr>
              <w:widowControl w:val="0"/>
              <w:jc w:val="center"/>
              <w:rPr>
                <w:sz w:val="12"/>
                <w:szCs w:val="16"/>
              </w:rPr>
            </w:pPr>
            <w:r w:rsidRPr="00ED2DA3">
              <w:rPr>
                <w:sz w:val="12"/>
                <w:szCs w:val="16"/>
              </w:rPr>
              <w:t>195</w:t>
            </w:r>
          </w:p>
        </w:tc>
        <w:tc>
          <w:tcPr>
            <w:tcW w:w="990" w:type="dxa"/>
          </w:tcPr>
          <w:p w:rsidR="00666427" w:rsidRPr="00ED2DA3" w:rsidRDefault="00666427" w:rsidP="00E53D9E">
            <w:pPr>
              <w:widowControl w:val="0"/>
              <w:jc w:val="center"/>
              <w:rPr>
                <w:sz w:val="12"/>
                <w:szCs w:val="16"/>
              </w:rPr>
            </w:pPr>
            <w:r w:rsidRPr="00ED2DA3">
              <w:rPr>
                <w:sz w:val="12"/>
                <w:szCs w:val="16"/>
              </w:rPr>
              <w:t>198</w:t>
            </w:r>
          </w:p>
        </w:tc>
      </w:tr>
      <w:tr w:rsidR="00666427" w:rsidRPr="00ED2DA3" w:rsidTr="00E53D9E">
        <w:tc>
          <w:tcPr>
            <w:tcW w:w="4623" w:type="dxa"/>
          </w:tcPr>
          <w:p w:rsidR="00666427" w:rsidRPr="00ED2DA3" w:rsidRDefault="00666427" w:rsidP="00E53D9E">
            <w:pPr>
              <w:widowControl w:val="0"/>
              <w:rPr>
                <w:sz w:val="12"/>
                <w:szCs w:val="16"/>
              </w:rPr>
            </w:pPr>
            <w:r w:rsidRPr="00ED2DA3">
              <w:rPr>
                <w:sz w:val="12"/>
                <w:szCs w:val="16"/>
              </w:rPr>
              <w:lastRenderedPageBreak/>
              <w:t>Численность населения трудоспособного возраста, всего, чел</w:t>
            </w:r>
          </w:p>
        </w:tc>
        <w:tc>
          <w:tcPr>
            <w:tcW w:w="987" w:type="dxa"/>
          </w:tcPr>
          <w:p w:rsidR="00666427" w:rsidRPr="00ED2DA3" w:rsidRDefault="00666427" w:rsidP="00E53D9E">
            <w:pPr>
              <w:widowControl w:val="0"/>
              <w:jc w:val="center"/>
              <w:rPr>
                <w:sz w:val="12"/>
                <w:szCs w:val="16"/>
              </w:rPr>
            </w:pPr>
            <w:r w:rsidRPr="00ED2DA3">
              <w:rPr>
                <w:sz w:val="12"/>
                <w:szCs w:val="16"/>
              </w:rPr>
              <w:t>795</w:t>
            </w:r>
          </w:p>
        </w:tc>
        <w:tc>
          <w:tcPr>
            <w:tcW w:w="987" w:type="dxa"/>
          </w:tcPr>
          <w:p w:rsidR="00666427" w:rsidRPr="00ED2DA3" w:rsidRDefault="00666427" w:rsidP="00E53D9E">
            <w:pPr>
              <w:widowControl w:val="0"/>
              <w:jc w:val="center"/>
              <w:rPr>
                <w:sz w:val="12"/>
                <w:szCs w:val="16"/>
              </w:rPr>
            </w:pPr>
            <w:r w:rsidRPr="00ED2DA3">
              <w:rPr>
                <w:sz w:val="12"/>
                <w:szCs w:val="16"/>
              </w:rPr>
              <w:t>834</w:t>
            </w:r>
          </w:p>
        </w:tc>
        <w:tc>
          <w:tcPr>
            <w:tcW w:w="991" w:type="dxa"/>
          </w:tcPr>
          <w:p w:rsidR="00666427" w:rsidRPr="00ED2DA3" w:rsidRDefault="00666427" w:rsidP="00E53D9E">
            <w:pPr>
              <w:widowControl w:val="0"/>
              <w:jc w:val="center"/>
              <w:rPr>
                <w:sz w:val="12"/>
                <w:szCs w:val="16"/>
              </w:rPr>
            </w:pPr>
            <w:r w:rsidRPr="00ED2DA3">
              <w:rPr>
                <w:sz w:val="12"/>
                <w:szCs w:val="16"/>
              </w:rPr>
              <w:t>842</w:t>
            </w:r>
          </w:p>
        </w:tc>
        <w:tc>
          <w:tcPr>
            <w:tcW w:w="990" w:type="dxa"/>
          </w:tcPr>
          <w:p w:rsidR="00666427" w:rsidRPr="00ED2DA3" w:rsidRDefault="00666427" w:rsidP="00E53D9E">
            <w:pPr>
              <w:widowControl w:val="0"/>
              <w:jc w:val="center"/>
              <w:rPr>
                <w:sz w:val="12"/>
                <w:szCs w:val="16"/>
              </w:rPr>
            </w:pPr>
            <w:r w:rsidRPr="00ED2DA3">
              <w:rPr>
                <w:sz w:val="12"/>
                <w:szCs w:val="16"/>
              </w:rPr>
              <w:t>875</w:t>
            </w:r>
          </w:p>
        </w:tc>
        <w:tc>
          <w:tcPr>
            <w:tcW w:w="990" w:type="dxa"/>
          </w:tcPr>
          <w:p w:rsidR="00666427" w:rsidRPr="00ED2DA3" w:rsidRDefault="00666427" w:rsidP="00E53D9E">
            <w:pPr>
              <w:widowControl w:val="0"/>
              <w:jc w:val="center"/>
              <w:rPr>
                <w:sz w:val="12"/>
                <w:szCs w:val="16"/>
              </w:rPr>
            </w:pPr>
            <w:r w:rsidRPr="00ED2DA3">
              <w:rPr>
                <w:sz w:val="12"/>
                <w:szCs w:val="16"/>
              </w:rPr>
              <w:t>876</w:t>
            </w:r>
          </w:p>
        </w:tc>
      </w:tr>
      <w:tr w:rsidR="00666427" w:rsidRPr="00ED2DA3" w:rsidTr="00E53D9E">
        <w:tc>
          <w:tcPr>
            <w:tcW w:w="4623" w:type="dxa"/>
          </w:tcPr>
          <w:p w:rsidR="00666427" w:rsidRPr="00ED2DA3" w:rsidRDefault="00666427" w:rsidP="00E53D9E">
            <w:pPr>
              <w:widowControl w:val="0"/>
              <w:rPr>
                <w:sz w:val="12"/>
                <w:szCs w:val="16"/>
              </w:rPr>
            </w:pPr>
            <w:r w:rsidRPr="00ED2DA3">
              <w:rPr>
                <w:sz w:val="12"/>
                <w:szCs w:val="16"/>
              </w:rPr>
              <w:t>Численность населения старше трудоспособного возраста, всего, чел</w:t>
            </w:r>
          </w:p>
        </w:tc>
        <w:tc>
          <w:tcPr>
            <w:tcW w:w="987" w:type="dxa"/>
          </w:tcPr>
          <w:p w:rsidR="00666427" w:rsidRPr="00ED2DA3" w:rsidRDefault="00666427" w:rsidP="00E53D9E">
            <w:pPr>
              <w:widowControl w:val="0"/>
              <w:jc w:val="center"/>
              <w:rPr>
                <w:sz w:val="12"/>
                <w:szCs w:val="16"/>
              </w:rPr>
            </w:pPr>
            <w:r w:rsidRPr="00ED2DA3">
              <w:rPr>
                <w:sz w:val="12"/>
                <w:szCs w:val="16"/>
              </w:rPr>
              <w:t>475</w:t>
            </w:r>
          </w:p>
        </w:tc>
        <w:tc>
          <w:tcPr>
            <w:tcW w:w="987" w:type="dxa"/>
          </w:tcPr>
          <w:p w:rsidR="00666427" w:rsidRPr="00ED2DA3" w:rsidRDefault="00666427" w:rsidP="00E53D9E">
            <w:pPr>
              <w:widowControl w:val="0"/>
              <w:jc w:val="center"/>
              <w:rPr>
                <w:sz w:val="12"/>
                <w:szCs w:val="16"/>
              </w:rPr>
            </w:pPr>
            <w:r w:rsidRPr="00ED2DA3">
              <w:rPr>
                <w:sz w:val="12"/>
                <w:szCs w:val="16"/>
              </w:rPr>
              <w:t>452</w:t>
            </w:r>
          </w:p>
        </w:tc>
        <w:tc>
          <w:tcPr>
            <w:tcW w:w="991" w:type="dxa"/>
          </w:tcPr>
          <w:p w:rsidR="00666427" w:rsidRPr="00ED2DA3" w:rsidRDefault="00666427" w:rsidP="00E53D9E">
            <w:pPr>
              <w:widowControl w:val="0"/>
              <w:jc w:val="center"/>
              <w:rPr>
                <w:sz w:val="12"/>
                <w:szCs w:val="16"/>
              </w:rPr>
            </w:pPr>
            <w:r w:rsidRPr="00ED2DA3">
              <w:rPr>
                <w:sz w:val="12"/>
                <w:szCs w:val="16"/>
              </w:rPr>
              <w:t>466</w:t>
            </w:r>
          </w:p>
        </w:tc>
        <w:tc>
          <w:tcPr>
            <w:tcW w:w="990" w:type="dxa"/>
          </w:tcPr>
          <w:p w:rsidR="00666427" w:rsidRPr="00ED2DA3" w:rsidRDefault="00666427" w:rsidP="00E53D9E">
            <w:pPr>
              <w:widowControl w:val="0"/>
              <w:jc w:val="center"/>
              <w:rPr>
                <w:sz w:val="12"/>
                <w:szCs w:val="16"/>
              </w:rPr>
            </w:pPr>
            <w:r w:rsidRPr="00ED2DA3">
              <w:rPr>
                <w:sz w:val="12"/>
                <w:szCs w:val="16"/>
              </w:rPr>
              <w:t>431</w:t>
            </w:r>
          </w:p>
        </w:tc>
        <w:tc>
          <w:tcPr>
            <w:tcW w:w="990" w:type="dxa"/>
          </w:tcPr>
          <w:p w:rsidR="00666427" w:rsidRPr="00ED2DA3" w:rsidRDefault="00666427" w:rsidP="00E53D9E">
            <w:pPr>
              <w:widowControl w:val="0"/>
              <w:jc w:val="center"/>
              <w:rPr>
                <w:sz w:val="12"/>
                <w:szCs w:val="16"/>
              </w:rPr>
            </w:pPr>
            <w:r w:rsidRPr="00ED2DA3">
              <w:rPr>
                <w:sz w:val="12"/>
                <w:szCs w:val="16"/>
              </w:rPr>
              <w:t>434</w:t>
            </w:r>
          </w:p>
        </w:tc>
      </w:tr>
    </w:tbl>
    <w:p w:rsidR="00666427" w:rsidRPr="00BF7ABE" w:rsidRDefault="00666427" w:rsidP="00666427">
      <w:pPr>
        <w:pStyle w:val="afff"/>
        <w:widowControl w:val="0"/>
        <w:jc w:val="center"/>
        <w:rPr>
          <w:sz w:val="16"/>
          <w:szCs w:val="16"/>
        </w:rPr>
      </w:pPr>
      <w:r>
        <w:rPr>
          <w:noProof/>
          <w:sz w:val="16"/>
          <w:szCs w:val="16"/>
        </w:rPr>
        <w:drawing>
          <wp:inline distT="0" distB="0" distL="0" distR="0">
            <wp:extent cx="2876550" cy="18859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srcRect/>
                    <a:stretch>
                      <a:fillRect/>
                    </a:stretch>
                  </pic:blipFill>
                  <pic:spPr bwMode="auto">
                    <a:xfrm>
                      <a:off x="0" y="0"/>
                      <a:ext cx="2876550" cy="1885950"/>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По Воронежской области в целом сложилась более позитивная возрастная структура населения:</w:t>
      </w:r>
    </w:p>
    <w:p w:rsidR="00666427" w:rsidRPr="00BF7ABE" w:rsidRDefault="00666427" w:rsidP="008D459A">
      <w:pPr>
        <w:pStyle w:val="afff"/>
        <w:widowControl w:val="0"/>
        <w:numPr>
          <w:ilvl w:val="0"/>
          <w:numId w:val="47"/>
        </w:numPr>
        <w:ind w:left="0" w:firstLine="0"/>
        <w:jc w:val="both"/>
        <w:rPr>
          <w:sz w:val="16"/>
          <w:szCs w:val="16"/>
        </w:rPr>
      </w:pPr>
      <w:r w:rsidRPr="00BF7ABE">
        <w:rPr>
          <w:sz w:val="16"/>
          <w:szCs w:val="16"/>
        </w:rPr>
        <w:t>трудоспособное население — 61%,</w:t>
      </w:r>
    </w:p>
    <w:p w:rsidR="00666427" w:rsidRPr="00BF7ABE" w:rsidRDefault="00666427" w:rsidP="008D459A">
      <w:pPr>
        <w:pStyle w:val="afff"/>
        <w:widowControl w:val="0"/>
        <w:numPr>
          <w:ilvl w:val="0"/>
          <w:numId w:val="47"/>
        </w:numPr>
        <w:ind w:left="0" w:firstLine="0"/>
        <w:jc w:val="both"/>
        <w:rPr>
          <w:sz w:val="16"/>
          <w:szCs w:val="16"/>
        </w:rPr>
      </w:pPr>
      <w:r w:rsidRPr="00BF7ABE">
        <w:rPr>
          <w:sz w:val="16"/>
          <w:szCs w:val="16"/>
        </w:rPr>
        <w:t>лица моложе трудоспособного возраста — 14%,</w:t>
      </w:r>
    </w:p>
    <w:p w:rsidR="00666427" w:rsidRPr="00BF7ABE" w:rsidRDefault="00666427" w:rsidP="008D459A">
      <w:pPr>
        <w:pStyle w:val="afff"/>
        <w:widowControl w:val="0"/>
        <w:numPr>
          <w:ilvl w:val="0"/>
          <w:numId w:val="47"/>
        </w:numPr>
        <w:ind w:left="0" w:firstLine="0"/>
        <w:jc w:val="both"/>
        <w:rPr>
          <w:sz w:val="16"/>
          <w:szCs w:val="16"/>
        </w:rPr>
      </w:pPr>
      <w:r w:rsidRPr="00BF7ABE">
        <w:rPr>
          <w:sz w:val="16"/>
          <w:szCs w:val="16"/>
        </w:rPr>
        <w:t>старше трудоспособного возраста — 25%.</w:t>
      </w:r>
    </w:p>
    <w:p w:rsidR="00666427" w:rsidRPr="00BF7ABE" w:rsidRDefault="00666427" w:rsidP="00666427">
      <w:pPr>
        <w:pStyle w:val="afff"/>
        <w:widowControl w:val="0"/>
        <w:jc w:val="both"/>
        <w:rPr>
          <w:sz w:val="16"/>
          <w:szCs w:val="16"/>
        </w:rPr>
      </w:pPr>
      <w:r w:rsidRPr="00BF7ABE">
        <w:rPr>
          <w:sz w:val="16"/>
          <w:szCs w:val="16"/>
        </w:rPr>
        <w:tab/>
        <w:t>Можно отметить, что численность населения моложе трудоспособного возраста к 2008 году уменьшилась по отношению к 2004 в абсолютных единицах, уменьшение составило 3,8%. В общем объеме численность уменьшилась на 1% к 2008 году. Численность населения трудоспособного возраста за рассматриваемый период увеличилась в 1,1 раза в абсолютных величинах, в то время как в относительных величинах рост произошел на 4% в общем объеме. Численность населения старше трудоспособного возраста к 2008 году по сравнению с 2004 годом сократилась в 1,1 раза в натуральном выражении и на 3% в относительных величинах.</w:t>
      </w:r>
    </w:p>
    <w:p w:rsidR="00666427" w:rsidRPr="00BF7ABE" w:rsidRDefault="00666427" w:rsidP="00666427">
      <w:pPr>
        <w:pStyle w:val="afff"/>
        <w:widowControl w:val="0"/>
        <w:jc w:val="both"/>
        <w:rPr>
          <w:sz w:val="16"/>
          <w:szCs w:val="16"/>
        </w:rPr>
      </w:pPr>
      <w:r w:rsidRPr="00BF7ABE">
        <w:rPr>
          <w:sz w:val="16"/>
          <w:szCs w:val="16"/>
        </w:rPr>
        <w:t>Численность населения старше трудоспособного возраста в Гаврильском сельском поселении составляет 29%, что является достаточно высоким значением. Учитывая небольшую численность населения моложе трудоспособного возраста (13%), можно сделать вывод, что в дальнейшем численность населения старших возрастов будет только увеличиваться.</w:t>
      </w:r>
    </w:p>
    <w:p w:rsidR="00666427" w:rsidRPr="00BF7ABE" w:rsidRDefault="00666427" w:rsidP="00666427">
      <w:pPr>
        <w:pStyle w:val="afff"/>
        <w:widowControl w:val="0"/>
        <w:jc w:val="both"/>
        <w:rPr>
          <w:sz w:val="16"/>
          <w:szCs w:val="16"/>
        </w:rPr>
      </w:pPr>
      <w:r w:rsidRPr="00BF7ABE">
        <w:rPr>
          <w:sz w:val="16"/>
          <w:szCs w:val="16"/>
        </w:rPr>
        <w:t>Старение населения и изменение его возрастной структуры находят отражение в изменении показателя демографической нагрузки: соотношения численности населения трудоспособного и нетрудоспособного возраста. В настоящее время в Гаврильском сельском поселении на 1000 лиц трудоспособного возраста приходится 775 лиц нетрудоспособных возрастов, из которых большую часть (69%) составляют лица в пенсионном возрасте. Высокая демографическая нагрузка это весьма острая социально-демографическая и экономическая проблема, так как со снижением рождаемости и ростом продолжительности жизни усиливается «давление» на трудоспособное население за счет лиц пожилого возраста.</w:t>
      </w:r>
    </w:p>
    <w:p w:rsidR="00666427" w:rsidRPr="00BF7ABE" w:rsidRDefault="00666427" w:rsidP="00666427">
      <w:pPr>
        <w:pStyle w:val="afff3"/>
        <w:jc w:val="both"/>
        <w:rPr>
          <w:sz w:val="16"/>
          <w:szCs w:val="16"/>
        </w:rPr>
      </w:pPr>
      <w:r w:rsidRPr="00BF7ABE">
        <w:rPr>
          <w:sz w:val="16"/>
          <w:szCs w:val="16"/>
        </w:rPr>
        <w:t>Таким образом, многолетнее снижение уровня естественного воспроизводства населения в сочетании с увеличением абсолютной численности людей старших возрастов сделали процесс демографического старения населения района практически необратимым.</w:t>
      </w:r>
    </w:p>
    <w:p w:rsidR="00666427" w:rsidRPr="00BF7ABE" w:rsidRDefault="00666427" w:rsidP="00666427">
      <w:pPr>
        <w:pStyle w:val="afff3"/>
        <w:jc w:val="both"/>
        <w:rPr>
          <w:sz w:val="16"/>
          <w:szCs w:val="16"/>
        </w:rPr>
      </w:pPr>
    </w:p>
    <w:p w:rsidR="00666427" w:rsidRPr="00BF7ABE" w:rsidRDefault="00666427" w:rsidP="00666427">
      <w:pPr>
        <w:pStyle w:val="afff3"/>
        <w:jc w:val="center"/>
        <w:outlineLvl w:val="0"/>
        <w:rPr>
          <w:b/>
          <w:bCs/>
          <w:sz w:val="16"/>
          <w:szCs w:val="16"/>
        </w:rPr>
      </w:pPr>
      <w:r w:rsidRPr="00BF7ABE">
        <w:rPr>
          <w:b/>
          <w:bCs/>
          <w:sz w:val="16"/>
          <w:szCs w:val="16"/>
        </w:rPr>
        <w:t>Трудовые ресурсы и занятость населения</w:t>
      </w:r>
    </w:p>
    <w:p w:rsidR="00666427" w:rsidRPr="00BF7ABE" w:rsidRDefault="00666427" w:rsidP="00666427">
      <w:pPr>
        <w:pStyle w:val="afff3"/>
        <w:jc w:val="center"/>
        <w:rPr>
          <w:b/>
          <w:bCs/>
          <w:sz w:val="16"/>
          <w:szCs w:val="16"/>
        </w:rPr>
      </w:pPr>
    </w:p>
    <w:p w:rsidR="00666427" w:rsidRPr="00BF7ABE" w:rsidRDefault="00666427" w:rsidP="00666427">
      <w:pPr>
        <w:pStyle w:val="afff3"/>
        <w:jc w:val="both"/>
        <w:rPr>
          <w:sz w:val="16"/>
          <w:szCs w:val="16"/>
        </w:rPr>
      </w:pPr>
      <w:r w:rsidRPr="00BF7ABE">
        <w:rPr>
          <w:sz w:val="16"/>
          <w:szCs w:val="16"/>
        </w:rPr>
        <w:t xml:space="preserve">Численность трудоспособного населения в трудоспособном возрасте по данным за 2008 год составляла 876  человек, что составляет 58% численности населения сельского поселения. Данный показатель увеличивался на протяжении рассматриваемого периода, к 2008 году произошло </w:t>
      </w:r>
      <w:r w:rsidRPr="00BF7ABE">
        <w:rPr>
          <w:sz w:val="16"/>
          <w:szCs w:val="16"/>
        </w:rPr>
        <w:lastRenderedPageBreak/>
        <w:t>увеличение в 1,2 раза по сравнению с аналогичным показателем за 2004 год.</w:t>
      </w:r>
    </w:p>
    <w:p w:rsidR="00666427" w:rsidRPr="00BF7ABE" w:rsidRDefault="00666427" w:rsidP="00666427">
      <w:pPr>
        <w:pStyle w:val="afff3"/>
        <w:jc w:val="center"/>
        <w:rPr>
          <w:sz w:val="16"/>
          <w:szCs w:val="16"/>
        </w:rPr>
      </w:pPr>
      <w:r>
        <w:rPr>
          <w:noProof/>
          <w:sz w:val="16"/>
          <w:szCs w:val="16"/>
          <w:lang w:eastAsia="ru-RU" w:bidi="ar-SA"/>
        </w:rPr>
        <w:drawing>
          <wp:inline distT="0" distB="0" distL="0" distR="0">
            <wp:extent cx="2876550" cy="20193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srcRect/>
                    <a:stretch>
                      <a:fillRect/>
                    </a:stretch>
                  </pic:blipFill>
                  <pic:spPr bwMode="auto">
                    <a:xfrm>
                      <a:off x="0" y="0"/>
                      <a:ext cx="2876550" cy="2019300"/>
                    </a:xfrm>
                    <a:prstGeom prst="rect">
                      <a:avLst/>
                    </a:prstGeom>
                    <a:noFill/>
                    <a:ln w="9525">
                      <a:noFill/>
                      <a:miter lim="800000"/>
                      <a:headEnd/>
                      <a:tailEnd/>
                    </a:ln>
                  </pic:spPr>
                </pic:pic>
              </a:graphicData>
            </a:graphic>
          </wp:inline>
        </w:drawing>
      </w:r>
    </w:p>
    <w:p w:rsidR="00666427" w:rsidRPr="00BF7ABE" w:rsidRDefault="00666427" w:rsidP="00666427">
      <w:pPr>
        <w:pStyle w:val="afff3"/>
        <w:jc w:val="both"/>
        <w:rPr>
          <w:sz w:val="16"/>
          <w:szCs w:val="16"/>
        </w:rPr>
      </w:pPr>
      <w:r w:rsidRPr="00BF7ABE">
        <w:rPr>
          <w:sz w:val="16"/>
          <w:szCs w:val="16"/>
        </w:rPr>
        <w:t>По состоянию на 01.01.2004 года в сельском поселении общая численность безработных составила 60 человека, тогда как в 2008 году данный показатель равнялся 99 человека, то вырос в 1,6 раза, на протяжении рассматриваемого периода данный показатель увеличивался.</w:t>
      </w:r>
    </w:p>
    <w:p w:rsidR="00666427" w:rsidRPr="00BF7ABE" w:rsidRDefault="00666427" w:rsidP="00666427">
      <w:pPr>
        <w:pStyle w:val="afff3"/>
        <w:jc w:val="center"/>
        <w:rPr>
          <w:sz w:val="16"/>
          <w:szCs w:val="16"/>
        </w:rPr>
      </w:pPr>
      <w:r>
        <w:rPr>
          <w:noProof/>
          <w:sz w:val="16"/>
          <w:szCs w:val="16"/>
          <w:lang w:eastAsia="ru-RU" w:bidi="ar-SA"/>
        </w:rPr>
        <w:drawing>
          <wp:inline distT="0" distB="0" distL="0" distR="0">
            <wp:extent cx="2876550" cy="20288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srcRect/>
                    <a:stretch>
                      <a:fillRect/>
                    </a:stretch>
                  </pic:blipFill>
                  <pic:spPr bwMode="auto">
                    <a:xfrm>
                      <a:off x="0" y="0"/>
                      <a:ext cx="2876550" cy="2028825"/>
                    </a:xfrm>
                    <a:prstGeom prst="rect">
                      <a:avLst/>
                    </a:prstGeom>
                    <a:noFill/>
                    <a:ln w="9525">
                      <a:noFill/>
                      <a:miter lim="800000"/>
                      <a:headEnd/>
                      <a:tailEnd/>
                    </a:ln>
                  </pic:spPr>
                </pic:pic>
              </a:graphicData>
            </a:graphic>
          </wp:inline>
        </w:drawing>
      </w:r>
    </w:p>
    <w:p w:rsidR="00666427" w:rsidRPr="00BF7ABE" w:rsidRDefault="00666427" w:rsidP="00666427">
      <w:pPr>
        <w:widowControl w:val="0"/>
        <w:rPr>
          <w:sz w:val="16"/>
          <w:szCs w:val="16"/>
        </w:rPr>
      </w:pPr>
    </w:p>
    <w:p w:rsidR="00666427" w:rsidRPr="00BF7ABE" w:rsidRDefault="00666427" w:rsidP="00666427">
      <w:pPr>
        <w:pStyle w:val="afff"/>
        <w:widowControl w:val="0"/>
        <w:jc w:val="both"/>
        <w:rPr>
          <w:sz w:val="16"/>
          <w:szCs w:val="16"/>
        </w:rPr>
      </w:pPr>
      <w:r w:rsidRPr="00BF7ABE">
        <w:rPr>
          <w:sz w:val="16"/>
          <w:szCs w:val="16"/>
        </w:rPr>
        <w:t>Структура занятых в экономике Гаврильского сельского поселения представлена на рисунке.</w:t>
      </w:r>
    </w:p>
    <w:p w:rsidR="00666427" w:rsidRPr="00BF7ABE" w:rsidRDefault="00666427" w:rsidP="00666427">
      <w:pPr>
        <w:pStyle w:val="afff"/>
        <w:widowControl w:val="0"/>
        <w:rPr>
          <w:sz w:val="16"/>
          <w:szCs w:val="16"/>
        </w:rPr>
      </w:pPr>
    </w:p>
    <w:p w:rsidR="00666427" w:rsidRPr="00BF7ABE" w:rsidRDefault="00666427" w:rsidP="00666427">
      <w:pPr>
        <w:widowControl w:val="0"/>
        <w:rPr>
          <w:sz w:val="16"/>
          <w:szCs w:val="16"/>
        </w:rPr>
      </w:pPr>
      <w:r>
        <w:rPr>
          <w:noProof/>
          <w:sz w:val="16"/>
          <w:szCs w:val="16"/>
        </w:rPr>
        <w:drawing>
          <wp:inline distT="0" distB="0" distL="0" distR="0">
            <wp:extent cx="2876550" cy="19335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srcRect/>
                    <a:stretch>
                      <a:fillRect/>
                    </a:stretch>
                  </pic:blipFill>
                  <pic:spPr bwMode="auto">
                    <a:xfrm>
                      <a:off x="0" y="0"/>
                      <a:ext cx="2876550" cy="1933575"/>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На протяжении рассматриваемого периода с 2004 года по 2008 год наибольшее количество человек было занято в секторе сельского хозяйства, к 2008 году – 54%, по сравнению с 2004 годом данный показатель вырос на 4%  в относительных величинах, однако в абсолютных величинах показатель снизился на 6 единиц.</w:t>
      </w:r>
    </w:p>
    <w:p w:rsidR="00666427" w:rsidRPr="00BF7ABE" w:rsidRDefault="00666427" w:rsidP="00666427">
      <w:pPr>
        <w:pStyle w:val="afff"/>
        <w:widowControl w:val="0"/>
        <w:jc w:val="both"/>
        <w:rPr>
          <w:sz w:val="16"/>
          <w:szCs w:val="16"/>
        </w:rPr>
      </w:pPr>
      <w:r w:rsidRPr="00BF7ABE">
        <w:rPr>
          <w:sz w:val="16"/>
          <w:szCs w:val="16"/>
        </w:rPr>
        <w:t xml:space="preserve">В 2004 году 24% населения было занято в обрабатывающих производствах, однако к 2008 году показатель снизился до 6% в общем объеме, а в абсолютных величинах уменьшение произошло в 4,4 раза. </w:t>
      </w:r>
    </w:p>
    <w:p w:rsidR="00666427" w:rsidRPr="00BF7ABE" w:rsidRDefault="00666427" w:rsidP="00666427">
      <w:pPr>
        <w:pStyle w:val="afff"/>
        <w:widowControl w:val="0"/>
        <w:jc w:val="both"/>
        <w:rPr>
          <w:sz w:val="16"/>
          <w:szCs w:val="16"/>
        </w:rPr>
      </w:pPr>
      <w:r>
        <w:rPr>
          <w:noProof/>
          <w:sz w:val="16"/>
          <w:szCs w:val="16"/>
        </w:rPr>
        <w:lastRenderedPageBreak/>
        <w:drawing>
          <wp:inline distT="0" distB="0" distL="0" distR="0">
            <wp:extent cx="2876550" cy="25241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srcRect/>
                    <a:stretch>
                      <a:fillRect/>
                    </a:stretch>
                  </pic:blipFill>
                  <pic:spPr bwMode="auto">
                    <a:xfrm>
                      <a:off x="0" y="0"/>
                      <a:ext cx="2876550" cy="2524125"/>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 xml:space="preserve"> Если рассмотреть распределение занятых по формам собственности, можно отметить, что большинство занято в частном секторе, а именно, 89%. В процентном соотношении данный показатель остался неизменным в общем объеме, но в абсолютных величинах произошло снижение в 1,1 раза. Количество занятых в муниципальном секторе так же снизилось, снижение составило 3 единицы, в относительных величинах показатель остался неизменным – 11%.  Количество занятых в государственном секторе к 2008 году достигло нулевой отметки, в 2007 и 2006 году показатель был незначительным в общем объеме.</w:t>
      </w:r>
    </w:p>
    <w:p w:rsidR="00666427" w:rsidRPr="00BF7ABE" w:rsidRDefault="00666427" w:rsidP="00666427">
      <w:pPr>
        <w:pStyle w:val="afff"/>
        <w:widowControl w:val="0"/>
        <w:jc w:val="both"/>
        <w:rPr>
          <w:sz w:val="16"/>
          <w:szCs w:val="16"/>
        </w:rPr>
      </w:pPr>
    </w:p>
    <w:p w:rsidR="00666427" w:rsidRPr="00BF7ABE" w:rsidRDefault="00666427" w:rsidP="00666427">
      <w:pPr>
        <w:pStyle w:val="afff3"/>
        <w:outlineLvl w:val="0"/>
        <w:rPr>
          <w:sz w:val="16"/>
          <w:szCs w:val="16"/>
        </w:rPr>
      </w:pPr>
      <w:r w:rsidRPr="00BF7ABE">
        <w:rPr>
          <w:b/>
          <w:bCs/>
          <w:sz w:val="16"/>
          <w:szCs w:val="16"/>
        </w:rPr>
        <w:t>Вывод:</w:t>
      </w:r>
    </w:p>
    <w:p w:rsidR="00666427" w:rsidRPr="00BF7ABE" w:rsidRDefault="00666427" w:rsidP="00666427">
      <w:pPr>
        <w:pStyle w:val="afff"/>
        <w:widowControl w:val="0"/>
        <w:jc w:val="both"/>
        <w:rPr>
          <w:sz w:val="16"/>
          <w:szCs w:val="16"/>
        </w:rPr>
      </w:pPr>
      <w:r w:rsidRPr="00BF7ABE">
        <w:rPr>
          <w:sz w:val="16"/>
          <w:szCs w:val="16"/>
        </w:rPr>
        <w:t xml:space="preserve">Проведенный анализ демографической ситуации в Гаврильском сельском поселении показывает, что территория находится в стадии длительной и устойчивой депопуляции, которая обусловлена изменением параметров воспроизводства населения. Об этом говорят высокие показатели смертности, низкие показатели рождаемости, не высокие показатели миграционного прироста, то есть все свидетельствует о том, что сельское поселение относится к регрессивном типу. </w:t>
      </w:r>
    </w:p>
    <w:p w:rsidR="00666427" w:rsidRPr="00BF7ABE" w:rsidRDefault="00666427" w:rsidP="00666427">
      <w:pPr>
        <w:pStyle w:val="afff"/>
        <w:widowControl w:val="0"/>
        <w:jc w:val="both"/>
        <w:rPr>
          <w:sz w:val="16"/>
          <w:szCs w:val="16"/>
        </w:rPr>
      </w:pPr>
      <w:r w:rsidRPr="00BF7ABE">
        <w:rPr>
          <w:sz w:val="16"/>
          <w:szCs w:val="16"/>
        </w:rPr>
        <w:t>Современная демографическая ситуация в Гаврильском сельском поселении характеризуется хроническими процессами естественной убыли, с показателями воспроизводства, не обеспечивающими простого воспроизводства населения, старением населения, утратой демографического потенциала и т.д.</w:t>
      </w:r>
    </w:p>
    <w:p w:rsidR="00666427" w:rsidRPr="00BF7ABE" w:rsidRDefault="00666427" w:rsidP="00666427">
      <w:pPr>
        <w:pStyle w:val="afff"/>
        <w:widowControl w:val="0"/>
        <w:jc w:val="both"/>
        <w:rPr>
          <w:sz w:val="16"/>
          <w:szCs w:val="16"/>
        </w:rPr>
      </w:pPr>
      <w:r w:rsidRPr="00BF7ABE">
        <w:rPr>
          <w:sz w:val="16"/>
          <w:szCs w:val="16"/>
        </w:rPr>
        <w:t xml:space="preserve">Учитывая эти особенности, единственным инструментом стабилизации численности населения и возрастной его структуры остается за миграцией. При этом, учитывая соразмерность происходящих естественных процессов и миграционную подвижность, привлечение и сохранение на территории сельского поселения молодых поколений сможет только способствовать некоторому сохранению трудовых ресурсов района и возобновлению демографического потенциала на отдаленную перспективу. Так же для улучшения демографической ситуации в Гаврильском сельском поселении 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 Для снижения уровня безработицы необходимо повышение конкурентоспособности и профессиональной мобильности ищущих работу, в том числе безработных граждан на рынке труда. </w:t>
      </w:r>
    </w:p>
    <w:p w:rsidR="00666427" w:rsidRPr="00BF7ABE" w:rsidRDefault="00666427" w:rsidP="00666427">
      <w:pPr>
        <w:widowControl w:val="0"/>
        <w:rPr>
          <w:color w:val="FF0000"/>
          <w:sz w:val="16"/>
          <w:szCs w:val="16"/>
        </w:rPr>
      </w:pPr>
    </w:p>
    <w:p w:rsidR="00666427" w:rsidRPr="00BF7ABE" w:rsidRDefault="00666427" w:rsidP="00666427">
      <w:pPr>
        <w:pStyle w:val="2"/>
        <w:keepNext w:val="0"/>
        <w:widowControl w:val="0"/>
        <w:rPr>
          <w:bCs w:val="0"/>
          <w:i/>
        </w:rPr>
      </w:pPr>
      <w:bookmarkStart w:id="51" w:name="_Toc135835478"/>
      <w:r w:rsidRPr="00BF7ABE">
        <w:rPr>
          <w:bCs w:val="0"/>
          <w:i/>
        </w:rPr>
        <w:t>2.3. Экономическая база развития поселения</w:t>
      </w:r>
      <w:bookmarkEnd w:id="51"/>
    </w:p>
    <w:p w:rsidR="00666427" w:rsidRPr="00BF7ABE" w:rsidRDefault="00666427" w:rsidP="00666427">
      <w:pPr>
        <w:widowControl w:val="0"/>
        <w:snapToGrid w:val="0"/>
        <w:jc w:val="center"/>
        <w:rPr>
          <w:b/>
          <w:bCs/>
          <w:sz w:val="16"/>
          <w:szCs w:val="16"/>
          <w:highlight w:val="cyan"/>
        </w:rPr>
      </w:pPr>
    </w:p>
    <w:p w:rsidR="00666427" w:rsidRPr="00BF7ABE" w:rsidRDefault="00666427" w:rsidP="00666427">
      <w:pPr>
        <w:pStyle w:val="afff"/>
        <w:widowControl w:val="0"/>
        <w:jc w:val="both"/>
        <w:rPr>
          <w:sz w:val="16"/>
          <w:szCs w:val="16"/>
        </w:rPr>
      </w:pPr>
      <w:r w:rsidRPr="00BF7ABE">
        <w:rPr>
          <w:sz w:val="16"/>
          <w:szCs w:val="16"/>
        </w:rPr>
        <w:lastRenderedPageBreak/>
        <w:t>Целью успешного функционирования поселения как административно-территориальной единицы является создание экономического механизма саморазвития, формирование бюджетов органов местного самоуправления на основе надёжных источников финансирования.</w:t>
      </w:r>
    </w:p>
    <w:p w:rsidR="00666427" w:rsidRPr="00BF7ABE" w:rsidRDefault="00666427" w:rsidP="00666427">
      <w:pPr>
        <w:pStyle w:val="afff"/>
        <w:widowControl w:val="0"/>
        <w:jc w:val="both"/>
        <w:rPr>
          <w:sz w:val="16"/>
          <w:szCs w:val="16"/>
        </w:rPr>
      </w:pPr>
      <w:r w:rsidRPr="00BF7ABE">
        <w:rPr>
          <w:sz w:val="16"/>
          <w:szCs w:val="16"/>
        </w:rPr>
        <w:t xml:space="preserve">Наличие эффективно развивающейся системы хозяйственного комплекса в поселении — это необходимое условие жизнеспособности и расширенного воспроизводства поселения в целях сбалансированного территориального развития. </w:t>
      </w:r>
    </w:p>
    <w:p w:rsidR="00666427" w:rsidRPr="00BF7ABE" w:rsidRDefault="00666427" w:rsidP="00666427">
      <w:pPr>
        <w:pStyle w:val="afff"/>
        <w:widowControl w:val="0"/>
        <w:jc w:val="both"/>
        <w:rPr>
          <w:sz w:val="16"/>
          <w:szCs w:val="16"/>
        </w:rPr>
      </w:pPr>
      <w:r w:rsidRPr="00BF7ABE">
        <w:rPr>
          <w:sz w:val="16"/>
          <w:szCs w:val="16"/>
        </w:rPr>
        <w:t>Экономическая база Гаврильского сельского поселения представлена предприятиями, организациями и учреждениями по следующим видам экономической деятельности.</w:t>
      </w:r>
    </w:p>
    <w:p w:rsidR="00666427" w:rsidRPr="00BF7ABE" w:rsidRDefault="00666427" w:rsidP="00666427">
      <w:pPr>
        <w:pStyle w:val="afff"/>
        <w:widowControl w:val="0"/>
        <w:jc w:val="both"/>
        <w:rPr>
          <w:sz w:val="16"/>
          <w:szCs w:val="16"/>
        </w:rPr>
      </w:pPr>
    </w:p>
    <w:tbl>
      <w:tblPr>
        <w:tblW w:w="5000" w:type="pct"/>
        <w:tblCellSpacing w:w="0" w:type="dxa"/>
        <w:tblCellMar>
          <w:top w:w="15" w:type="dxa"/>
          <w:left w:w="15" w:type="dxa"/>
          <w:bottom w:w="15" w:type="dxa"/>
          <w:right w:w="15" w:type="dxa"/>
        </w:tblCellMar>
        <w:tblLook w:val="0000"/>
      </w:tblPr>
      <w:tblGrid>
        <w:gridCol w:w="2625"/>
        <w:gridCol w:w="407"/>
        <w:gridCol w:w="407"/>
        <w:gridCol w:w="407"/>
        <w:gridCol w:w="407"/>
        <w:gridCol w:w="407"/>
      </w:tblGrid>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Виды экономической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2004 год</w:t>
            </w:r>
          </w:p>
        </w:tc>
        <w:tc>
          <w:tcPr>
            <w:tcW w:w="0" w:type="auto"/>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2005 год</w:t>
            </w:r>
          </w:p>
        </w:tc>
        <w:tc>
          <w:tcPr>
            <w:tcW w:w="0" w:type="auto"/>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2006 год</w:t>
            </w:r>
          </w:p>
        </w:tc>
        <w:tc>
          <w:tcPr>
            <w:tcW w:w="0" w:type="auto"/>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2007 год</w:t>
            </w:r>
          </w:p>
        </w:tc>
        <w:tc>
          <w:tcPr>
            <w:tcW w:w="0" w:type="auto"/>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2008 год</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 xml:space="preserve">Сельское хозяйство, охота и лесное хозяйство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7</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7</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6</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6</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6</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 xml:space="preserve">Транспорт и связь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lang w:val="en-US"/>
              </w:rPr>
            </w:pPr>
            <w:r w:rsidRPr="00ED2DA3">
              <w:rPr>
                <w:color w:val="000000"/>
                <w:sz w:val="12"/>
                <w:szCs w:val="16"/>
                <w:lang w:val="en-US"/>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lang w:val="en-US"/>
              </w:rPr>
            </w:pPr>
            <w:r w:rsidRPr="00ED2DA3">
              <w:rPr>
                <w:color w:val="000000"/>
                <w:sz w:val="12"/>
                <w:szCs w:val="16"/>
                <w:lang w:val="en-US"/>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 xml:space="preserve">из него - связь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lang w:val="en-US"/>
              </w:rPr>
            </w:pPr>
            <w:r w:rsidRPr="00ED2DA3">
              <w:rPr>
                <w:color w:val="000000"/>
                <w:sz w:val="12"/>
                <w:szCs w:val="16"/>
                <w:lang w:val="en-US"/>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lang w:val="en-US"/>
              </w:rPr>
            </w:pPr>
            <w:r w:rsidRPr="00ED2DA3">
              <w:rPr>
                <w:color w:val="000000"/>
                <w:sz w:val="12"/>
                <w:szCs w:val="16"/>
                <w:lang w:val="en-US"/>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Финансовая деятельность</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lang w:val="en-US"/>
              </w:rPr>
            </w:pPr>
            <w:r w:rsidRPr="00ED2DA3">
              <w:rPr>
                <w:color w:val="000000"/>
                <w:sz w:val="12"/>
                <w:szCs w:val="16"/>
                <w:lang w:val="en-US"/>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lang w:val="en-US"/>
              </w:rPr>
            </w:pPr>
            <w:r w:rsidRPr="00ED2DA3">
              <w:rPr>
                <w:color w:val="000000"/>
                <w:sz w:val="12"/>
                <w:szCs w:val="16"/>
                <w:lang w:val="en-US"/>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 xml:space="preserve">Образование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 xml:space="preserve">Здравоохранение и предоставление социальных услуг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r>
      <w:tr w:rsidR="00666427" w:rsidRPr="00ED2DA3" w:rsidTr="00E53D9E">
        <w:trPr>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rPr>
                <w:color w:val="000000"/>
                <w:sz w:val="12"/>
                <w:szCs w:val="16"/>
              </w:rPr>
            </w:pPr>
            <w:r w:rsidRPr="00ED2DA3">
              <w:rPr>
                <w:color w:val="000000"/>
                <w:sz w:val="12"/>
                <w:szCs w:val="16"/>
              </w:rPr>
              <w:t xml:space="preserve">Предоставление прочих коммунальных, социальных и персональных услуг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 xml:space="preserve">Общее число предприятий, организаций и учреждений в 2008 году составило 14 и осталось на уровне 2004 года. По формам собственности предприятия представлены федеральной, муниципальной и частной формами. Преобладают предприятия частной формы собственности, к 2008 году они составляют 43% в общем объеме, по сравнению с 2004 годом показатель сократился в 1,5 раза. Что касается предприятий муниципальной формы собственности, можно отметить, что к 2006 году показатель вырос в 1,3 раза и последующие 4 года оставался на одном уровне. </w:t>
      </w:r>
    </w:p>
    <w:p w:rsidR="00666427" w:rsidRPr="00BF7ABE" w:rsidRDefault="00666427" w:rsidP="00666427">
      <w:pPr>
        <w:pStyle w:val="afff"/>
        <w:widowControl w:val="0"/>
        <w:jc w:val="both"/>
        <w:rPr>
          <w:sz w:val="16"/>
          <w:szCs w:val="16"/>
        </w:rPr>
      </w:pPr>
      <w:r>
        <w:rPr>
          <w:noProof/>
          <w:sz w:val="16"/>
          <w:szCs w:val="16"/>
        </w:rPr>
        <w:drawing>
          <wp:inline distT="0" distB="0" distL="0" distR="0">
            <wp:extent cx="2876550" cy="22383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srcRect/>
                    <a:stretch>
                      <a:fillRect/>
                    </a:stretch>
                  </pic:blipFill>
                  <pic:spPr bwMode="auto">
                    <a:xfrm>
                      <a:off x="0" y="0"/>
                      <a:ext cx="2876550" cy="2238375"/>
                    </a:xfrm>
                    <a:prstGeom prst="rect">
                      <a:avLst/>
                    </a:prstGeom>
                    <a:noFill/>
                    <a:ln w="9525">
                      <a:noFill/>
                      <a:miter lim="800000"/>
                      <a:headEnd/>
                      <a:tailEnd/>
                    </a:ln>
                  </pic:spPr>
                </pic:pic>
              </a:graphicData>
            </a:graphic>
          </wp:inline>
        </w:drawing>
      </w:r>
    </w:p>
    <w:p w:rsidR="00666427" w:rsidRPr="00BF7ABE" w:rsidRDefault="00666427" w:rsidP="00666427">
      <w:pPr>
        <w:pStyle w:val="afff3"/>
        <w:jc w:val="both"/>
        <w:rPr>
          <w:b/>
          <w:bCs/>
          <w:sz w:val="16"/>
          <w:szCs w:val="16"/>
          <w:shd w:val="clear" w:color="auto" w:fill="FFFFFF"/>
        </w:rPr>
      </w:pPr>
    </w:p>
    <w:p w:rsidR="00666427" w:rsidRPr="00BF7ABE" w:rsidRDefault="00666427" w:rsidP="00666427">
      <w:pPr>
        <w:pStyle w:val="afff3"/>
        <w:jc w:val="center"/>
        <w:outlineLvl w:val="0"/>
        <w:rPr>
          <w:sz w:val="16"/>
          <w:szCs w:val="16"/>
        </w:rPr>
      </w:pPr>
      <w:r w:rsidRPr="00BF7ABE">
        <w:rPr>
          <w:b/>
          <w:bCs/>
          <w:sz w:val="16"/>
          <w:szCs w:val="16"/>
          <w:shd w:val="clear" w:color="auto" w:fill="FFFFFF"/>
        </w:rPr>
        <w:t>Сельскохозяйственное производство</w:t>
      </w:r>
    </w:p>
    <w:p w:rsidR="00666427" w:rsidRPr="00BF7ABE" w:rsidRDefault="00666427" w:rsidP="00666427">
      <w:pPr>
        <w:pStyle w:val="afff"/>
        <w:widowControl w:val="0"/>
        <w:jc w:val="both"/>
        <w:rPr>
          <w:sz w:val="16"/>
          <w:szCs w:val="16"/>
        </w:rPr>
      </w:pPr>
      <w:r w:rsidRPr="00BF7ABE">
        <w:rPr>
          <w:sz w:val="16"/>
          <w:szCs w:val="16"/>
        </w:rPr>
        <w:t>Сельское хозяйство является важнейшей отраслью экономики Гаврильского сельского поселения.</w:t>
      </w:r>
    </w:p>
    <w:p w:rsidR="00666427" w:rsidRPr="00BF7ABE" w:rsidRDefault="00666427" w:rsidP="00666427">
      <w:pPr>
        <w:pStyle w:val="afff"/>
        <w:widowControl w:val="0"/>
        <w:jc w:val="both"/>
        <w:rPr>
          <w:sz w:val="16"/>
          <w:szCs w:val="16"/>
        </w:rPr>
      </w:pPr>
      <w:r w:rsidRPr="00BF7ABE">
        <w:rPr>
          <w:sz w:val="16"/>
          <w:szCs w:val="16"/>
        </w:rPr>
        <w:t>На территории Гаврильского</w:t>
      </w:r>
      <w:r w:rsidRPr="00BF7ABE">
        <w:rPr>
          <w:color w:val="000000"/>
          <w:sz w:val="16"/>
          <w:szCs w:val="16"/>
        </w:rPr>
        <w:t xml:space="preserve"> сельского поселения</w:t>
      </w:r>
      <w:r w:rsidRPr="00BF7ABE">
        <w:rPr>
          <w:sz w:val="16"/>
          <w:szCs w:val="16"/>
        </w:rPr>
        <w:t xml:space="preserve"> осуществляют деятельность следующие предприятия:</w:t>
      </w:r>
    </w:p>
    <w:p w:rsidR="00666427" w:rsidRPr="00BF7ABE" w:rsidRDefault="00666427" w:rsidP="00666427">
      <w:pPr>
        <w:pStyle w:val="afff"/>
        <w:widowControl w:val="0"/>
        <w:jc w:val="both"/>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3"/>
        <w:gridCol w:w="2123"/>
      </w:tblGrid>
      <w:tr w:rsidR="00666427" w:rsidRPr="00ED2DA3" w:rsidTr="00E53D9E">
        <w:trPr>
          <w:trHeight w:val="300"/>
          <w:jc w:val="center"/>
        </w:trPr>
        <w:tc>
          <w:tcPr>
            <w:tcW w:w="5316" w:type="dxa"/>
            <w:shd w:val="clear" w:color="auto" w:fill="DAEEF3"/>
            <w:vAlign w:val="center"/>
            <w:hideMark/>
          </w:tcPr>
          <w:p w:rsidR="00666427" w:rsidRPr="00ED2DA3" w:rsidRDefault="00666427" w:rsidP="00E53D9E">
            <w:pPr>
              <w:widowControl w:val="0"/>
              <w:jc w:val="center"/>
              <w:rPr>
                <w:b/>
                <w:sz w:val="12"/>
                <w:szCs w:val="16"/>
              </w:rPr>
            </w:pPr>
            <w:r w:rsidRPr="00ED2DA3">
              <w:rPr>
                <w:b/>
                <w:sz w:val="12"/>
                <w:szCs w:val="16"/>
              </w:rPr>
              <w:t>Наименование</w:t>
            </w:r>
          </w:p>
        </w:tc>
        <w:tc>
          <w:tcPr>
            <w:tcW w:w="3820" w:type="dxa"/>
            <w:shd w:val="clear" w:color="auto" w:fill="DAEEF3"/>
            <w:vAlign w:val="center"/>
            <w:hideMark/>
          </w:tcPr>
          <w:p w:rsidR="00666427" w:rsidRPr="00ED2DA3" w:rsidRDefault="00666427" w:rsidP="00E53D9E">
            <w:pPr>
              <w:widowControl w:val="0"/>
              <w:jc w:val="center"/>
              <w:rPr>
                <w:b/>
                <w:sz w:val="12"/>
                <w:szCs w:val="16"/>
              </w:rPr>
            </w:pPr>
            <w:r w:rsidRPr="00ED2DA3">
              <w:rPr>
                <w:b/>
                <w:sz w:val="12"/>
                <w:szCs w:val="16"/>
              </w:rPr>
              <w:t>Специализация производства</w:t>
            </w:r>
          </w:p>
        </w:tc>
      </w:tr>
      <w:tr w:rsidR="00666427" w:rsidRPr="00ED2DA3" w:rsidTr="00E53D9E">
        <w:trPr>
          <w:trHeight w:val="300"/>
          <w:jc w:val="center"/>
        </w:trPr>
        <w:tc>
          <w:tcPr>
            <w:tcW w:w="5316" w:type="dxa"/>
            <w:shd w:val="clear" w:color="auto" w:fill="auto"/>
            <w:vAlign w:val="center"/>
            <w:hideMark/>
          </w:tcPr>
          <w:p w:rsidR="00666427" w:rsidRPr="00ED2DA3" w:rsidRDefault="00666427" w:rsidP="00E53D9E">
            <w:pPr>
              <w:widowControl w:val="0"/>
              <w:rPr>
                <w:sz w:val="12"/>
                <w:szCs w:val="16"/>
              </w:rPr>
            </w:pPr>
            <w:r w:rsidRPr="00ED2DA3">
              <w:rPr>
                <w:sz w:val="12"/>
                <w:szCs w:val="16"/>
              </w:rPr>
              <w:t>ОАО «Мир»</w:t>
            </w:r>
          </w:p>
        </w:tc>
        <w:tc>
          <w:tcPr>
            <w:tcW w:w="3820" w:type="dxa"/>
            <w:shd w:val="clear" w:color="auto" w:fill="auto"/>
            <w:vAlign w:val="center"/>
            <w:hideMark/>
          </w:tcPr>
          <w:p w:rsidR="00666427" w:rsidRPr="00ED2DA3" w:rsidRDefault="00666427" w:rsidP="00E53D9E">
            <w:pPr>
              <w:widowControl w:val="0"/>
              <w:rPr>
                <w:sz w:val="12"/>
                <w:szCs w:val="16"/>
              </w:rPr>
            </w:pPr>
            <w:r w:rsidRPr="00ED2DA3">
              <w:rPr>
                <w:sz w:val="12"/>
                <w:szCs w:val="16"/>
              </w:rPr>
              <w:t>ремонтные мастерские</w:t>
            </w:r>
          </w:p>
        </w:tc>
      </w:tr>
      <w:tr w:rsidR="00666427" w:rsidRPr="00ED2DA3" w:rsidTr="00E53D9E">
        <w:trPr>
          <w:trHeight w:val="480"/>
          <w:jc w:val="center"/>
        </w:trPr>
        <w:tc>
          <w:tcPr>
            <w:tcW w:w="5316" w:type="dxa"/>
            <w:shd w:val="clear" w:color="auto" w:fill="auto"/>
            <w:vAlign w:val="center"/>
            <w:hideMark/>
          </w:tcPr>
          <w:p w:rsidR="00666427" w:rsidRPr="00ED2DA3" w:rsidRDefault="00666427" w:rsidP="00E53D9E">
            <w:pPr>
              <w:widowControl w:val="0"/>
              <w:rPr>
                <w:sz w:val="12"/>
                <w:szCs w:val="16"/>
              </w:rPr>
            </w:pPr>
            <w:r w:rsidRPr="00ED2DA3">
              <w:rPr>
                <w:sz w:val="12"/>
                <w:szCs w:val="16"/>
              </w:rPr>
              <w:t>ЗАО «Славяне»</w:t>
            </w:r>
          </w:p>
        </w:tc>
        <w:tc>
          <w:tcPr>
            <w:tcW w:w="3820" w:type="dxa"/>
            <w:shd w:val="clear" w:color="auto" w:fill="auto"/>
            <w:vAlign w:val="center"/>
            <w:hideMark/>
          </w:tcPr>
          <w:p w:rsidR="00666427" w:rsidRPr="00ED2DA3" w:rsidRDefault="00666427" w:rsidP="00E53D9E">
            <w:pPr>
              <w:widowControl w:val="0"/>
              <w:rPr>
                <w:sz w:val="12"/>
                <w:szCs w:val="16"/>
              </w:rPr>
            </w:pPr>
            <w:r w:rsidRPr="00ED2DA3">
              <w:rPr>
                <w:sz w:val="12"/>
                <w:szCs w:val="16"/>
              </w:rPr>
              <w:t>Сельское хозяйство (растениеводство, зерновые склады, ремонт техники)</w:t>
            </w:r>
          </w:p>
        </w:tc>
      </w:tr>
      <w:tr w:rsidR="00666427" w:rsidRPr="00ED2DA3" w:rsidTr="00E53D9E">
        <w:trPr>
          <w:trHeight w:val="300"/>
          <w:jc w:val="center"/>
        </w:trPr>
        <w:tc>
          <w:tcPr>
            <w:tcW w:w="5316" w:type="dxa"/>
            <w:shd w:val="clear" w:color="auto" w:fill="auto"/>
            <w:vAlign w:val="center"/>
            <w:hideMark/>
          </w:tcPr>
          <w:p w:rsidR="00666427" w:rsidRPr="00ED2DA3" w:rsidRDefault="00666427" w:rsidP="00E53D9E">
            <w:pPr>
              <w:widowControl w:val="0"/>
              <w:rPr>
                <w:sz w:val="12"/>
                <w:szCs w:val="16"/>
              </w:rPr>
            </w:pPr>
            <w:r w:rsidRPr="00ED2DA3">
              <w:rPr>
                <w:sz w:val="12"/>
                <w:szCs w:val="16"/>
              </w:rPr>
              <w:t>ЗАО «Павловскрыбхоз»</w:t>
            </w:r>
          </w:p>
        </w:tc>
        <w:tc>
          <w:tcPr>
            <w:tcW w:w="3820" w:type="dxa"/>
            <w:shd w:val="clear" w:color="auto" w:fill="auto"/>
            <w:vAlign w:val="center"/>
            <w:hideMark/>
          </w:tcPr>
          <w:p w:rsidR="00666427" w:rsidRPr="00ED2DA3" w:rsidRDefault="00666427" w:rsidP="00E53D9E">
            <w:pPr>
              <w:widowControl w:val="0"/>
              <w:rPr>
                <w:sz w:val="12"/>
                <w:szCs w:val="16"/>
              </w:rPr>
            </w:pPr>
            <w:r w:rsidRPr="00ED2DA3">
              <w:rPr>
                <w:sz w:val="12"/>
                <w:szCs w:val="16"/>
              </w:rPr>
              <w:t>Рыбоводство, растениеводство, животноводство</w:t>
            </w:r>
          </w:p>
        </w:tc>
      </w:tr>
      <w:tr w:rsidR="00666427" w:rsidRPr="00ED2DA3" w:rsidTr="00E53D9E">
        <w:trPr>
          <w:trHeight w:val="300"/>
          <w:jc w:val="center"/>
        </w:trPr>
        <w:tc>
          <w:tcPr>
            <w:tcW w:w="5316" w:type="dxa"/>
            <w:shd w:val="clear" w:color="auto" w:fill="auto"/>
            <w:vAlign w:val="center"/>
            <w:hideMark/>
          </w:tcPr>
          <w:p w:rsidR="00666427" w:rsidRPr="00ED2DA3" w:rsidRDefault="00666427" w:rsidP="00E53D9E">
            <w:pPr>
              <w:widowControl w:val="0"/>
              <w:rPr>
                <w:sz w:val="12"/>
                <w:szCs w:val="16"/>
              </w:rPr>
            </w:pPr>
            <w:r w:rsidRPr="00ED2DA3">
              <w:rPr>
                <w:sz w:val="12"/>
                <w:szCs w:val="16"/>
              </w:rPr>
              <w:t>КФХ «Рыбное»</w:t>
            </w:r>
          </w:p>
        </w:tc>
        <w:tc>
          <w:tcPr>
            <w:tcW w:w="3820" w:type="dxa"/>
            <w:shd w:val="clear" w:color="auto" w:fill="auto"/>
            <w:vAlign w:val="center"/>
            <w:hideMark/>
          </w:tcPr>
          <w:p w:rsidR="00666427" w:rsidRPr="00ED2DA3" w:rsidRDefault="00666427" w:rsidP="00E53D9E">
            <w:pPr>
              <w:widowControl w:val="0"/>
              <w:rPr>
                <w:sz w:val="12"/>
                <w:szCs w:val="16"/>
              </w:rPr>
            </w:pPr>
            <w:r w:rsidRPr="00ED2DA3">
              <w:rPr>
                <w:sz w:val="12"/>
                <w:szCs w:val="16"/>
              </w:rPr>
              <w:t>рыбоводство</w:t>
            </w:r>
          </w:p>
        </w:tc>
      </w:tr>
      <w:tr w:rsidR="00666427" w:rsidRPr="00ED2DA3" w:rsidTr="00E53D9E">
        <w:trPr>
          <w:trHeight w:val="300"/>
          <w:jc w:val="center"/>
        </w:trPr>
        <w:tc>
          <w:tcPr>
            <w:tcW w:w="5316" w:type="dxa"/>
            <w:shd w:val="clear" w:color="auto" w:fill="auto"/>
            <w:vAlign w:val="center"/>
            <w:hideMark/>
          </w:tcPr>
          <w:p w:rsidR="00666427" w:rsidRPr="00ED2DA3" w:rsidRDefault="00666427" w:rsidP="00E53D9E">
            <w:pPr>
              <w:widowControl w:val="0"/>
              <w:rPr>
                <w:sz w:val="12"/>
                <w:szCs w:val="16"/>
              </w:rPr>
            </w:pPr>
            <w:r w:rsidRPr="00ED2DA3">
              <w:rPr>
                <w:sz w:val="12"/>
                <w:szCs w:val="16"/>
              </w:rPr>
              <w:t>ЗАО «Восход»</w:t>
            </w:r>
          </w:p>
        </w:tc>
        <w:tc>
          <w:tcPr>
            <w:tcW w:w="3820" w:type="dxa"/>
            <w:shd w:val="clear" w:color="auto" w:fill="auto"/>
            <w:vAlign w:val="center"/>
            <w:hideMark/>
          </w:tcPr>
          <w:p w:rsidR="00666427" w:rsidRPr="00ED2DA3" w:rsidRDefault="00666427" w:rsidP="00E53D9E">
            <w:pPr>
              <w:widowControl w:val="0"/>
              <w:rPr>
                <w:sz w:val="12"/>
                <w:szCs w:val="16"/>
              </w:rPr>
            </w:pPr>
            <w:r w:rsidRPr="00ED2DA3">
              <w:rPr>
                <w:sz w:val="12"/>
                <w:szCs w:val="16"/>
              </w:rPr>
              <w:t>рыбоводство</w:t>
            </w:r>
          </w:p>
        </w:tc>
      </w:tr>
    </w:tbl>
    <w:p w:rsidR="00666427" w:rsidRPr="00BF7ABE" w:rsidRDefault="00666427" w:rsidP="00666427">
      <w:pPr>
        <w:pStyle w:val="afff"/>
        <w:widowControl w:val="0"/>
        <w:jc w:val="both"/>
        <w:rPr>
          <w:sz w:val="16"/>
          <w:szCs w:val="16"/>
          <w:lang w:val="en-US"/>
        </w:rPr>
      </w:pPr>
    </w:p>
    <w:p w:rsidR="00666427" w:rsidRPr="00BF7ABE" w:rsidRDefault="00666427" w:rsidP="00666427">
      <w:pPr>
        <w:pStyle w:val="afff"/>
        <w:widowControl w:val="0"/>
        <w:jc w:val="both"/>
        <w:rPr>
          <w:sz w:val="16"/>
          <w:szCs w:val="16"/>
        </w:rPr>
      </w:pPr>
      <w:r w:rsidRPr="00BF7ABE">
        <w:rPr>
          <w:sz w:val="16"/>
          <w:szCs w:val="16"/>
        </w:rPr>
        <w:t xml:space="preserve">В течение рассматриваемого периода можно отметить, что общий объем продукции сельского хозяйства вырос, к 2008 году данный </w:t>
      </w:r>
      <w:r w:rsidRPr="00BF7ABE">
        <w:rPr>
          <w:sz w:val="16"/>
          <w:szCs w:val="16"/>
        </w:rPr>
        <w:lastRenderedPageBreak/>
        <w:t>показатель составил 283801 тыс. рублей, что больше аналогичного показателя за 2004 год в 3,6 раза.</w:t>
      </w:r>
    </w:p>
    <w:p w:rsidR="00666427" w:rsidRPr="00BF7ABE" w:rsidRDefault="00666427" w:rsidP="00666427">
      <w:pPr>
        <w:pStyle w:val="afff3"/>
        <w:rPr>
          <w:sz w:val="16"/>
          <w:szCs w:val="16"/>
        </w:rPr>
      </w:pPr>
      <w:r>
        <w:rPr>
          <w:noProof/>
          <w:sz w:val="16"/>
          <w:szCs w:val="16"/>
          <w:lang w:eastAsia="ru-RU" w:bidi="ar-SA"/>
        </w:rPr>
        <w:drawing>
          <wp:inline distT="0" distB="0" distL="0" distR="0">
            <wp:extent cx="2876550" cy="18192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srcRect/>
                    <a:stretch>
                      <a:fillRect/>
                    </a:stretch>
                  </pic:blipFill>
                  <pic:spPr bwMode="auto">
                    <a:xfrm>
                      <a:off x="0" y="0"/>
                      <a:ext cx="2876550" cy="1819275"/>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center"/>
        <w:outlineLvl w:val="0"/>
        <w:rPr>
          <w:b/>
          <w:sz w:val="16"/>
          <w:szCs w:val="16"/>
        </w:rPr>
      </w:pPr>
      <w:r w:rsidRPr="00BF7ABE">
        <w:rPr>
          <w:b/>
          <w:noProof/>
          <w:sz w:val="16"/>
          <w:szCs w:val="16"/>
        </w:rPr>
        <w:t>Динамика производства основных видов</w:t>
      </w:r>
      <w:r w:rsidRPr="00BF7ABE">
        <w:rPr>
          <w:b/>
          <w:sz w:val="16"/>
          <w:szCs w:val="16"/>
        </w:rPr>
        <w:t xml:space="preserve"> сельскохозяйственной продукции</w:t>
      </w:r>
    </w:p>
    <w:p w:rsidR="00666427" w:rsidRPr="00BF7ABE" w:rsidRDefault="00666427" w:rsidP="00666427">
      <w:pPr>
        <w:pStyle w:val="afff"/>
        <w:widowControl w:val="0"/>
        <w:jc w:val="both"/>
        <w:rPr>
          <w:sz w:val="16"/>
          <w:szCs w:val="16"/>
        </w:rPr>
      </w:pPr>
      <w:r w:rsidRPr="00BF7ABE">
        <w:rPr>
          <w:sz w:val="16"/>
          <w:szCs w:val="16"/>
        </w:rPr>
        <w:t xml:space="preserve"> </w:t>
      </w:r>
    </w:p>
    <w:tbl>
      <w:tblPr>
        <w:tblW w:w="0" w:type="auto"/>
        <w:tblCellSpacing w:w="0" w:type="dxa"/>
        <w:tblCellMar>
          <w:top w:w="15" w:type="dxa"/>
          <w:left w:w="15" w:type="dxa"/>
          <w:bottom w:w="15" w:type="dxa"/>
          <w:right w:w="15" w:type="dxa"/>
        </w:tblCellMar>
        <w:tblLook w:val="0000"/>
      </w:tblPr>
      <w:tblGrid>
        <w:gridCol w:w="1425"/>
        <w:gridCol w:w="628"/>
        <w:gridCol w:w="596"/>
        <w:gridCol w:w="628"/>
        <w:gridCol w:w="660"/>
        <w:gridCol w:w="723"/>
      </w:tblGrid>
      <w:tr w:rsidR="00666427" w:rsidRPr="00BF7ABE" w:rsidTr="00E53D9E">
        <w:trPr>
          <w:trHeight w:val="285"/>
          <w:tblCellSpacing w:w="0" w:type="dxa"/>
        </w:trPr>
        <w:tc>
          <w:tcPr>
            <w:tcW w:w="295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BF7ABE" w:rsidRDefault="00666427" w:rsidP="00E53D9E">
            <w:pPr>
              <w:widowControl w:val="0"/>
              <w:jc w:val="center"/>
              <w:rPr>
                <w:b/>
                <w:sz w:val="16"/>
                <w:szCs w:val="16"/>
              </w:rPr>
            </w:pPr>
            <w:r w:rsidRPr="00BF7ABE">
              <w:rPr>
                <w:b/>
                <w:sz w:val="16"/>
                <w:szCs w:val="16"/>
              </w:rPr>
              <w:t>Показатели</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2004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2005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2006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2007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BF7ABE" w:rsidRDefault="00666427" w:rsidP="00E53D9E">
            <w:pPr>
              <w:widowControl w:val="0"/>
              <w:jc w:val="center"/>
              <w:rPr>
                <w:b/>
                <w:sz w:val="16"/>
                <w:szCs w:val="16"/>
              </w:rPr>
            </w:pPr>
            <w:r w:rsidRPr="00BF7ABE">
              <w:rPr>
                <w:b/>
                <w:sz w:val="16"/>
                <w:szCs w:val="16"/>
              </w:rPr>
              <w:t>2008 год</w:t>
            </w:r>
          </w:p>
        </w:tc>
      </w:tr>
      <w:tr w:rsidR="00666427" w:rsidRPr="00BF7ABE" w:rsidTr="00E53D9E">
        <w:trPr>
          <w:trHeight w:val="510"/>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зерно (в весе после доработки)</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10445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9663</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25472</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11253</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18812,5</w:t>
            </w:r>
          </w:p>
        </w:tc>
      </w:tr>
      <w:tr w:rsidR="00666427" w:rsidRPr="00BF7ABE" w:rsidTr="00E53D9E">
        <w:trPr>
          <w:trHeight w:val="285"/>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сахарная свекла</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4173</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1407</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5638</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9588</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10866</w:t>
            </w:r>
          </w:p>
        </w:tc>
      </w:tr>
      <w:tr w:rsidR="00666427" w:rsidRPr="00BF7ABE" w:rsidTr="00E53D9E">
        <w:trPr>
          <w:trHeight w:val="285"/>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подсолнечник</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2095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16235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3169,9</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4326,6</w:t>
            </w:r>
          </w:p>
        </w:tc>
      </w:tr>
      <w:tr w:rsidR="00666427" w:rsidRPr="00BF7ABE" w:rsidTr="00E53D9E">
        <w:trPr>
          <w:trHeight w:val="285"/>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картофель</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2746</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2538</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16725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3033,6</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7970</w:t>
            </w:r>
          </w:p>
        </w:tc>
      </w:tr>
      <w:tr w:rsidR="00666427" w:rsidRPr="00BF7ABE" w:rsidTr="00E53D9E">
        <w:trPr>
          <w:trHeight w:val="285"/>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овощи</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308</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357</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1746</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507,5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520</w:t>
            </w:r>
          </w:p>
        </w:tc>
      </w:tr>
      <w:tr w:rsidR="00666427" w:rsidRPr="00BF7ABE" w:rsidTr="00E53D9E">
        <w:trPr>
          <w:trHeight w:val="510"/>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скот и птица (на убой в живом весе)</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69</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48,24</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292,1</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135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160,9</w:t>
            </w:r>
          </w:p>
        </w:tc>
      </w:tr>
      <w:tr w:rsidR="00666427" w:rsidRPr="00BF7ABE" w:rsidTr="00E53D9E">
        <w:trPr>
          <w:trHeight w:val="285"/>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молоко</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452</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387</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2785</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499</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623</w:t>
            </w:r>
          </w:p>
        </w:tc>
      </w:tr>
      <w:tr w:rsidR="00666427" w:rsidRPr="00BF7ABE" w:rsidTr="00E53D9E">
        <w:trPr>
          <w:trHeight w:val="285"/>
          <w:tblCellSpacing w:w="0" w:type="dxa"/>
        </w:trPr>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rPr>
                <w:color w:val="000000"/>
                <w:sz w:val="16"/>
                <w:szCs w:val="16"/>
              </w:rPr>
            </w:pPr>
            <w:r w:rsidRPr="00BF7ABE">
              <w:rPr>
                <w:color w:val="000000"/>
                <w:sz w:val="16"/>
                <w:szCs w:val="16"/>
              </w:rPr>
              <w:t>- яйца, тыс. штук</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350</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243,7</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1168</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682</w:t>
            </w:r>
          </w:p>
        </w:tc>
        <w:tc>
          <w:tcPr>
            <w:tcW w:w="0" w:type="auto"/>
            <w:tcBorders>
              <w:top w:val="single" w:sz="4" w:space="0" w:color="000000"/>
              <w:left w:val="single" w:sz="4" w:space="0" w:color="000000"/>
              <w:bottom w:val="single" w:sz="4" w:space="0" w:color="000000"/>
              <w:right w:val="single" w:sz="4" w:space="0" w:color="000000"/>
            </w:tcBorders>
          </w:tcPr>
          <w:p w:rsidR="00666427" w:rsidRPr="00BF7ABE" w:rsidRDefault="00666427" w:rsidP="00E53D9E">
            <w:pPr>
              <w:widowControl w:val="0"/>
              <w:jc w:val="center"/>
              <w:rPr>
                <w:color w:val="000000"/>
                <w:sz w:val="16"/>
                <w:szCs w:val="16"/>
              </w:rPr>
            </w:pPr>
            <w:r w:rsidRPr="00BF7ABE">
              <w:rPr>
                <w:color w:val="000000"/>
                <w:sz w:val="16"/>
                <w:szCs w:val="16"/>
              </w:rPr>
              <w:t>630</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Pr>
          <w:noProof/>
          <w:sz w:val="16"/>
          <w:szCs w:val="16"/>
        </w:rPr>
        <w:drawing>
          <wp:inline distT="0" distB="0" distL="0" distR="0">
            <wp:extent cx="2876550" cy="20097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srcRect/>
                    <a:stretch>
                      <a:fillRect/>
                    </a:stretch>
                  </pic:blipFill>
                  <pic:spPr bwMode="auto">
                    <a:xfrm>
                      <a:off x="0" y="0"/>
                      <a:ext cx="2876550" cy="2009775"/>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 xml:space="preserve">За рассматриваемый период можно отметить, что производство зерна колебалось на протяжении рассматриваемого периода, но к 2008 году в абсолютных показателях значение больше аналогичного за 2004 год в 1,8 раза, в относительном выражении показатель снизился в общем объеме на 7% по сравнению с 2004 годом. </w:t>
      </w:r>
    </w:p>
    <w:p w:rsidR="00666427" w:rsidRPr="00BF7ABE" w:rsidRDefault="00666427" w:rsidP="00666427">
      <w:pPr>
        <w:pStyle w:val="afff"/>
        <w:widowControl w:val="0"/>
        <w:jc w:val="both"/>
        <w:rPr>
          <w:sz w:val="16"/>
          <w:szCs w:val="16"/>
        </w:rPr>
      </w:pPr>
      <w:r w:rsidRPr="00BF7ABE">
        <w:rPr>
          <w:sz w:val="16"/>
          <w:szCs w:val="16"/>
        </w:rPr>
        <w:t>В целом можно отметить, что в 2006 году произошло общее увеличение производства всех основных сельскохозяйственных продуктов.</w:t>
      </w:r>
    </w:p>
    <w:p w:rsidR="00666427" w:rsidRPr="00BF7ABE" w:rsidRDefault="00666427" w:rsidP="00666427">
      <w:pPr>
        <w:pStyle w:val="afff"/>
        <w:widowControl w:val="0"/>
        <w:jc w:val="both"/>
        <w:rPr>
          <w:sz w:val="16"/>
          <w:szCs w:val="16"/>
        </w:rPr>
      </w:pPr>
      <w:r w:rsidRPr="00BF7ABE">
        <w:rPr>
          <w:sz w:val="16"/>
          <w:szCs w:val="16"/>
        </w:rPr>
        <w:t>Производство сахарной свеклы увеличилось к 2008 году  в 2,6 раза по сравнению с 2004 годом, в относительных показателях увеличение составило 5% в общем объеме. Так же к 2008 году произошло увеличение картофеля в 2,9 раза (на 5% в общем объеме), подсолнечника 1,7 раза (снижение на 3% в относительных величинах), овощей в 1,7 раза, скота и птицы в 2,3 раза, молока в 1,4 раза, яиц в 1,8 раза.</w:t>
      </w:r>
    </w:p>
    <w:p w:rsidR="00666427" w:rsidRPr="00BF7ABE" w:rsidRDefault="00666427" w:rsidP="00666427">
      <w:pPr>
        <w:widowControl w:val="0"/>
        <w:rPr>
          <w:sz w:val="16"/>
          <w:szCs w:val="16"/>
        </w:rPr>
      </w:pPr>
      <w:r w:rsidRPr="00BF7ABE">
        <w:rPr>
          <w:sz w:val="16"/>
          <w:szCs w:val="16"/>
        </w:rPr>
        <w:lastRenderedPageBreak/>
        <w:t>В целях дальнейшего укрепления экономического потенциала на территории поселения планируется развитие птицеводства.</w:t>
      </w:r>
    </w:p>
    <w:p w:rsidR="00666427" w:rsidRPr="00BF7ABE" w:rsidRDefault="00666427" w:rsidP="00666427">
      <w:pPr>
        <w:widowControl w:val="0"/>
        <w:rPr>
          <w:sz w:val="16"/>
          <w:szCs w:val="16"/>
        </w:rPr>
      </w:pPr>
    </w:p>
    <w:p w:rsidR="00666427" w:rsidRPr="00BF7ABE" w:rsidRDefault="00666427" w:rsidP="00666427">
      <w:pPr>
        <w:widowControl w:val="0"/>
        <w:outlineLvl w:val="0"/>
        <w:rPr>
          <w:b/>
          <w:bCs/>
          <w:kern w:val="36"/>
          <w:sz w:val="16"/>
          <w:szCs w:val="16"/>
        </w:rPr>
      </w:pPr>
      <w:r w:rsidRPr="00BF7ABE">
        <w:rPr>
          <w:b/>
          <w:bCs/>
          <w:kern w:val="36"/>
          <w:sz w:val="16"/>
          <w:szCs w:val="16"/>
        </w:rPr>
        <w:t>Анализ бюджета поселения</w:t>
      </w:r>
    </w:p>
    <w:p w:rsidR="00666427" w:rsidRPr="00BF7ABE" w:rsidRDefault="00666427" w:rsidP="00666427">
      <w:pPr>
        <w:widowControl w:val="0"/>
        <w:rPr>
          <w:b/>
          <w:bCs/>
          <w:kern w:val="36"/>
          <w:sz w:val="16"/>
          <w:szCs w:val="16"/>
        </w:rPr>
      </w:pPr>
    </w:p>
    <w:p w:rsidR="00666427" w:rsidRPr="00BF7ABE" w:rsidRDefault="00666427" w:rsidP="00666427">
      <w:pPr>
        <w:pStyle w:val="afff"/>
        <w:widowControl w:val="0"/>
        <w:jc w:val="both"/>
        <w:rPr>
          <w:sz w:val="16"/>
          <w:szCs w:val="16"/>
        </w:rPr>
      </w:pPr>
      <w:r w:rsidRPr="00BF7ABE">
        <w:rPr>
          <w:sz w:val="16"/>
          <w:szCs w:val="16"/>
        </w:rPr>
        <w:t xml:space="preserve">Главной задачей бюджетного процесса в поселении является выполнение доходной части бюджета, так как без этого невозможно развитие территории поселения. Основным источником собственных доходов бюджета поселения являются налоговые поступления.  </w:t>
      </w:r>
    </w:p>
    <w:p w:rsidR="00666427" w:rsidRPr="00BF7ABE" w:rsidRDefault="00666427" w:rsidP="00666427">
      <w:pPr>
        <w:pStyle w:val="afff"/>
        <w:widowControl w:val="0"/>
        <w:jc w:val="both"/>
        <w:rPr>
          <w:sz w:val="16"/>
          <w:szCs w:val="16"/>
        </w:rPr>
      </w:pPr>
    </w:p>
    <w:tbl>
      <w:tblPr>
        <w:tblW w:w="5000" w:type="pct"/>
        <w:tblCellSpacing w:w="0" w:type="dxa"/>
        <w:tblCellMar>
          <w:top w:w="15" w:type="dxa"/>
          <w:left w:w="15" w:type="dxa"/>
          <w:bottom w:w="15" w:type="dxa"/>
          <w:right w:w="15" w:type="dxa"/>
        </w:tblCellMar>
        <w:tblLook w:val="0000"/>
      </w:tblPr>
      <w:tblGrid>
        <w:gridCol w:w="1704"/>
        <w:gridCol w:w="591"/>
        <w:gridCol w:w="591"/>
        <w:gridCol w:w="570"/>
        <w:gridCol w:w="570"/>
        <w:gridCol w:w="634"/>
      </w:tblGrid>
      <w:tr w:rsidR="00666427" w:rsidRPr="00ED2DA3" w:rsidTr="00E53D9E">
        <w:trPr>
          <w:trHeight w:val="300"/>
          <w:tblCellSpacing w:w="0" w:type="dxa"/>
        </w:trPr>
        <w:tc>
          <w:tcPr>
            <w:tcW w:w="295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Виды налогов</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2004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2005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2006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2007 год</w:t>
            </w:r>
          </w:p>
        </w:tc>
        <w:tc>
          <w:tcPr>
            <w:tcW w:w="1290" w:type="dxa"/>
            <w:tcBorders>
              <w:top w:val="single" w:sz="4" w:space="0" w:color="000000"/>
              <w:left w:val="single" w:sz="4" w:space="0" w:color="000000"/>
              <w:bottom w:val="single" w:sz="4" w:space="0" w:color="000000"/>
              <w:right w:val="single" w:sz="4" w:space="0" w:color="000000"/>
            </w:tcBorders>
            <w:shd w:val="clear" w:color="auto" w:fill="DAEEF3"/>
          </w:tcPr>
          <w:p w:rsidR="00666427" w:rsidRPr="00ED2DA3" w:rsidRDefault="00666427" w:rsidP="00E53D9E">
            <w:pPr>
              <w:widowControl w:val="0"/>
              <w:jc w:val="center"/>
              <w:rPr>
                <w:b/>
                <w:sz w:val="12"/>
                <w:szCs w:val="16"/>
              </w:rPr>
            </w:pPr>
            <w:r w:rsidRPr="00ED2DA3">
              <w:rPr>
                <w:b/>
                <w:sz w:val="12"/>
                <w:szCs w:val="16"/>
              </w:rPr>
              <w:t>2008 год</w:t>
            </w:r>
          </w:p>
        </w:tc>
      </w:tr>
      <w:tr w:rsidR="00666427" w:rsidRPr="00ED2DA3" w:rsidTr="00E53D9E">
        <w:trPr>
          <w:trHeight w:val="300"/>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Имущество физических лиц</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21,2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22,8</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32,6</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32</w:t>
            </w:r>
          </w:p>
        </w:tc>
      </w:tr>
      <w:tr w:rsidR="00666427" w:rsidRPr="00ED2DA3" w:rsidTr="00E53D9E">
        <w:trPr>
          <w:trHeight w:val="540"/>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Единый сельскохозяйственный налог</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255</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43,2</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33,3</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274</w:t>
            </w:r>
          </w:p>
        </w:tc>
      </w:tr>
      <w:tr w:rsidR="00666427" w:rsidRPr="00ED2DA3" w:rsidTr="00E53D9E">
        <w:trPr>
          <w:trHeight w:val="540"/>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Налог на доходы физических лиц</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795,6</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683,7</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1351</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1983</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2603,7</w:t>
            </w:r>
          </w:p>
        </w:tc>
      </w:tr>
      <w:tr w:rsidR="00666427" w:rsidRPr="00ED2DA3" w:rsidTr="00E53D9E">
        <w:trPr>
          <w:trHeight w:val="300"/>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 xml:space="preserve">Земельный налог </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42,4</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82,9</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203</w:t>
            </w:r>
          </w:p>
        </w:tc>
        <w:tc>
          <w:tcPr>
            <w:tcW w:w="0" w:type="auto"/>
            <w:tcBorders>
              <w:top w:val="single" w:sz="4" w:space="0" w:color="000000"/>
              <w:left w:val="single" w:sz="4" w:space="0" w:color="000000"/>
              <w:bottom w:val="single" w:sz="4" w:space="0" w:color="000000"/>
              <w:right w:val="single" w:sz="4"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392</w:t>
            </w:r>
          </w:p>
        </w:tc>
      </w:tr>
    </w:tbl>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Pr>
          <w:noProof/>
          <w:sz w:val="16"/>
          <w:szCs w:val="16"/>
        </w:rPr>
        <w:drawing>
          <wp:anchor distT="0" distB="0" distL="114300" distR="114300" simplePos="0" relativeHeight="251668992" behindDoc="0" locked="0" layoutInCell="1" allowOverlap="1">
            <wp:simplePos x="0" y="0"/>
            <wp:positionH relativeFrom="column">
              <wp:align>left</wp:align>
            </wp:positionH>
            <wp:positionV relativeFrom="paragraph">
              <wp:posOffset>5080</wp:posOffset>
            </wp:positionV>
            <wp:extent cx="2879725" cy="1644650"/>
            <wp:effectExtent l="19050" t="0" r="0" b="0"/>
            <wp:wrapSquare wrapText="r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5"/>
                    <a:srcRect/>
                    <a:stretch>
                      <a:fillRect/>
                    </a:stretch>
                  </pic:blipFill>
                  <pic:spPr bwMode="auto">
                    <a:xfrm>
                      <a:off x="0" y="0"/>
                      <a:ext cx="2879725" cy="1644650"/>
                    </a:xfrm>
                    <a:prstGeom prst="rect">
                      <a:avLst/>
                    </a:prstGeom>
                    <a:noFill/>
                    <a:ln w="9525">
                      <a:noFill/>
                      <a:miter lim="800000"/>
                      <a:headEnd/>
                      <a:tailEnd/>
                    </a:ln>
                  </pic:spPr>
                </pic:pic>
              </a:graphicData>
            </a:graphic>
          </wp:anchor>
        </w:drawing>
      </w: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r w:rsidRPr="00BF7ABE">
        <w:rPr>
          <w:sz w:val="16"/>
          <w:szCs w:val="16"/>
        </w:rPr>
        <w:t>Наибольшие доходы в бюджет приносят налоги на доходы физических лиц (79%) и земельный налог (12%), и на протяжении рассматриваемого периода можно отметить увеличение этих показателей в абсолютных измерениях, хотя относительный показатель налога на доходы физических лиц сократился на 14% в общем объеме. В абсолютных величинах произошло увеличение налога на имущество физических лиц (в 1,5 раза), единого сельскохозяйственного налога (в 1,1 раза), налога на доходы физических лиц (в 3,3 раза), земельного налога (в 9,3 раза).</w:t>
      </w:r>
    </w:p>
    <w:p w:rsidR="00666427" w:rsidRPr="00BF7ABE" w:rsidRDefault="00666427" w:rsidP="00666427">
      <w:pPr>
        <w:widowControl w:val="0"/>
        <w:rPr>
          <w:sz w:val="16"/>
          <w:szCs w:val="16"/>
        </w:rPr>
      </w:pPr>
    </w:p>
    <w:p w:rsidR="00666427" w:rsidRPr="00BF7ABE" w:rsidRDefault="00666427" w:rsidP="00666427">
      <w:pPr>
        <w:widowControl w:val="0"/>
        <w:jc w:val="center"/>
        <w:outlineLvl w:val="0"/>
        <w:rPr>
          <w:b/>
          <w:sz w:val="16"/>
          <w:szCs w:val="16"/>
        </w:rPr>
      </w:pPr>
      <w:r w:rsidRPr="00BF7ABE">
        <w:rPr>
          <w:b/>
          <w:sz w:val="16"/>
          <w:szCs w:val="16"/>
        </w:rPr>
        <w:t>Показатели бюджета Гаврильского сельского поселения</w:t>
      </w:r>
    </w:p>
    <w:tbl>
      <w:tblPr>
        <w:tblW w:w="5000" w:type="pct"/>
        <w:tblCellSpacing w:w="0" w:type="dxa"/>
        <w:tblCellMar>
          <w:top w:w="15" w:type="dxa"/>
          <w:left w:w="15" w:type="dxa"/>
          <w:bottom w:w="15" w:type="dxa"/>
          <w:right w:w="15" w:type="dxa"/>
        </w:tblCellMar>
        <w:tblLook w:val="0000"/>
      </w:tblPr>
      <w:tblGrid>
        <w:gridCol w:w="2429"/>
        <w:gridCol w:w="747"/>
        <w:gridCol w:w="747"/>
        <w:gridCol w:w="747"/>
      </w:tblGrid>
      <w:tr w:rsidR="00666427" w:rsidRPr="00ED2DA3" w:rsidTr="00E53D9E">
        <w:trPr>
          <w:trHeight w:val="285"/>
          <w:tblCellSpacing w:w="0" w:type="dxa"/>
        </w:trPr>
        <w:tc>
          <w:tcPr>
            <w:tcW w:w="2955" w:type="dxa"/>
            <w:tcBorders>
              <w:top w:val="single" w:sz="6" w:space="0" w:color="000000"/>
              <w:left w:val="single" w:sz="6" w:space="0" w:color="000000"/>
              <w:bottom w:val="single" w:sz="6" w:space="0" w:color="000000"/>
              <w:right w:val="single" w:sz="6" w:space="0" w:color="000000"/>
            </w:tcBorders>
            <w:shd w:val="clear" w:color="auto" w:fill="DAEEF3"/>
          </w:tcPr>
          <w:p w:rsidR="00666427" w:rsidRPr="00ED2DA3" w:rsidRDefault="00666427" w:rsidP="00E53D9E">
            <w:pPr>
              <w:widowControl w:val="0"/>
              <w:jc w:val="center"/>
              <w:rPr>
                <w:b/>
                <w:sz w:val="12"/>
                <w:szCs w:val="16"/>
              </w:rPr>
            </w:pPr>
          </w:p>
        </w:tc>
        <w:tc>
          <w:tcPr>
            <w:tcW w:w="1290" w:type="dxa"/>
            <w:tcBorders>
              <w:top w:val="single" w:sz="6" w:space="0" w:color="000000"/>
              <w:left w:val="single" w:sz="6" w:space="0" w:color="000000"/>
              <w:right w:val="single" w:sz="6"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2006 год</w:t>
            </w:r>
          </w:p>
        </w:tc>
        <w:tc>
          <w:tcPr>
            <w:tcW w:w="1290" w:type="dxa"/>
            <w:tcBorders>
              <w:top w:val="single" w:sz="6" w:space="0" w:color="000000"/>
              <w:left w:val="single" w:sz="6" w:space="0" w:color="000000"/>
              <w:right w:val="single" w:sz="6"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2007 год</w:t>
            </w:r>
          </w:p>
        </w:tc>
        <w:tc>
          <w:tcPr>
            <w:tcW w:w="1290" w:type="dxa"/>
            <w:tcBorders>
              <w:top w:val="single" w:sz="6" w:space="0" w:color="000000"/>
              <w:left w:val="single" w:sz="6" w:space="0" w:color="000000"/>
              <w:right w:val="single" w:sz="6"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2008 год</w:t>
            </w:r>
          </w:p>
        </w:tc>
      </w:tr>
      <w:tr w:rsidR="00666427" w:rsidRPr="00ED2DA3" w:rsidTr="00E53D9E">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 xml:space="preserve">Бюджет поселений </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1626,8</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1954,2</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2933,3</w:t>
            </w:r>
          </w:p>
        </w:tc>
      </w:tr>
      <w:tr w:rsidR="00666427" w:rsidRPr="00ED2DA3" w:rsidTr="00E53D9E">
        <w:trPr>
          <w:trHeight w:val="144"/>
          <w:tblCellSpacing w:w="0" w:type="dxa"/>
        </w:trPr>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rPr>
                <w:color w:val="000000"/>
                <w:sz w:val="12"/>
                <w:szCs w:val="16"/>
              </w:rPr>
            </w:pPr>
            <w:r w:rsidRPr="00ED2DA3">
              <w:rPr>
                <w:color w:val="000000"/>
                <w:sz w:val="12"/>
                <w:szCs w:val="16"/>
              </w:rPr>
              <w:t>Доходы бюджета поселения, всего</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1626,8</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1954,2</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2933,3</w:t>
            </w:r>
          </w:p>
        </w:tc>
      </w:tr>
      <w:tr w:rsidR="00666427" w:rsidRPr="00ED2DA3" w:rsidTr="00E53D9E">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Исполнение к плану на год</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96</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100,4</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100,4</w:t>
            </w:r>
          </w:p>
        </w:tc>
      </w:tr>
      <w:tr w:rsidR="00666427" w:rsidRPr="00ED2DA3" w:rsidTr="00E53D9E">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Собственные доходы</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1038,1</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1042,4</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1353,7</w:t>
            </w:r>
          </w:p>
        </w:tc>
      </w:tr>
      <w:tr w:rsidR="00666427" w:rsidRPr="00ED2DA3" w:rsidTr="00E53D9E">
        <w:trPr>
          <w:trHeight w:val="50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Безвозмездные перечисления от других бюджетов бюджетной системы РФ</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588,7</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911,8</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1579,6</w:t>
            </w:r>
          </w:p>
        </w:tc>
      </w:tr>
      <w:tr w:rsidR="00666427" w:rsidRPr="00ED2DA3" w:rsidTr="00E53D9E">
        <w:trPr>
          <w:trHeight w:val="477"/>
          <w:tblCellSpacing w:w="0" w:type="dxa"/>
        </w:trPr>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rPr>
                <w:color w:val="000000"/>
                <w:sz w:val="12"/>
                <w:szCs w:val="16"/>
              </w:rPr>
            </w:pPr>
            <w:r w:rsidRPr="00ED2DA3">
              <w:rPr>
                <w:color w:val="000000"/>
                <w:sz w:val="12"/>
                <w:szCs w:val="16"/>
              </w:rPr>
              <w:t>Доля безвозмездных перечислений в общем объеме доходов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35,4</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46,7</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52,7</w:t>
            </w:r>
          </w:p>
        </w:tc>
      </w:tr>
      <w:tr w:rsidR="00666427" w:rsidRPr="00ED2DA3" w:rsidTr="00E53D9E">
        <w:trPr>
          <w:trHeight w:val="477"/>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Доходы бюджета на душу населения</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1080,3</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1298</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1945</w:t>
            </w:r>
          </w:p>
        </w:tc>
      </w:tr>
      <w:tr w:rsidR="00666427" w:rsidRPr="00ED2DA3" w:rsidTr="00E53D9E">
        <w:trPr>
          <w:trHeight w:val="609"/>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Расходы бюджета поселения, всего</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1244,9</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2161,3</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3061</w:t>
            </w:r>
          </w:p>
        </w:tc>
      </w:tr>
      <w:tr w:rsidR="00666427" w:rsidRPr="00ED2DA3" w:rsidTr="00E53D9E">
        <w:trPr>
          <w:trHeight w:val="297"/>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Исполнение к плану на отчетный период</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73,5</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99,6</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96</w:t>
            </w:r>
          </w:p>
        </w:tc>
      </w:tr>
      <w:tr w:rsidR="00666427" w:rsidRPr="00ED2DA3" w:rsidTr="00E53D9E">
        <w:trPr>
          <w:trHeight w:val="41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666427" w:rsidRPr="00ED2DA3" w:rsidRDefault="00666427" w:rsidP="00E53D9E">
            <w:pPr>
              <w:widowControl w:val="0"/>
              <w:rPr>
                <w:color w:val="000000"/>
                <w:sz w:val="12"/>
                <w:szCs w:val="16"/>
              </w:rPr>
            </w:pPr>
            <w:r w:rsidRPr="00ED2DA3">
              <w:rPr>
                <w:color w:val="000000"/>
                <w:sz w:val="12"/>
                <w:szCs w:val="16"/>
              </w:rPr>
              <w:t>Расходы бюджета на душу населения</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827</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1435,2</w:t>
            </w:r>
          </w:p>
        </w:tc>
        <w:tc>
          <w:tcPr>
            <w:tcW w:w="0" w:type="auto"/>
            <w:tcBorders>
              <w:top w:val="single" w:sz="6" w:space="0" w:color="000000"/>
              <w:left w:val="single" w:sz="6" w:space="0" w:color="000000"/>
              <w:bottom w:val="single" w:sz="6" w:space="0" w:color="000000"/>
              <w:right w:val="single" w:sz="6" w:space="0" w:color="000000"/>
            </w:tcBorders>
          </w:tcPr>
          <w:p w:rsidR="00666427" w:rsidRPr="00ED2DA3" w:rsidRDefault="00666427" w:rsidP="00E53D9E">
            <w:pPr>
              <w:widowControl w:val="0"/>
              <w:jc w:val="center"/>
              <w:rPr>
                <w:color w:val="000000"/>
                <w:sz w:val="12"/>
                <w:szCs w:val="16"/>
              </w:rPr>
            </w:pPr>
            <w:r w:rsidRPr="00ED2DA3">
              <w:rPr>
                <w:color w:val="000000"/>
                <w:sz w:val="12"/>
                <w:szCs w:val="16"/>
              </w:rPr>
              <w:t>2030</w:t>
            </w:r>
          </w:p>
        </w:tc>
      </w:tr>
    </w:tbl>
    <w:p w:rsidR="00666427" w:rsidRPr="00BF7ABE" w:rsidRDefault="00666427" w:rsidP="00666427">
      <w:pPr>
        <w:widowControl w:val="0"/>
        <w:rPr>
          <w:sz w:val="16"/>
          <w:szCs w:val="16"/>
        </w:rPr>
      </w:pPr>
    </w:p>
    <w:p w:rsidR="00666427" w:rsidRPr="00BF7ABE" w:rsidRDefault="00666427" w:rsidP="00666427">
      <w:pPr>
        <w:widowControl w:val="0"/>
        <w:rPr>
          <w:sz w:val="16"/>
          <w:szCs w:val="16"/>
        </w:rPr>
      </w:pPr>
    </w:p>
    <w:p w:rsidR="00666427" w:rsidRPr="00BF7ABE" w:rsidRDefault="00666427" w:rsidP="00666427">
      <w:pPr>
        <w:widowControl w:val="0"/>
        <w:jc w:val="center"/>
        <w:rPr>
          <w:sz w:val="16"/>
          <w:szCs w:val="16"/>
        </w:rPr>
      </w:pPr>
      <w:r>
        <w:rPr>
          <w:noProof/>
          <w:sz w:val="16"/>
          <w:szCs w:val="16"/>
        </w:rPr>
        <w:drawing>
          <wp:inline distT="0" distB="0" distL="0" distR="0">
            <wp:extent cx="2876550" cy="21717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srcRect/>
                    <a:stretch>
                      <a:fillRect/>
                    </a:stretch>
                  </pic:blipFill>
                  <pic:spPr bwMode="auto">
                    <a:xfrm>
                      <a:off x="0" y="0"/>
                      <a:ext cx="2876550" cy="2171700"/>
                    </a:xfrm>
                    <a:prstGeom prst="rect">
                      <a:avLst/>
                    </a:prstGeom>
                    <a:noFill/>
                    <a:ln w="9525">
                      <a:noFill/>
                      <a:miter lim="800000"/>
                      <a:headEnd/>
                      <a:tailEnd/>
                    </a:ln>
                  </pic:spPr>
                </pic:pic>
              </a:graphicData>
            </a:graphic>
          </wp:inline>
        </w:drawing>
      </w:r>
    </w:p>
    <w:p w:rsidR="00666427" w:rsidRPr="00BF7ABE" w:rsidRDefault="00666427" w:rsidP="00666427">
      <w:pPr>
        <w:pStyle w:val="afff"/>
        <w:widowControl w:val="0"/>
        <w:jc w:val="both"/>
        <w:rPr>
          <w:sz w:val="16"/>
          <w:szCs w:val="16"/>
        </w:rPr>
      </w:pPr>
      <w:r w:rsidRPr="00BF7ABE">
        <w:rPr>
          <w:sz w:val="16"/>
          <w:szCs w:val="16"/>
        </w:rPr>
        <w:t>Анализ бюджета поселения за 2006-2008 гг. показывает, что доходная часть бюджета увеличилась к 2008 году на 80% по сравнению с 2006 годом. На протяжении всего периода прослеживается тенденция к увеличению собственных доходов в 1,3 раз или на 30%. Однако также можно отметить тенденцию увеличения безвозмездных перечислений с 36% в 2006 году до 54% в 2008 году, в абсолютных величинах увеличение произошло в 2,7 раза.</w:t>
      </w:r>
    </w:p>
    <w:p w:rsidR="00666427" w:rsidRPr="00BF7ABE" w:rsidRDefault="00666427" w:rsidP="00666427">
      <w:pPr>
        <w:pStyle w:val="afff"/>
        <w:widowControl w:val="0"/>
        <w:jc w:val="both"/>
        <w:rPr>
          <w:sz w:val="16"/>
          <w:szCs w:val="16"/>
        </w:rPr>
      </w:pPr>
      <w:r w:rsidRPr="00BF7ABE">
        <w:rPr>
          <w:sz w:val="16"/>
          <w:szCs w:val="16"/>
        </w:rPr>
        <w:t xml:space="preserve">Существующие местные налоги и налогооблагаемая база поселения по-прежнему не обеспечивают необходимый объем расходов местного бюджета. </w:t>
      </w:r>
    </w:p>
    <w:p w:rsidR="00666427" w:rsidRPr="00BF7ABE" w:rsidRDefault="00666427" w:rsidP="00666427">
      <w:pPr>
        <w:pStyle w:val="afff"/>
        <w:widowControl w:val="0"/>
        <w:jc w:val="both"/>
        <w:rPr>
          <w:sz w:val="16"/>
          <w:szCs w:val="16"/>
        </w:rPr>
      </w:pPr>
      <w:r w:rsidRPr="00BF7ABE">
        <w:rPr>
          <w:sz w:val="16"/>
          <w:szCs w:val="16"/>
        </w:rPr>
        <w:t> </w:t>
      </w:r>
    </w:p>
    <w:p w:rsidR="00666427" w:rsidRPr="00BF7ABE" w:rsidRDefault="00666427" w:rsidP="00666427">
      <w:pPr>
        <w:widowControl w:val="0"/>
        <w:outlineLvl w:val="0"/>
        <w:rPr>
          <w:sz w:val="16"/>
          <w:szCs w:val="16"/>
        </w:rPr>
      </w:pPr>
      <w:r w:rsidRPr="00BF7ABE">
        <w:rPr>
          <w:b/>
          <w:bCs/>
          <w:sz w:val="16"/>
          <w:szCs w:val="16"/>
        </w:rPr>
        <w:t>Вывод:</w:t>
      </w:r>
    </w:p>
    <w:p w:rsidR="00666427" w:rsidRPr="00BF7ABE" w:rsidRDefault="00666427" w:rsidP="00666427">
      <w:pPr>
        <w:pStyle w:val="afff"/>
        <w:widowControl w:val="0"/>
        <w:jc w:val="both"/>
        <w:rPr>
          <w:sz w:val="16"/>
          <w:szCs w:val="16"/>
        </w:rPr>
      </w:pPr>
      <w:r w:rsidRPr="00BF7ABE">
        <w:rPr>
          <w:sz w:val="16"/>
          <w:szCs w:val="16"/>
        </w:rPr>
        <w:t xml:space="preserve">Проведенный анализ исполнения бюджета Гаврильского сельского </w:t>
      </w:r>
      <w:r w:rsidRPr="00BF7ABE">
        <w:rPr>
          <w:sz w:val="16"/>
          <w:szCs w:val="16"/>
        </w:rPr>
        <w:lastRenderedPageBreak/>
        <w:t>поселения за 2006-2008 годы свидетельствует о том, что собственные поступления в бюджет (налоговые и неналоговые) не обеспечивают формирование доходной части местного бюджета, достаточной для решения вопросов местного значения, закрепленных за поселением.  Наблюдается рост зависимости бюджета поселения от безвозмездных перечислений от других бюджетов.</w:t>
      </w:r>
    </w:p>
    <w:p w:rsidR="00666427" w:rsidRPr="00BF7ABE" w:rsidRDefault="00666427" w:rsidP="00666427">
      <w:pPr>
        <w:pStyle w:val="afff"/>
        <w:widowControl w:val="0"/>
        <w:jc w:val="both"/>
        <w:rPr>
          <w:sz w:val="16"/>
          <w:szCs w:val="16"/>
        </w:rPr>
      </w:pPr>
      <w:r w:rsidRPr="00BF7ABE">
        <w:rPr>
          <w:sz w:val="16"/>
          <w:szCs w:val="16"/>
        </w:rPr>
        <w:t>Для решения вышеуказанных проблем необходимо обеспечить комплекс мер, направленных на:</w:t>
      </w:r>
    </w:p>
    <w:p w:rsidR="00666427" w:rsidRPr="00BF7ABE" w:rsidRDefault="00666427" w:rsidP="008D459A">
      <w:pPr>
        <w:pStyle w:val="afff"/>
        <w:widowControl w:val="0"/>
        <w:numPr>
          <w:ilvl w:val="0"/>
          <w:numId w:val="44"/>
        </w:numPr>
        <w:ind w:left="0" w:firstLine="0"/>
        <w:jc w:val="both"/>
        <w:rPr>
          <w:sz w:val="16"/>
          <w:szCs w:val="16"/>
        </w:rPr>
      </w:pPr>
      <w:r w:rsidRPr="00BF7ABE">
        <w:rPr>
          <w:sz w:val="16"/>
          <w:szCs w:val="16"/>
        </w:rPr>
        <w:t xml:space="preserve">достижение финансовой самостоятельности территории; </w:t>
      </w:r>
    </w:p>
    <w:p w:rsidR="00666427" w:rsidRPr="00BF7ABE" w:rsidRDefault="00666427" w:rsidP="008D459A">
      <w:pPr>
        <w:pStyle w:val="afff"/>
        <w:widowControl w:val="0"/>
        <w:numPr>
          <w:ilvl w:val="0"/>
          <w:numId w:val="44"/>
        </w:numPr>
        <w:ind w:left="0" w:firstLine="0"/>
        <w:jc w:val="both"/>
        <w:rPr>
          <w:sz w:val="16"/>
          <w:szCs w:val="16"/>
        </w:rPr>
      </w:pPr>
      <w:r w:rsidRPr="00BF7ABE">
        <w:rPr>
          <w:sz w:val="16"/>
          <w:szCs w:val="16"/>
        </w:rPr>
        <w:t>повышение эффективности использования муниципального имущества;</w:t>
      </w:r>
    </w:p>
    <w:p w:rsidR="00666427" w:rsidRPr="00BF7ABE" w:rsidRDefault="00666427" w:rsidP="008D459A">
      <w:pPr>
        <w:pStyle w:val="afff"/>
        <w:widowControl w:val="0"/>
        <w:numPr>
          <w:ilvl w:val="0"/>
          <w:numId w:val="44"/>
        </w:numPr>
        <w:ind w:left="0" w:firstLine="0"/>
        <w:jc w:val="both"/>
        <w:rPr>
          <w:sz w:val="16"/>
          <w:szCs w:val="16"/>
        </w:rPr>
      </w:pPr>
      <w:r w:rsidRPr="00BF7ABE">
        <w:rPr>
          <w:sz w:val="16"/>
          <w:szCs w:val="16"/>
        </w:rPr>
        <w:t xml:space="preserve">привлечение инвестиций и улучшение социально-экономического развития территории поселения. </w:t>
      </w:r>
    </w:p>
    <w:p w:rsidR="00666427" w:rsidRPr="00BF7ABE" w:rsidRDefault="00666427" w:rsidP="00666427">
      <w:pPr>
        <w:pStyle w:val="afff"/>
        <w:widowControl w:val="0"/>
        <w:jc w:val="both"/>
        <w:rPr>
          <w:sz w:val="16"/>
          <w:szCs w:val="16"/>
        </w:rPr>
      </w:pPr>
    </w:p>
    <w:p w:rsidR="00666427" w:rsidRPr="00BF7ABE" w:rsidRDefault="00666427" w:rsidP="00666427">
      <w:pPr>
        <w:pStyle w:val="afff"/>
        <w:widowControl w:val="0"/>
        <w:jc w:val="both"/>
        <w:rPr>
          <w:sz w:val="16"/>
          <w:szCs w:val="16"/>
        </w:rPr>
      </w:pPr>
      <w:r w:rsidRPr="00BF7ABE">
        <w:rPr>
          <w:sz w:val="16"/>
          <w:szCs w:val="16"/>
        </w:rPr>
        <w:t xml:space="preserve">Так же для полноты собираемости налогов и пополнения за счет этого доходной части бюджета поселения необходимо повысить контроль за оформлением земельных участков в собственность, регулярно и своевременно обновлять сведения, необходимые для начисления местных налогов, активизировать работу по легализации заработной платы, принимать меры административного воздействия в отношении недоимщиков по местным налогам. </w:t>
      </w:r>
    </w:p>
    <w:p w:rsidR="00666427" w:rsidRPr="00BF7ABE" w:rsidRDefault="00666427" w:rsidP="00666427">
      <w:pPr>
        <w:widowControl w:val="0"/>
        <w:tabs>
          <w:tab w:val="left" w:pos="3240"/>
        </w:tabs>
        <w:rPr>
          <w:b/>
          <w:bCs/>
          <w:sz w:val="16"/>
          <w:szCs w:val="16"/>
        </w:rPr>
      </w:pPr>
    </w:p>
    <w:p w:rsidR="00666427" w:rsidRPr="00BF7ABE" w:rsidRDefault="00666427" w:rsidP="00666427">
      <w:pPr>
        <w:pStyle w:val="2"/>
        <w:keepNext w:val="0"/>
        <w:widowControl w:val="0"/>
        <w:rPr>
          <w:bCs w:val="0"/>
          <w:i/>
        </w:rPr>
      </w:pPr>
      <w:bookmarkStart w:id="52" w:name="_Toc135835479"/>
      <w:r w:rsidRPr="00BF7ABE">
        <w:rPr>
          <w:bCs w:val="0"/>
          <w:i/>
        </w:rPr>
        <w:t>2.4. Земельный фонд и категории земель</w:t>
      </w:r>
      <w:bookmarkEnd w:id="52"/>
    </w:p>
    <w:p w:rsidR="00666427" w:rsidRPr="00BF7ABE" w:rsidRDefault="00666427" w:rsidP="00666427">
      <w:pPr>
        <w:widowControl w:val="0"/>
        <w:tabs>
          <w:tab w:val="left" w:pos="3240"/>
        </w:tabs>
        <w:rPr>
          <w:sz w:val="16"/>
          <w:szCs w:val="16"/>
        </w:rPr>
      </w:pPr>
    </w:p>
    <w:p w:rsidR="00666427" w:rsidRPr="00BF7ABE" w:rsidRDefault="00666427" w:rsidP="00666427">
      <w:pPr>
        <w:widowControl w:val="0"/>
        <w:jc w:val="both"/>
        <w:rPr>
          <w:sz w:val="16"/>
          <w:szCs w:val="16"/>
        </w:rPr>
      </w:pPr>
      <w:r w:rsidRPr="00BF7ABE">
        <w:rPr>
          <w:b/>
          <w:iCs/>
          <w:color w:val="000000"/>
          <w:sz w:val="16"/>
          <w:szCs w:val="16"/>
          <w:shd w:val="clear" w:color="auto" w:fill="FFFFFF"/>
        </w:rPr>
        <w:t>Согласно данным приложения к Закону № 63-ОЗ</w:t>
      </w:r>
      <w:r w:rsidRPr="00BF7ABE">
        <w:rPr>
          <w:iCs/>
          <w:color w:val="000000"/>
          <w:sz w:val="16"/>
          <w:szCs w:val="16"/>
          <w:shd w:val="clear" w:color="auto" w:fill="FFFFFF"/>
        </w:rPr>
        <w:t xml:space="preserve"> площадь Гаврильского сельского поселения составляет 13903,51 га, в</w:t>
      </w:r>
      <w:r w:rsidRPr="00BF7ABE">
        <w:rPr>
          <w:sz w:val="16"/>
          <w:szCs w:val="16"/>
        </w:rPr>
        <w:t xml:space="preserve"> том числе площадь села Гаврильск – 299,52 га, поселка Каменск – 113,74 га, села Малая Казинка – 54,37 га, села Царевка – 68,65 га. Площадь населенных пунктов 536,28 га.</w:t>
      </w:r>
    </w:p>
    <w:p w:rsidR="00666427" w:rsidRPr="00BF7ABE" w:rsidRDefault="00666427" w:rsidP="00666427">
      <w:pPr>
        <w:widowControl w:val="0"/>
        <w:jc w:val="both"/>
        <w:rPr>
          <w:sz w:val="16"/>
          <w:szCs w:val="16"/>
        </w:rPr>
      </w:pPr>
      <w:r w:rsidRPr="00BF7ABE">
        <w:rPr>
          <w:b/>
          <w:sz w:val="16"/>
          <w:szCs w:val="16"/>
        </w:rPr>
        <w:t>Согласно данным инвентаризации земель на территории Гаврильского сельского поселения Павловского муниципального района (</w:t>
      </w:r>
      <w:r w:rsidRPr="00BF7ABE">
        <w:rPr>
          <w:sz w:val="16"/>
          <w:szCs w:val="16"/>
        </w:rPr>
        <w:t>по состоянию на 01.01.2009 г.) площадь Гаврильского сельского поселения составляет 13982,7 га, площадь земель населенных пунктов составляет 504 га.</w:t>
      </w:r>
    </w:p>
    <w:p w:rsidR="00666427" w:rsidRPr="00BF7ABE" w:rsidRDefault="00666427" w:rsidP="00666427">
      <w:pPr>
        <w:widowControl w:val="0"/>
        <w:jc w:val="both"/>
        <w:rPr>
          <w:sz w:val="16"/>
          <w:szCs w:val="16"/>
        </w:rPr>
      </w:pPr>
      <w:r w:rsidRPr="00BF7ABE">
        <w:rPr>
          <w:b/>
          <w:sz w:val="16"/>
          <w:szCs w:val="16"/>
        </w:rPr>
        <w:t xml:space="preserve">Согласно данным паспорта Гаврильского сельского поселения </w:t>
      </w:r>
      <w:r w:rsidRPr="00BF7ABE">
        <w:rPr>
          <w:sz w:val="16"/>
          <w:szCs w:val="16"/>
        </w:rPr>
        <w:t>(по состоянию на 01.01.2008 г.)</w:t>
      </w:r>
      <w:r w:rsidRPr="00BF7ABE">
        <w:rPr>
          <w:b/>
          <w:sz w:val="16"/>
          <w:szCs w:val="16"/>
        </w:rPr>
        <w:t xml:space="preserve"> </w:t>
      </w:r>
      <w:r w:rsidRPr="00BF7ABE">
        <w:rPr>
          <w:sz w:val="16"/>
          <w:szCs w:val="16"/>
        </w:rPr>
        <w:t xml:space="preserve">площадь поселения составляет 13,903 тыс. га, площадь земель населенных пунктов – 0,504 тыс. га. </w:t>
      </w:r>
    </w:p>
    <w:p w:rsidR="00666427" w:rsidRPr="00BF7ABE" w:rsidRDefault="00666427" w:rsidP="00666427">
      <w:pPr>
        <w:widowControl w:val="0"/>
        <w:tabs>
          <w:tab w:val="left" w:pos="3240"/>
        </w:tabs>
        <w:jc w:val="both"/>
        <w:rPr>
          <w:sz w:val="16"/>
          <w:szCs w:val="16"/>
        </w:rPr>
      </w:pPr>
    </w:p>
    <w:p w:rsidR="00666427" w:rsidRPr="00BF7ABE" w:rsidRDefault="00666427" w:rsidP="00666427">
      <w:pPr>
        <w:widowControl w:val="0"/>
        <w:tabs>
          <w:tab w:val="left" w:pos="3240"/>
        </w:tabs>
        <w:jc w:val="both"/>
        <w:rPr>
          <w:sz w:val="16"/>
          <w:szCs w:val="16"/>
        </w:rPr>
      </w:pPr>
      <w:r w:rsidRPr="00BF7ABE">
        <w:rPr>
          <w:sz w:val="16"/>
          <w:szCs w:val="16"/>
        </w:rPr>
        <w:t>Ниже приводится таблица, где представлены данные о распределении земель  Гаврильского сельского поселения по категориям:</w:t>
      </w:r>
    </w:p>
    <w:p w:rsidR="00666427" w:rsidRPr="00BF7ABE" w:rsidRDefault="00666427" w:rsidP="00666427">
      <w:pPr>
        <w:pStyle w:val="aff7"/>
        <w:suppressLineNumbers w:val="0"/>
        <w:shd w:val="clear" w:color="auto" w:fill="FFFFFF"/>
        <w:tabs>
          <w:tab w:val="left" w:pos="3240"/>
        </w:tabs>
        <w:suppressAutoHyphens w:val="0"/>
        <w:autoSpaceDE w:val="0"/>
        <w:jc w:val="center"/>
        <w:rPr>
          <w:rFonts w:eastAsia="Times New Roman"/>
          <w:b/>
          <w:bCs/>
          <w:color w:val="000000"/>
          <w:sz w:val="16"/>
          <w:szCs w:val="16"/>
        </w:rPr>
      </w:pP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93"/>
        <w:gridCol w:w="3033"/>
        <w:gridCol w:w="1294"/>
      </w:tblGrid>
      <w:tr w:rsidR="00666427" w:rsidRPr="00ED2DA3" w:rsidTr="00E53D9E">
        <w:trPr>
          <w:trHeight w:val="667"/>
        </w:trPr>
        <w:tc>
          <w:tcPr>
            <w:tcW w:w="709" w:type="dxa"/>
            <w:shd w:val="clear" w:color="auto" w:fill="DAEEF3"/>
          </w:tcPr>
          <w:p w:rsidR="00666427" w:rsidRPr="00ED2DA3" w:rsidRDefault="00666427" w:rsidP="00E53D9E">
            <w:pPr>
              <w:pStyle w:val="aff7"/>
              <w:suppressLineNumbers w:val="0"/>
              <w:suppressAutoHyphens w:val="0"/>
              <w:snapToGrid w:val="0"/>
              <w:jc w:val="center"/>
              <w:rPr>
                <w:rFonts w:eastAsia="Times New Roman"/>
                <w:b/>
                <w:sz w:val="12"/>
                <w:szCs w:val="16"/>
              </w:rPr>
            </w:pPr>
            <w:r w:rsidRPr="00ED2DA3">
              <w:rPr>
                <w:rFonts w:eastAsia="Times New Roman"/>
                <w:b/>
                <w:sz w:val="12"/>
                <w:szCs w:val="16"/>
              </w:rPr>
              <w:t>№ п/п</w:t>
            </w:r>
          </w:p>
        </w:tc>
        <w:tc>
          <w:tcPr>
            <w:tcW w:w="6521" w:type="dxa"/>
            <w:shd w:val="clear" w:color="auto" w:fill="DAEEF3"/>
          </w:tcPr>
          <w:p w:rsidR="00666427" w:rsidRPr="00ED2DA3" w:rsidRDefault="00666427" w:rsidP="00E53D9E">
            <w:pPr>
              <w:pStyle w:val="aff7"/>
              <w:suppressLineNumbers w:val="0"/>
              <w:suppressAutoHyphens w:val="0"/>
              <w:snapToGrid w:val="0"/>
              <w:jc w:val="center"/>
              <w:rPr>
                <w:rFonts w:eastAsia="Times New Roman"/>
                <w:b/>
                <w:sz w:val="12"/>
                <w:szCs w:val="16"/>
              </w:rPr>
            </w:pPr>
            <w:r w:rsidRPr="00ED2DA3">
              <w:rPr>
                <w:rFonts w:eastAsia="Times New Roman"/>
                <w:b/>
                <w:sz w:val="12"/>
                <w:szCs w:val="16"/>
              </w:rPr>
              <w:t>Категория</w:t>
            </w:r>
          </w:p>
        </w:tc>
        <w:tc>
          <w:tcPr>
            <w:tcW w:w="2693" w:type="dxa"/>
            <w:shd w:val="clear" w:color="auto" w:fill="DAEEF3"/>
          </w:tcPr>
          <w:p w:rsidR="00666427" w:rsidRPr="00ED2DA3" w:rsidRDefault="00666427" w:rsidP="00E53D9E">
            <w:pPr>
              <w:pStyle w:val="aff7"/>
              <w:suppressLineNumbers w:val="0"/>
              <w:suppressAutoHyphens w:val="0"/>
              <w:snapToGrid w:val="0"/>
              <w:jc w:val="center"/>
              <w:rPr>
                <w:rFonts w:eastAsia="Times New Roman"/>
                <w:b/>
                <w:sz w:val="12"/>
                <w:szCs w:val="16"/>
              </w:rPr>
            </w:pPr>
            <w:r w:rsidRPr="00ED2DA3">
              <w:rPr>
                <w:rFonts w:eastAsia="Times New Roman"/>
                <w:b/>
                <w:sz w:val="12"/>
                <w:szCs w:val="16"/>
              </w:rPr>
              <w:t>Площадь, га</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1</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населенных пунктов</w:t>
            </w:r>
          </w:p>
        </w:tc>
        <w:tc>
          <w:tcPr>
            <w:tcW w:w="2693" w:type="dxa"/>
            <w:vAlign w:val="center"/>
          </w:tcPr>
          <w:p w:rsidR="00666427" w:rsidRPr="00ED2DA3" w:rsidRDefault="00666427" w:rsidP="00E53D9E">
            <w:pPr>
              <w:widowControl w:val="0"/>
              <w:jc w:val="center"/>
              <w:rPr>
                <w:sz w:val="12"/>
                <w:szCs w:val="16"/>
              </w:rPr>
            </w:pPr>
            <w:r w:rsidRPr="00ED2DA3">
              <w:rPr>
                <w:sz w:val="12"/>
                <w:szCs w:val="16"/>
              </w:rPr>
              <w:t>504</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2</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сельскохозяйственного назначения</w:t>
            </w:r>
          </w:p>
        </w:tc>
        <w:tc>
          <w:tcPr>
            <w:tcW w:w="2693" w:type="dxa"/>
            <w:vAlign w:val="center"/>
          </w:tcPr>
          <w:p w:rsidR="00666427" w:rsidRPr="00ED2DA3" w:rsidRDefault="00666427" w:rsidP="00E53D9E">
            <w:pPr>
              <w:widowControl w:val="0"/>
              <w:jc w:val="center"/>
              <w:rPr>
                <w:sz w:val="12"/>
                <w:szCs w:val="16"/>
              </w:rPr>
            </w:pPr>
            <w:r w:rsidRPr="00ED2DA3">
              <w:rPr>
                <w:sz w:val="12"/>
                <w:szCs w:val="16"/>
              </w:rPr>
              <w:t>13448,18</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3</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промышленности, транспорта, связи, энергетики, обороны</w:t>
            </w:r>
          </w:p>
        </w:tc>
        <w:tc>
          <w:tcPr>
            <w:tcW w:w="2693" w:type="dxa"/>
            <w:vAlign w:val="center"/>
          </w:tcPr>
          <w:p w:rsidR="00666427" w:rsidRPr="00ED2DA3" w:rsidRDefault="00666427" w:rsidP="00E53D9E">
            <w:pPr>
              <w:widowControl w:val="0"/>
              <w:jc w:val="center"/>
              <w:rPr>
                <w:sz w:val="12"/>
                <w:szCs w:val="16"/>
              </w:rPr>
            </w:pPr>
            <w:r w:rsidRPr="00ED2DA3">
              <w:rPr>
                <w:sz w:val="12"/>
                <w:szCs w:val="16"/>
              </w:rPr>
              <w:t>30,512</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4</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особо охраняемых территорий</w:t>
            </w:r>
          </w:p>
        </w:tc>
        <w:tc>
          <w:tcPr>
            <w:tcW w:w="2693" w:type="dxa"/>
            <w:vAlign w:val="center"/>
          </w:tcPr>
          <w:p w:rsidR="00666427" w:rsidRPr="00ED2DA3" w:rsidRDefault="00666427" w:rsidP="00E53D9E">
            <w:pPr>
              <w:widowControl w:val="0"/>
              <w:jc w:val="center"/>
              <w:rPr>
                <w:sz w:val="12"/>
                <w:szCs w:val="16"/>
              </w:rPr>
            </w:pPr>
            <w:r w:rsidRPr="00ED2DA3">
              <w:rPr>
                <w:sz w:val="12"/>
                <w:szCs w:val="16"/>
              </w:rPr>
              <w:t>-</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5</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лесного фонда</w:t>
            </w:r>
          </w:p>
        </w:tc>
        <w:tc>
          <w:tcPr>
            <w:tcW w:w="2693" w:type="dxa"/>
            <w:vAlign w:val="center"/>
          </w:tcPr>
          <w:p w:rsidR="00666427" w:rsidRPr="00ED2DA3" w:rsidRDefault="00666427" w:rsidP="00E53D9E">
            <w:pPr>
              <w:widowControl w:val="0"/>
              <w:jc w:val="center"/>
              <w:rPr>
                <w:sz w:val="12"/>
                <w:szCs w:val="16"/>
              </w:rPr>
            </w:pPr>
            <w:r w:rsidRPr="00ED2DA3">
              <w:rPr>
                <w:sz w:val="12"/>
                <w:szCs w:val="16"/>
              </w:rPr>
              <w:t>7,8</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6</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водного фонда</w:t>
            </w:r>
          </w:p>
        </w:tc>
        <w:tc>
          <w:tcPr>
            <w:tcW w:w="2693" w:type="dxa"/>
            <w:vAlign w:val="center"/>
          </w:tcPr>
          <w:p w:rsidR="00666427" w:rsidRPr="00ED2DA3" w:rsidRDefault="00666427" w:rsidP="00E53D9E">
            <w:pPr>
              <w:widowControl w:val="0"/>
              <w:jc w:val="center"/>
              <w:rPr>
                <w:sz w:val="12"/>
                <w:szCs w:val="16"/>
              </w:rPr>
            </w:pPr>
            <w:r w:rsidRPr="00ED2DA3">
              <w:rPr>
                <w:sz w:val="12"/>
                <w:szCs w:val="16"/>
              </w:rPr>
              <w:t>-</w:t>
            </w:r>
          </w:p>
        </w:tc>
      </w:tr>
      <w:tr w:rsidR="00666427" w:rsidRPr="00ED2DA3" w:rsidTr="00E53D9E">
        <w:tc>
          <w:tcPr>
            <w:tcW w:w="709" w:type="dxa"/>
          </w:tcPr>
          <w:p w:rsidR="00666427" w:rsidRPr="00ED2DA3" w:rsidRDefault="00666427" w:rsidP="00E53D9E">
            <w:pPr>
              <w:pStyle w:val="aff7"/>
              <w:suppressLineNumbers w:val="0"/>
              <w:suppressAutoHyphens w:val="0"/>
              <w:snapToGrid w:val="0"/>
              <w:jc w:val="center"/>
              <w:rPr>
                <w:rFonts w:eastAsia="Times New Roman"/>
                <w:sz w:val="12"/>
                <w:szCs w:val="16"/>
              </w:rPr>
            </w:pPr>
            <w:r w:rsidRPr="00ED2DA3">
              <w:rPr>
                <w:rFonts w:eastAsia="Times New Roman"/>
                <w:sz w:val="12"/>
                <w:szCs w:val="16"/>
              </w:rPr>
              <w:t>7</w:t>
            </w:r>
          </w:p>
        </w:tc>
        <w:tc>
          <w:tcPr>
            <w:tcW w:w="6521" w:type="dxa"/>
          </w:tcPr>
          <w:p w:rsidR="00666427" w:rsidRPr="00ED2DA3" w:rsidRDefault="00666427" w:rsidP="00E53D9E">
            <w:pPr>
              <w:pStyle w:val="aff7"/>
              <w:suppressLineNumbers w:val="0"/>
              <w:suppressAutoHyphens w:val="0"/>
              <w:snapToGrid w:val="0"/>
              <w:rPr>
                <w:rFonts w:eastAsia="Times New Roman"/>
                <w:sz w:val="12"/>
                <w:szCs w:val="16"/>
              </w:rPr>
            </w:pPr>
            <w:r w:rsidRPr="00ED2DA3">
              <w:rPr>
                <w:rFonts w:eastAsia="Times New Roman"/>
                <w:sz w:val="12"/>
                <w:szCs w:val="16"/>
              </w:rPr>
              <w:t>Земли запаса</w:t>
            </w:r>
          </w:p>
        </w:tc>
        <w:tc>
          <w:tcPr>
            <w:tcW w:w="2693" w:type="dxa"/>
            <w:vAlign w:val="center"/>
          </w:tcPr>
          <w:p w:rsidR="00666427" w:rsidRPr="00ED2DA3" w:rsidRDefault="00666427" w:rsidP="00E53D9E">
            <w:pPr>
              <w:widowControl w:val="0"/>
              <w:jc w:val="center"/>
              <w:rPr>
                <w:sz w:val="12"/>
                <w:szCs w:val="16"/>
              </w:rPr>
            </w:pPr>
            <w:r w:rsidRPr="00ED2DA3">
              <w:rPr>
                <w:sz w:val="12"/>
                <w:szCs w:val="16"/>
              </w:rPr>
              <w:t>-</w:t>
            </w:r>
          </w:p>
        </w:tc>
      </w:tr>
    </w:tbl>
    <w:p w:rsidR="00666427" w:rsidRPr="00BF7ABE" w:rsidRDefault="00666427" w:rsidP="00666427">
      <w:pPr>
        <w:widowControl w:val="0"/>
        <w:jc w:val="both"/>
        <w:rPr>
          <w:iCs/>
          <w:color w:val="000000"/>
          <w:sz w:val="16"/>
          <w:szCs w:val="16"/>
        </w:rPr>
      </w:pPr>
    </w:p>
    <w:p w:rsidR="00666427" w:rsidRPr="00BF7ABE" w:rsidRDefault="00666427" w:rsidP="00666427">
      <w:pPr>
        <w:widowControl w:val="0"/>
        <w:jc w:val="both"/>
        <w:rPr>
          <w:iCs/>
          <w:color w:val="000000"/>
          <w:sz w:val="16"/>
          <w:szCs w:val="16"/>
          <w:shd w:val="clear" w:color="auto" w:fill="FFFFFF"/>
        </w:rPr>
      </w:pPr>
      <w:r w:rsidRPr="00BF7ABE">
        <w:rPr>
          <w:iCs/>
          <w:color w:val="000000"/>
          <w:sz w:val="16"/>
          <w:szCs w:val="16"/>
        </w:rPr>
        <w:t>Имеющиеся расхождения по площади  Гаврильского сельского поселения и населенных пунктов сельского поселения</w:t>
      </w:r>
      <w:r w:rsidRPr="00BF7ABE">
        <w:rPr>
          <w:iCs/>
          <w:color w:val="000000"/>
          <w:sz w:val="16"/>
          <w:szCs w:val="16"/>
          <w:shd w:val="clear" w:color="auto" w:fill="FFFFFF"/>
        </w:rPr>
        <w:t xml:space="preserve"> являются следствием незаконченности работ по кадастровому учету земель различных категорий. </w:t>
      </w:r>
    </w:p>
    <w:p w:rsidR="00666427" w:rsidRPr="00BF7ABE" w:rsidRDefault="00666427" w:rsidP="00666427">
      <w:pPr>
        <w:widowControl w:val="0"/>
        <w:jc w:val="both"/>
        <w:rPr>
          <w:sz w:val="16"/>
          <w:szCs w:val="16"/>
        </w:rPr>
      </w:pPr>
      <w:r w:rsidRPr="00BF7ABE">
        <w:rPr>
          <w:iCs/>
          <w:color w:val="000000"/>
          <w:sz w:val="16"/>
          <w:szCs w:val="16"/>
          <w:shd w:val="clear" w:color="auto" w:fill="FFFFFF"/>
        </w:rPr>
        <w:t>Необходимо проведение мероприятий по уточнению площадей земель вышеуказанных категорий.</w:t>
      </w:r>
    </w:p>
    <w:p w:rsidR="00666427" w:rsidRPr="00BF7ABE" w:rsidRDefault="00666427" w:rsidP="00666427">
      <w:pPr>
        <w:widowControl w:val="0"/>
        <w:tabs>
          <w:tab w:val="left" w:pos="3240"/>
        </w:tabs>
        <w:jc w:val="both"/>
        <w:rPr>
          <w:sz w:val="16"/>
          <w:szCs w:val="16"/>
        </w:rPr>
      </w:pPr>
    </w:p>
    <w:p w:rsidR="00666427" w:rsidRPr="00BF7ABE" w:rsidRDefault="00666427" w:rsidP="00666427">
      <w:pPr>
        <w:widowControl w:val="0"/>
        <w:jc w:val="center"/>
        <w:outlineLvl w:val="0"/>
        <w:rPr>
          <w:b/>
          <w:bCs/>
          <w:sz w:val="16"/>
          <w:szCs w:val="16"/>
        </w:rPr>
      </w:pPr>
      <w:r w:rsidRPr="00BF7ABE">
        <w:rPr>
          <w:b/>
          <w:bCs/>
          <w:sz w:val="16"/>
          <w:szCs w:val="16"/>
        </w:rPr>
        <w:t xml:space="preserve">2.4.1. </w:t>
      </w:r>
      <w:r w:rsidRPr="00BF7ABE">
        <w:rPr>
          <w:b/>
          <w:sz w:val="16"/>
          <w:szCs w:val="16"/>
        </w:rPr>
        <w:t xml:space="preserve">Земли </w:t>
      </w:r>
      <w:r w:rsidRPr="00BF7ABE">
        <w:rPr>
          <w:b/>
          <w:bCs/>
          <w:sz w:val="16"/>
          <w:szCs w:val="16"/>
        </w:rPr>
        <w:t>населенных пунктов</w:t>
      </w:r>
    </w:p>
    <w:p w:rsidR="00666427" w:rsidRPr="00BF7ABE" w:rsidRDefault="00666427" w:rsidP="00666427">
      <w:pPr>
        <w:widowControl w:val="0"/>
        <w:jc w:val="center"/>
        <w:rPr>
          <w:b/>
          <w:bCs/>
          <w:sz w:val="16"/>
          <w:szCs w:val="16"/>
        </w:rPr>
      </w:pPr>
    </w:p>
    <w:p w:rsidR="00666427" w:rsidRPr="00BF7ABE" w:rsidRDefault="00666427" w:rsidP="00666427">
      <w:pPr>
        <w:widowControl w:val="0"/>
        <w:jc w:val="both"/>
        <w:rPr>
          <w:b/>
          <w:bCs/>
          <w:sz w:val="16"/>
          <w:szCs w:val="16"/>
        </w:rPr>
      </w:pPr>
      <w:r w:rsidRPr="00BF7ABE">
        <w:rPr>
          <w:sz w:val="16"/>
          <w:szCs w:val="16"/>
        </w:rPr>
        <w:t>В соответствии со ст. 83 Земельного кодекса РФ, землями населенных пунктов признаются земли, используемые и предназначенные для застройки и развития населенных пунктов. Одновременно с установлением категории земель населенных пунктов вводится и новое определение границ этих земель. В соответствии с п.2 ст.83 Земельного кодекса РФ «границы городских, сельских населенных пунктов отделяют земли населенных пунктов от земель иных категорий».</w:t>
      </w:r>
    </w:p>
    <w:p w:rsidR="00666427" w:rsidRPr="00BF7ABE" w:rsidRDefault="00666427" w:rsidP="00666427">
      <w:pPr>
        <w:widowControl w:val="0"/>
        <w:jc w:val="both"/>
        <w:rPr>
          <w:b/>
          <w:bCs/>
          <w:sz w:val="16"/>
          <w:szCs w:val="16"/>
        </w:rPr>
      </w:pPr>
      <w:r w:rsidRPr="00BF7ABE">
        <w:rPr>
          <w:color w:val="000000"/>
          <w:sz w:val="16"/>
          <w:szCs w:val="16"/>
        </w:rPr>
        <w:lastRenderedPageBreak/>
        <w:t>По Земельному кодексу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 жилым; общественно-деловым; производственным; инженерных и транспортных инфраструктур; рекреационным; сельскохозяйственного использования; специального назначения; военных объектов; иным территориальным зонам.</w:t>
      </w:r>
    </w:p>
    <w:p w:rsidR="00666427" w:rsidRPr="00BF7ABE" w:rsidRDefault="00666427" w:rsidP="00666427">
      <w:pPr>
        <w:widowControl w:val="0"/>
        <w:jc w:val="both"/>
        <w:rPr>
          <w:sz w:val="16"/>
          <w:szCs w:val="16"/>
        </w:rPr>
      </w:pPr>
      <w:r w:rsidRPr="00BF7ABE">
        <w:rPr>
          <w:sz w:val="16"/>
          <w:szCs w:val="16"/>
        </w:rPr>
        <w:t xml:space="preserve">На территории Гаврильского сельского поселения находятся 4 населенных пункта. По данным паспорта муниципального образования, площадь земель населенных пунктов в настоящий момент составляет – 504 га, по данным приложения к закону Воронежской Области № 63-ОЗ – 536,28 га. </w:t>
      </w:r>
    </w:p>
    <w:p w:rsidR="00666427" w:rsidRPr="00BF7ABE" w:rsidRDefault="00666427" w:rsidP="00666427">
      <w:pPr>
        <w:pStyle w:val="afff3"/>
        <w:jc w:val="both"/>
        <w:rPr>
          <w:bCs/>
          <w:sz w:val="16"/>
          <w:szCs w:val="16"/>
        </w:rPr>
      </w:pPr>
      <w:r w:rsidRPr="00BF7ABE">
        <w:rPr>
          <w:bCs/>
          <w:sz w:val="16"/>
          <w:szCs w:val="16"/>
        </w:rPr>
        <w:t>Границы</w:t>
      </w:r>
      <w:r w:rsidRPr="00BF7ABE">
        <w:rPr>
          <w:sz w:val="16"/>
          <w:szCs w:val="16"/>
        </w:rPr>
        <w:t xml:space="preserve"> населенного пункта с. Гаврильск утверждены решением Совета народных депутатов от 26.03.2019 № 247. Генеральный план дополнен приложением «Сведения о границах населенного пункта села Гаврильск. Текстовое, </w:t>
      </w:r>
      <w:r w:rsidRPr="00BF7ABE">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bCs/>
          <w:sz w:val="16"/>
          <w:szCs w:val="16"/>
        </w:rPr>
      </w:pPr>
      <w:r w:rsidRPr="00BF7ABE">
        <w:rPr>
          <w:bCs/>
          <w:sz w:val="16"/>
          <w:szCs w:val="16"/>
        </w:rPr>
        <w:t>Границы</w:t>
      </w:r>
      <w:r w:rsidRPr="00BF7ABE">
        <w:rPr>
          <w:sz w:val="16"/>
          <w:szCs w:val="16"/>
        </w:rPr>
        <w:t xml:space="preserve"> населенного пункта п. Каменск утверждены решением Совета народных депутатов от 27.05.2020 № 313. Генеральный план дополнен приложением «Сведения о границах населенного пункта посёлка Каменск. Текстовое, </w:t>
      </w:r>
      <w:r w:rsidRPr="00BF7ABE">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bCs/>
          <w:sz w:val="16"/>
          <w:szCs w:val="16"/>
        </w:rPr>
      </w:pPr>
      <w:r w:rsidRPr="00BF7ABE">
        <w:rPr>
          <w:sz w:val="16"/>
          <w:szCs w:val="16"/>
        </w:rPr>
        <w:t xml:space="preserve">Границы населенного пункта с. Царёвка. утверждены решением Совета народных депутатов от 21.09.2022 №130. Генеральный план дополнен приложением «Сведения о границе населенного пункта села Царёвка. 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sz w:val="16"/>
          <w:szCs w:val="16"/>
        </w:rPr>
      </w:pPr>
      <w:r w:rsidRPr="00BF7ABE">
        <w:rPr>
          <w:sz w:val="16"/>
          <w:szCs w:val="16"/>
        </w:rPr>
        <w:t>Граница населенного пункта села Малая Казинка утверждена решением Совета народных депутатов Гаврильского сельского поселения от 24.03.2023 № 173.</w:t>
      </w:r>
    </w:p>
    <w:p w:rsidR="00666427" w:rsidRPr="00BF7ABE" w:rsidRDefault="00666427" w:rsidP="00666427">
      <w:pPr>
        <w:pStyle w:val="afff3"/>
        <w:jc w:val="both"/>
        <w:rPr>
          <w:sz w:val="16"/>
          <w:szCs w:val="16"/>
        </w:rPr>
      </w:pPr>
      <w:r w:rsidRPr="00BF7ABE">
        <w:rPr>
          <w:sz w:val="16"/>
          <w:szCs w:val="16"/>
        </w:rPr>
        <w:t>Генеральный план дополнен приложением «</w:t>
      </w:r>
      <w:r w:rsidRPr="00BF7ABE">
        <w:rPr>
          <w:bCs/>
          <w:sz w:val="16"/>
          <w:szCs w:val="16"/>
        </w:rPr>
        <w:t xml:space="preserve">Сведения о границах </w:t>
      </w:r>
      <w:r w:rsidRPr="00BF7ABE">
        <w:rPr>
          <w:sz w:val="16"/>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w:t>
      </w:r>
    </w:p>
    <w:p w:rsidR="00666427" w:rsidRPr="00BF7ABE" w:rsidRDefault="00666427" w:rsidP="00666427">
      <w:pPr>
        <w:pStyle w:val="afff3"/>
        <w:jc w:val="both"/>
        <w:rPr>
          <w:sz w:val="16"/>
          <w:szCs w:val="16"/>
        </w:rPr>
      </w:pPr>
      <w:r w:rsidRPr="00BF7ABE">
        <w:rPr>
          <w:sz w:val="16"/>
          <w:szCs w:val="16"/>
        </w:rPr>
        <w:t>Общая площадь земель населенных пунктов Гаврильского сельского поселения в установленных границах населенных пунктов составляет 497,7 га, а именно:</w:t>
      </w:r>
    </w:p>
    <w:p w:rsidR="00666427" w:rsidRPr="00BF7ABE" w:rsidRDefault="00666427" w:rsidP="00666427">
      <w:pPr>
        <w:pStyle w:val="afff3"/>
        <w:jc w:val="both"/>
        <w:rPr>
          <w:sz w:val="16"/>
          <w:szCs w:val="16"/>
        </w:rPr>
      </w:pPr>
      <w:r w:rsidRPr="00BF7ABE">
        <w:rPr>
          <w:sz w:val="16"/>
          <w:szCs w:val="16"/>
        </w:rPr>
        <w:t>- с. Гаврильск – 321,63 га;</w:t>
      </w:r>
    </w:p>
    <w:p w:rsidR="00666427" w:rsidRPr="00BF7ABE" w:rsidRDefault="00666427" w:rsidP="00666427">
      <w:pPr>
        <w:pStyle w:val="afff3"/>
        <w:jc w:val="both"/>
        <w:rPr>
          <w:sz w:val="16"/>
          <w:szCs w:val="16"/>
        </w:rPr>
      </w:pPr>
      <w:r w:rsidRPr="00BF7ABE">
        <w:rPr>
          <w:sz w:val="16"/>
          <w:szCs w:val="16"/>
        </w:rPr>
        <w:t>- п. Каменск – 53,65 га;</w:t>
      </w:r>
    </w:p>
    <w:p w:rsidR="00666427" w:rsidRPr="00BF7ABE" w:rsidRDefault="00666427" w:rsidP="00666427">
      <w:pPr>
        <w:pStyle w:val="afff3"/>
        <w:jc w:val="both"/>
        <w:rPr>
          <w:sz w:val="16"/>
          <w:szCs w:val="16"/>
        </w:rPr>
      </w:pPr>
      <w:r w:rsidRPr="00BF7ABE">
        <w:rPr>
          <w:sz w:val="16"/>
          <w:szCs w:val="16"/>
        </w:rPr>
        <w:t>- с. Царёвка – 71,11 га</w:t>
      </w:r>
    </w:p>
    <w:p w:rsidR="00666427" w:rsidRPr="00BF7ABE" w:rsidRDefault="00666427" w:rsidP="00666427">
      <w:pPr>
        <w:pStyle w:val="afff3"/>
        <w:jc w:val="both"/>
        <w:rPr>
          <w:sz w:val="16"/>
          <w:szCs w:val="16"/>
        </w:rPr>
      </w:pPr>
      <w:r w:rsidRPr="00BF7ABE">
        <w:rPr>
          <w:sz w:val="16"/>
          <w:szCs w:val="16"/>
        </w:rPr>
        <w:t>- с. Малая Казинка – 51,31 га</w:t>
      </w:r>
    </w:p>
    <w:p w:rsidR="00666427" w:rsidRPr="00BF7ABE" w:rsidRDefault="00666427" w:rsidP="00666427">
      <w:pPr>
        <w:widowControl w:val="0"/>
        <w:tabs>
          <w:tab w:val="left" w:pos="3240"/>
        </w:tabs>
        <w:jc w:val="both"/>
        <w:rPr>
          <w:sz w:val="16"/>
          <w:szCs w:val="16"/>
        </w:rPr>
      </w:pPr>
    </w:p>
    <w:p w:rsidR="00666427" w:rsidRPr="00BF7ABE" w:rsidRDefault="00666427" w:rsidP="00666427">
      <w:pPr>
        <w:widowControl w:val="0"/>
        <w:snapToGrid w:val="0"/>
        <w:jc w:val="center"/>
        <w:outlineLvl w:val="0"/>
        <w:rPr>
          <w:b/>
          <w:bCs/>
          <w:sz w:val="16"/>
          <w:szCs w:val="16"/>
        </w:rPr>
      </w:pPr>
      <w:r w:rsidRPr="00BF7ABE">
        <w:rPr>
          <w:b/>
          <w:bCs/>
          <w:sz w:val="16"/>
          <w:szCs w:val="16"/>
        </w:rPr>
        <w:t xml:space="preserve">2.4.2. </w:t>
      </w:r>
      <w:r w:rsidRPr="00BF7ABE">
        <w:rPr>
          <w:b/>
          <w:sz w:val="16"/>
          <w:szCs w:val="16"/>
        </w:rPr>
        <w:t>Земли сельскохозяйственного</w:t>
      </w:r>
      <w:r w:rsidRPr="00BF7ABE">
        <w:rPr>
          <w:b/>
          <w:bCs/>
          <w:sz w:val="16"/>
          <w:szCs w:val="16"/>
        </w:rPr>
        <w:t xml:space="preserve"> назначения</w:t>
      </w:r>
    </w:p>
    <w:p w:rsidR="00666427" w:rsidRPr="00BF7ABE" w:rsidRDefault="00666427" w:rsidP="00666427">
      <w:pPr>
        <w:widowControl w:val="0"/>
        <w:snapToGrid w:val="0"/>
        <w:jc w:val="both"/>
        <w:rPr>
          <w:color w:val="000000"/>
          <w:sz w:val="16"/>
          <w:szCs w:val="16"/>
        </w:rPr>
      </w:pPr>
      <w:r w:rsidRPr="00BF7ABE">
        <w:rPr>
          <w:sz w:val="16"/>
          <w:szCs w:val="16"/>
        </w:rPr>
        <w:t xml:space="preserve">На основании Земельного кодекса РФ (п.1 ст.77) «землями </w:t>
      </w:r>
      <w:r w:rsidRPr="00BF7ABE">
        <w:rPr>
          <w:sz w:val="16"/>
          <w:szCs w:val="16"/>
        </w:rPr>
        <w:lastRenderedPageBreak/>
        <w:t xml:space="preserve">сельскохозяйственного назначения признаются земли, </w:t>
      </w:r>
      <w:r w:rsidRPr="00BF7ABE">
        <w:rPr>
          <w:color w:val="000000"/>
          <w:sz w:val="16"/>
          <w:szCs w:val="16"/>
        </w:rPr>
        <w:t>находящиеся за границами населенного пункта и предоставленные для нужд сельского хозяйства, а также предназначенные для этих целей».</w:t>
      </w:r>
    </w:p>
    <w:p w:rsidR="00666427" w:rsidRPr="00BF7ABE" w:rsidRDefault="00666427" w:rsidP="00666427">
      <w:pPr>
        <w:widowControl w:val="0"/>
        <w:jc w:val="both"/>
        <w:rPr>
          <w:sz w:val="16"/>
          <w:szCs w:val="16"/>
        </w:rPr>
      </w:pPr>
      <w:r w:rsidRPr="00BF7ABE">
        <w:rPr>
          <w:sz w:val="16"/>
          <w:szCs w:val="16"/>
        </w:rPr>
        <w:t>В соответствии с данными паспорта Гаврильского сельского поселения (на 01.01.2008 г.) площадь земель сельскохозяйственного назначения составляет 13339 га.</w:t>
      </w:r>
    </w:p>
    <w:p w:rsidR="00666427" w:rsidRPr="00BF7ABE" w:rsidRDefault="00666427" w:rsidP="00666427">
      <w:pPr>
        <w:widowControl w:val="0"/>
        <w:jc w:val="both"/>
        <w:rPr>
          <w:sz w:val="16"/>
          <w:szCs w:val="16"/>
        </w:rPr>
      </w:pPr>
      <w:r w:rsidRPr="00BF7ABE">
        <w:rPr>
          <w:sz w:val="16"/>
          <w:szCs w:val="16"/>
        </w:rPr>
        <w:t>В соответствии с данными инвентаризации земель Гаврильского сельского поселения (на 01.01.2009 г.) площадь земель сельскохозяйственного назначения составляет 13448,18 га.</w:t>
      </w:r>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b/>
          <w:sz w:val="16"/>
          <w:szCs w:val="16"/>
        </w:rPr>
      </w:pPr>
      <w:r w:rsidRPr="00BF7ABE">
        <w:rPr>
          <w:b/>
          <w:sz w:val="16"/>
          <w:szCs w:val="16"/>
        </w:rPr>
        <w:t>Распределение земельного фонда по угодьям:</w:t>
      </w:r>
    </w:p>
    <w:p w:rsidR="00666427" w:rsidRPr="00BF7ABE" w:rsidRDefault="00666427" w:rsidP="00666427">
      <w:pPr>
        <w:widowControl w:val="0"/>
        <w:shd w:val="clear" w:color="auto" w:fill="FFFFFF"/>
        <w:jc w:val="both"/>
        <w:rPr>
          <w:iCs/>
          <w:color w:val="000000"/>
          <w:sz w:val="16"/>
          <w:szCs w:val="16"/>
        </w:rPr>
      </w:pP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465"/>
        <w:gridCol w:w="2055"/>
        <w:gridCol w:w="1100"/>
        <w:gridCol w:w="1100"/>
      </w:tblGrid>
      <w:tr w:rsidR="00666427" w:rsidRPr="00ED2DA3" w:rsidTr="00E53D9E">
        <w:trPr>
          <w:trHeight w:val="135"/>
        </w:trPr>
        <w:tc>
          <w:tcPr>
            <w:tcW w:w="870" w:type="dxa"/>
            <w:vMerge w:val="restart"/>
            <w:shd w:val="clear" w:color="auto" w:fill="DAEEF3"/>
          </w:tcPr>
          <w:p w:rsidR="00666427" w:rsidRPr="00ED2DA3" w:rsidRDefault="00666427" w:rsidP="00E53D9E">
            <w:pPr>
              <w:pStyle w:val="aff7"/>
              <w:suppressLineNumbers w:val="0"/>
              <w:suppressAutoHyphens w:val="0"/>
              <w:snapToGrid w:val="0"/>
              <w:jc w:val="center"/>
              <w:rPr>
                <w:b/>
                <w:sz w:val="12"/>
                <w:szCs w:val="16"/>
              </w:rPr>
            </w:pPr>
            <w:r w:rsidRPr="00ED2DA3">
              <w:rPr>
                <w:b/>
                <w:sz w:val="12"/>
                <w:szCs w:val="16"/>
              </w:rPr>
              <w:t>№ п/п</w:t>
            </w:r>
          </w:p>
        </w:tc>
        <w:tc>
          <w:tcPr>
            <w:tcW w:w="4375" w:type="dxa"/>
            <w:vMerge w:val="restart"/>
            <w:shd w:val="clear" w:color="auto" w:fill="DAEEF3"/>
          </w:tcPr>
          <w:p w:rsidR="00666427" w:rsidRPr="00ED2DA3" w:rsidRDefault="00666427" w:rsidP="00E53D9E">
            <w:pPr>
              <w:pStyle w:val="aff7"/>
              <w:suppressLineNumbers w:val="0"/>
              <w:suppressAutoHyphens w:val="0"/>
              <w:snapToGrid w:val="0"/>
              <w:jc w:val="center"/>
              <w:rPr>
                <w:b/>
                <w:sz w:val="12"/>
                <w:szCs w:val="16"/>
              </w:rPr>
            </w:pPr>
            <w:r w:rsidRPr="00ED2DA3">
              <w:rPr>
                <w:b/>
                <w:sz w:val="12"/>
                <w:szCs w:val="16"/>
              </w:rPr>
              <w:t>Наименование показателя</w:t>
            </w:r>
          </w:p>
        </w:tc>
        <w:tc>
          <w:tcPr>
            <w:tcW w:w="4538" w:type="dxa"/>
            <w:gridSpan w:val="2"/>
            <w:shd w:val="clear" w:color="auto" w:fill="DAEEF3"/>
          </w:tcPr>
          <w:p w:rsidR="00666427" w:rsidRPr="00ED2DA3" w:rsidRDefault="00666427" w:rsidP="00E53D9E">
            <w:pPr>
              <w:pStyle w:val="aff7"/>
              <w:suppressLineNumbers w:val="0"/>
              <w:suppressAutoHyphens w:val="0"/>
              <w:snapToGrid w:val="0"/>
              <w:jc w:val="center"/>
              <w:rPr>
                <w:b/>
                <w:sz w:val="12"/>
                <w:szCs w:val="16"/>
              </w:rPr>
            </w:pPr>
            <w:r w:rsidRPr="00ED2DA3">
              <w:rPr>
                <w:b/>
                <w:sz w:val="12"/>
                <w:szCs w:val="16"/>
              </w:rPr>
              <w:t>Площадь, га</w:t>
            </w:r>
          </w:p>
        </w:tc>
      </w:tr>
      <w:tr w:rsidR="00666427" w:rsidRPr="00ED2DA3" w:rsidTr="00E53D9E">
        <w:trPr>
          <w:trHeight w:val="135"/>
        </w:trPr>
        <w:tc>
          <w:tcPr>
            <w:tcW w:w="870" w:type="dxa"/>
            <w:vMerge/>
            <w:shd w:val="clear" w:color="auto" w:fill="DAEEF3"/>
          </w:tcPr>
          <w:p w:rsidR="00666427" w:rsidRPr="00ED2DA3" w:rsidRDefault="00666427" w:rsidP="00E53D9E">
            <w:pPr>
              <w:pStyle w:val="aff7"/>
              <w:suppressLineNumbers w:val="0"/>
              <w:suppressAutoHyphens w:val="0"/>
              <w:snapToGrid w:val="0"/>
              <w:jc w:val="center"/>
              <w:rPr>
                <w:b/>
                <w:sz w:val="12"/>
                <w:szCs w:val="16"/>
              </w:rPr>
            </w:pPr>
          </w:p>
        </w:tc>
        <w:tc>
          <w:tcPr>
            <w:tcW w:w="4375" w:type="dxa"/>
            <w:vMerge/>
            <w:shd w:val="clear" w:color="auto" w:fill="DAEEF3"/>
          </w:tcPr>
          <w:p w:rsidR="00666427" w:rsidRPr="00ED2DA3" w:rsidRDefault="00666427" w:rsidP="00E53D9E">
            <w:pPr>
              <w:pStyle w:val="aff7"/>
              <w:suppressLineNumbers w:val="0"/>
              <w:suppressAutoHyphens w:val="0"/>
              <w:snapToGrid w:val="0"/>
              <w:jc w:val="center"/>
              <w:rPr>
                <w:b/>
                <w:sz w:val="12"/>
                <w:szCs w:val="16"/>
              </w:rPr>
            </w:pPr>
          </w:p>
        </w:tc>
        <w:tc>
          <w:tcPr>
            <w:tcW w:w="2269" w:type="dxa"/>
            <w:shd w:val="clear" w:color="auto" w:fill="DAEEF3"/>
          </w:tcPr>
          <w:p w:rsidR="00666427" w:rsidRPr="00ED2DA3" w:rsidRDefault="00666427" w:rsidP="00E53D9E">
            <w:pPr>
              <w:pStyle w:val="aff7"/>
              <w:suppressLineNumbers w:val="0"/>
              <w:suppressAutoHyphens w:val="0"/>
              <w:snapToGrid w:val="0"/>
              <w:jc w:val="center"/>
              <w:rPr>
                <w:b/>
                <w:sz w:val="12"/>
                <w:szCs w:val="16"/>
              </w:rPr>
            </w:pPr>
            <w:r w:rsidRPr="00ED2DA3">
              <w:rPr>
                <w:b/>
                <w:sz w:val="12"/>
                <w:szCs w:val="16"/>
              </w:rPr>
              <w:t>2008 г.</w:t>
            </w:r>
          </w:p>
        </w:tc>
        <w:tc>
          <w:tcPr>
            <w:tcW w:w="2269" w:type="dxa"/>
            <w:shd w:val="clear" w:color="auto" w:fill="DAEEF3"/>
          </w:tcPr>
          <w:p w:rsidR="00666427" w:rsidRPr="00ED2DA3" w:rsidRDefault="00666427" w:rsidP="00E53D9E">
            <w:pPr>
              <w:pStyle w:val="aff7"/>
              <w:suppressLineNumbers w:val="0"/>
              <w:suppressAutoHyphens w:val="0"/>
              <w:snapToGrid w:val="0"/>
              <w:jc w:val="center"/>
              <w:rPr>
                <w:b/>
                <w:sz w:val="12"/>
                <w:szCs w:val="16"/>
              </w:rPr>
            </w:pPr>
            <w:r w:rsidRPr="00ED2DA3">
              <w:rPr>
                <w:b/>
                <w:sz w:val="12"/>
                <w:szCs w:val="16"/>
              </w:rPr>
              <w:t>2009 г.</w:t>
            </w:r>
          </w:p>
        </w:tc>
      </w:tr>
      <w:tr w:rsidR="00666427" w:rsidRPr="00ED2DA3" w:rsidTr="00E53D9E">
        <w:tc>
          <w:tcPr>
            <w:tcW w:w="870" w:type="dxa"/>
            <w:vAlign w:val="center"/>
          </w:tcPr>
          <w:p w:rsidR="00666427" w:rsidRPr="00ED2DA3" w:rsidRDefault="00666427" w:rsidP="00E53D9E">
            <w:pPr>
              <w:pStyle w:val="aff7"/>
              <w:suppressLineNumbers w:val="0"/>
              <w:suppressAutoHyphens w:val="0"/>
              <w:snapToGrid w:val="0"/>
              <w:jc w:val="center"/>
              <w:rPr>
                <w:sz w:val="12"/>
                <w:szCs w:val="16"/>
              </w:rPr>
            </w:pPr>
            <w:r w:rsidRPr="00ED2DA3">
              <w:rPr>
                <w:sz w:val="12"/>
                <w:szCs w:val="16"/>
              </w:rPr>
              <w:t>1</w:t>
            </w: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Общая площадь территории поселения, всего</w:t>
            </w:r>
          </w:p>
        </w:tc>
        <w:tc>
          <w:tcPr>
            <w:tcW w:w="2269" w:type="dxa"/>
          </w:tcPr>
          <w:p w:rsidR="00666427" w:rsidRPr="00ED2DA3" w:rsidRDefault="00666427" w:rsidP="00E53D9E">
            <w:pPr>
              <w:widowControl w:val="0"/>
              <w:jc w:val="center"/>
              <w:rPr>
                <w:sz w:val="12"/>
                <w:szCs w:val="16"/>
              </w:rPr>
            </w:pPr>
            <w:r w:rsidRPr="00ED2DA3">
              <w:rPr>
                <w:sz w:val="12"/>
                <w:szCs w:val="16"/>
              </w:rPr>
              <w:t>13903,5</w:t>
            </w:r>
          </w:p>
        </w:tc>
        <w:tc>
          <w:tcPr>
            <w:tcW w:w="2269" w:type="dxa"/>
          </w:tcPr>
          <w:p w:rsidR="00666427" w:rsidRPr="00ED2DA3" w:rsidRDefault="00666427" w:rsidP="00E53D9E">
            <w:pPr>
              <w:widowControl w:val="0"/>
              <w:jc w:val="center"/>
              <w:rPr>
                <w:sz w:val="12"/>
                <w:szCs w:val="16"/>
              </w:rPr>
            </w:pPr>
            <w:r w:rsidRPr="00ED2DA3">
              <w:rPr>
                <w:sz w:val="12"/>
                <w:szCs w:val="16"/>
              </w:rPr>
              <w:t>13903,5</w:t>
            </w:r>
          </w:p>
        </w:tc>
      </w:tr>
      <w:tr w:rsidR="00666427" w:rsidRPr="00ED2DA3" w:rsidTr="00E53D9E">
        <w:tc>
          <w:tcPr>
            <w:tcW w:w="870" w:type="dxa"/>
            <w:vAlign w:val="center"/>
          </w:tcPr>
          <w:p w:rsidR="00666427" w:rsidRPr="00ED2DA3" w:rsidRDefault="00666427" w:rsidP="00E53D9E">
            <w:pPr>
              <w:pStyle w:val="aff7"/>
              <w:suppressLineNumbers w:val="0"/>
              <w:suppressAutoHyphens w:val="0"/>
              <w:snapToGrid w:val="0"/>
              <w:jc w:val="center"/>
              <w:rPr>
                <w:sz w:val="12"/>
                <w:szCs w:val="16"/>
              </w:rPr>
            </w:pPr>
            <w:r w:rsidRPr="00ED2DA3">
              <w:rPr>
                <w:sz w:val="12"/>
                <w:szCs w:val="16"/>
              </w:rPr>
              <w:t>2</w:t>
            </w: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Земли сельскохозяйственного назначения, всего</w:t>
            </w:r>
          </w:p>
          <w:p w:rsidR="00666427" w:rsidRPr="00ED2DA3" w:rsidRDefault="00666427" w:rsidP="00E53D9E">
            <w:pPr>
              <w:pStyle w:val="aff7"/>
              <w:suppressLineNumbers w:val="0"/>
              <w:suppressAutoHyphens w:val="0"/>
              <w:snapToGrid w:val="0"/>
              <w:rPr>
                <w:sz w:val="12"/>
                <w:szCs w:val="16"/>
              </w:rPr>
            </w:pPr>
            <w:r w:rsidRPr="00ED2DA3">
              <w:rPr>
                <w:sz w:val="12"/>
                <w:szCs w:val="16"/>
              </w:rPr>
              <w:t>В т.ч.</w:t>
            </w:r>
          </w:p>
        </w:tc>
        <w:tc>
          <w:tcPr>
            <w:tcW w:w="2269" w:type="dxa"/>
          </w:tcPr>
          <w:p w:rsidR="00666427" w:rsidRPr="00ED2DA3" w:rsidRDefault="00666427" w:rsidP="00E53D9E">
            <w:pPr>
              <w:widowControl w:val="0"/>
              <w:jc w:val="center"/>
              <w:rPr>
                <w:sz w:val="12"/>
                <w:szCs w:val="16"/>
              </w:rPr>
            </w:pPr>
            <w:r w:rsidRPr="00ED2DA3">
              <w:rPr>
                <w:sz w:val="12"/>
                <w:szCs w:val="16"/>
              </w:rPr>
              <w:t>13339</w:t>
            </w:r>
          </w:p>
        </w:tc>
        <w:tc>
          <w:tcPr>
            <w:tcW w:w="2269" w:type="dxa"/>
          </w:tcPr>
          <w:p w:rsidR="00666427" w:rsidRPr="00ED2DA3" w:rsidRDefault="00666427" w:rsidP="00E53D9E">
            <w:pPr>
              <w:widowControl w:val="0"/>
              <w:jc w:val="center"/>
              <w:rPr>
                <w:sz w:val="12"/>
                <w:szCs w:val="16"/>
              </w:rPr>
            </w:pPr>
            <w:r w:rsidRPr="00ED2DA3">
              <w:rPr>
                <w:sz w:val="12"/>
                <w:szCs w:val="16"/>
              </w:rPr>
              <w:t>13448,18</w:t>
            </w:r>
          </w:p>
        </w:tc>
      </w:tr>
      <w:tr w:rsidR="00666427" w:rsidRPr="00ED2DA3" w:rsidTr="00E53D9E">
        <w:tc>
          <w:tcPr>
            <w:tcW w:w="870" w:type="dxa"/>
            <w:vMerge w:val="restart"/>
            <w:vAlign w:val="center"/>
          </w:tcPr>
          <w:p w:rsidR="00666427" w:rsidRPr="00ED2DA3" w:rsidRDefault="00666427" w:rsidP="00E53D9E">
            <w:pPr>
              <w:pStyle w:val="aff7"/>
              <w:suppressLineNumbers w:val="0"/>
              <w:suppressAutoHyphens w:val="0"/>
              <w:snapToGrid w:val="0"/>
              <w:jc w:val="center"/>
              <w:rPr>
                <w:sz w:val="12"/>
                <w:szCs w:val="16"/>
              </w:rPr>
            </w:pP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пашни</w:t>
            </w:r>
          </w:p>
        </w:tc>
        <w:tc>
          <w:tcPr>
            <w:tcW w:w="2269" w:type="dxa"/>
          </w:tcPr>
          <w:p w:rsidR="00666427" w:rsidRPr="00ED2DA3" w:rsidRDefault="00666427" w:rsidP="00E53D9E">
            <w:pPr>
              <w:widowControl w:val="0"/>
              <w:jc w:val="center"/>
              <w:rPr>
                <w:sz w:val="12"/>
                <w:szCs w:val="16"/>
              </w:rPr>
            </w:pPr>
            <w:r w:rsidRPr="00ED2DA3">
              <w:rPr>
                <w:sz w:val="12"/>
                <w:szCs w:val="16"/>
              </w:rPr>
              <w:t>9887</w:t>
            </w:r>
          </w:p>
        </w:tc>
        <w:tc>
          <w:tcPr>
            <w:tcW w:w="2269" w:type="dxa"/>
          </w:tcPr>
          <w:p w:rsidR="00666427" w:rsidRPr="00ED2DA3" w:rsidRDefault="00666427" w:rsidP="00E53D9E">
            <w:pPr>
              <w:widowControl w:val="0"/>
              <w:jc w:val="center"/>
              <w:rPr>
                <w:sz w:val="12"/>
                <w:szCs w:val="16"/>
              </w:rPr>
            </w:pPr>
            <w:r w:rsidRPr="00ED2DA3">
              <w:rPr>
                <w:sz w:val="12"/>
                <w:szCs w:val="16"/>
              </w:rPr>
              <w:t>10127</w:t>
            </w:r>
          </w:p>
        </w:tc>
      </w:tr>
      <w:tr w:rsidR="00666427" w:rsidRPr="00ED2DA3" w:rsidTr="00E53D9E">
        <w:tc>
          <w:tcPr>
            <w:tcW w:w="870" w:type="dxa"/>
            <w:vMerge/>
            <w:vAlign w:val="center"/>
          </w:tcPr>
          <w:p w:rsidR="00666427" w:rsidRPr="00ED2DA3" w:rsidRDefault="00666427" w:rsidP="00E53D9E">
            <w:pPr>
              <w:pStyle w:val="aff7"/>
              <w:suppressLineNumbers w:val="0"/>
              <w:suppressAutoHyphens w:val="0"/>
              <w:snapToGrid w:val="0"/>
              <w:jc w:val="center"/>
              <w:rPr>
                <w:sz w:val="12"/>
                <w:szCs w:val="16"/>
              </w:rPr>
            </w:pP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сенокосы</w:t>
            </w:r>
          </w:p>
        </w:tc>
        <w:tc>
          <w:tcPr>
            <w:tcW w:w="2269" w:type="dxa"/>
          </w:tcPr>
          <w:p w:rsidR="00666427" w:rsidRPr="00ED2DA3" w:rsidRDefault="00666427" w:rsidP="00E53D9E">
            <w:pPr>
              <w:widowControl w:val="0"/>
              <w:jc w:val="center"/>
              <w:rPr>
                <w:sz w:val="12"/>
                <w:szCs w:val="16"/>
              </w:rPr>
            </w:pPr>
            <w:r w:rsidRPr="00ED2DA3">
              <w:rPr>
                <w:sz w:val="12"/>
                <w:szCs w:val="16"/>
              </w:rPr>
              <w:t>199</w:t>
            </w:r>
          </w:p>
        </w:tc>
        <w:tc>
          <w:tcPr>
            <w:tcW w:w="2269" w:type="dxa"/>
          </w:tcPr>
          <w:p w:rsidR="00666427" w:rsidRPr="00ED2DA3" w:rsidRDefault="00666427" w:rsidP="00E53D9E">
            <w:pPr>
              <w:widowControl w:val="0"/>
              <w:jc w:val="center"/>
              <w:rPr>
                <w:sz w:val="12"/>
                <w:szCs w:val="16"/>
              </w:rPr>
            </w:pPr>
            <w:r w:rsidRPr="00ED2DA3">
              <w:rPr>
                <w:sz w:val="12"/>
                <w:szCs w:val="16"/>
              </w:rPr>
              <w:t>201,3</w:t>
            </w:r>
          </w:p>
        </w:tc>
      </w:tr>
      <w:tr w:rsidR="00666427" w:rsidRPr="00ED2DA3" w:rsidTr="00E53D9E">
        <w:tc>
          <w:tcPr>
            <w:tcW w:w="870" w:type="dxa"/>
            <w:vMerge/>
            <w:vAlign w:val="center"/>
          </w:tcPr>
          <w:p w:rsidR="00666427" w:rsidRPr="00ED2DA3" w:rsidRDefault="00666427" w:rsidP="00E53D9E">
            <w:pPr>
              <w:pStyle w:val="aff7"/>
              <w:suppressLineNumbers w:val="0"/>
              <w:suppressAutoHyphens w:val="0"/>
              <w:snapToGrid w:val="0"/>
              <w:jc w:val="center"/>
              <w:rPr>
                <w:sz w:val="12"/>
                <w:szCs w:val="16"/>
              </w:rPr>
            </w:pP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пастбища</w:t>
            </w:r>
          </w:p>
        </w:tc>
        <w:tc>
          <w:tcPr>
            <w:tcW w:w="2269" w:type="dxa"/>
          </w:tcPr>
          <w:p w:rsidR="00666427" w:rsidRPr="00ED2DA3" w:rsidRDefault="00666427" w:rsidP="00E53D9E">
            <w:pPr>
              <w:widowControl w:val="0"/>
              <w:jc w:val="center"/>
              <w:rPr>
                <w:sz w:val="12"/>
                <w:szCs w:val="16"/>
              </w:rPr>
            </w:pPr>
            <w:r w:rsidRPr="00ED2DA3">
              <w:rPr>
                <w:sz w:val="12"/>
                <w:szCs w:val="16"/>
              </w:rPr>
              <w:t>1923</w:t>
            </w:r>
          </w:p>
        </w:tc>
        <w:tc>
          <w:tcPr>
            <w:tcW w:w="2269" w:type="dxa"/>
          </w:tcPr>
          <w:p w:rsidR="00666427" w:rsidRPr="00ED2DA3" w:rsidRDefault="00666427" w:rsidP="00E53D9E">
            <w:pPr>
              <w:widowControl w:val="0"/>
              <w:jc w:val="center"/>
              <w:rPr>
                <w:sz w:val="12"/>
                <w:szCs w:val="16"/>
              </w:rPr>
            </w:pPr>
            <w:r w:rsidRPr="00ED2DA3">
              <w:rPr>
                <w:sz w:val="12"/>
                <w:szCs w:val="16"/>
              </w:rPr>
              <w:t>2029</w:t>
            </w:r>
          </w:p>
        </w:tc>
      </w:tr>
      <w:tr w:rsidR="00666427" w:rsidRPr="00ED2DA3" w:rsidTr="00E53D9E">
        <w:tc>
          <w:tcPr>
            <w:tcW w:w="870" w:type="dxa"/>
            <w:vMerge/>
            <w:vAlign w:val="center"/>
          </w:tcPr>
          <w:p w:rsidR="00666427" w:rsidRPr="00ED2DA3" w:rsidRDefault="00666427" w:rsidP="00E53D9E">
            <w:pPr>
              <w:pStyle w:val="aff7"/>
              <w:suppressLineNumbers w:val="0"/>
              <w:suppressAutoHyphens w:val="0"/>
              <w:snapToGrid w:val="0"/>
              <w:jc w:val="center"/>
              <w:rPr>
                <w:sz w:val="12"/>
                <w:szCs w:val="16"/>
              </w:rPr>
            </w:pP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многолетние насаждения</w:t>
            </w:r>
          </w:p>
        </w:tc>
        <w:tc>
          <w:tcPr>
            <w:tcW w:w="2269" w:type="dxa"/>
          </w:tcPr>
          <w:p w:rsidR="00666427" w:rsidRPr="00ED2DA3" w:rsidRDefault="00666427" w:rsidP="00E53D9E">
            <w:pPr>
              <w:widowControl w:val="0"/>
              <w:jc w:val="center"/>
              <w:rPr>
                <w:sz w:val="12"/>
                <w:szCs w:val="16"/>
              </w:rPr>
            </w:pPr>
            <w:r w:rsidRPr="00ED2DA3">
              <w:rPr>
                <w:sz w:val="12"/>
                <w:szCs w:val="16"/>
              </w:rPr>
              <w:t>41</w:t>
            </w:r>
          </w:p>
        </w:tc>
        <w:tc>
          <w:tcPr>
            <w:tcW w:w="2269" w:type="dxa"/>
          </w:tcPr>
          <w:p w:rsidR="00666427" w:rsidRPr="00ED2DA3" w:rsidRDefault="00666427" w:rsidP="00E53D9E">
            <w:pPr>
              <w:widowControl w:val="0"/>
              <w:jc w:val="center"/>
              <w:rPr>
                <w:sz w:val="12"/>
                <w:szCs w:val="16"/>
              </w:rPr>
            </w:pPr>
            <w:r w:rsidRPr="00ED2DA3">
              <w:rPr>
                <w:sz w:val="12"/>
                <w:szCs w:val="16"/>
              </w:rPr>
              <w:t>92</w:t>
            </w:r>
          </w:p>
        </w:tc>
      </w:tr>
      <w:tr w:rsidR="00666427" w:rsidRPr="00ED2DA3" w:rsidTr="00E53D9E">
        <w:tc>
          <w:tcPr>
            <w:tcW w:w="870" w:type="dxa"/>
            <w:vMerge/>
            <w:vAlign w:val="center"/>
          </w:tcPr>
          <w:p w:rsidR="00666427" w:rsidRPr="00ED2DA3" w:rsidRDefault="00666427" w:rsidP="00E53D9E">
            <w:pPr>
              <w:pStyle w:val="aff7"/>
              <w:suppressLineNumbers w:val="0"/>
              <w:suppressAutoHyphens w:val="0"/>
              <w:snapToGrid w:val="0"/>
              <w:jc w:val="center"/>
              <w:rPr>
                <w:sz w:val="12"/>
                <w:szCs w:val="16"/>
              </w:rPr>
            </w:pP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залежь</w:t>
            </w:r>
          </w:p>
        </w:tc>
        <w:tc>
          <w:tcPr>
            <w:tcW w:w="2269" w:type="dxa"/>
          </w:tcPr>
          <w:p w:rsidR="00666427" w:rsidRPr="00ED2DA3" w:rsidRDefault="00666427" w:rsidP="00E53D9E">
            <w:pPr>
              <w:widowControl w:val="0"/>
              <w:jc w:val="center"/>
              <w:rPr>
                <w:sz w:val="12"/>
                <w:szCs w:val="16"/>
              </w:rPr>
            </w:pPr>
            <w:r w:rsidRPr="00ED2DA3">
              <w:rPr>
                <w:sz w:val="12"/>
                <w:szCs w:val="16"/>
              </w:rPr>
              <w:t>171</w:t>
            </w:r>
          </w:p>
        </w:tc>
        <w:tc>
          <w:tcPr>
            <w:tcW w:w="2269" w:type="dxa"/>
          </w:tcPr>
          <w:p w:rsidR="00666427" w:rsidRPr="00ED2DA3" w:rsidRDefault="00666427" w:rsidP="00E53D9E">
            <w:pPr>
              <w:widowControl w:val="0"/>
              <w:jc w:val="center"/>
              <w:rPr>
                <w:sz w:val="12"/>
                <w:szCs w:val="16"/>
              </w:rPr>
            </w:pPr>
            <w:r w:rsidRPr="00ED2DA3">
              <w:rPr>
                <w:sz w:val="12"/>
                <w:szCs w:val="16"/>
              </w:rPr>
              <w:t>139</w:t>
            </w:r>
          </w:p>
        </w:tc>
      </w:tr>
      <w:tr w:rsidR="00666427" w:rsidRPr="00ED2DA3" w:rsidTr="00E53D9E">
        <w:tc>
          <w:tcPr>
            <w:tcW w:w="870" w:type="dxa"/>
            <w:vMerge/>
            <w:vAlign w:val="center"/>
          </w:tcPr>
          <w:p w:rsidR="00666427" w:rsidRPr="00ED2DA3" w:rsidRDefault="00666427" w:rsidP="00E53D9E">
            <w:pPr>
              <w:pStyle w:val="aff7"/>
              <w:suppressLineNumbers w:val="0"/>
              <w:suppressAutoHyphens w:val="0"/>
              <w:snapToGrid w:val="0"/>
              <w:jc w:val="center"/>
              <w:rPr>
                <w:sz w:val="12"/>
                <w:szCs w:val="16"/>
              </w:rPr>
            </w:pPr>
          </w:p>
        </w:tc>
        <w:tc>
          <w:tcPr>
            <w:tcW w:w="4375" w:type="dxa"/>
          </w:tcPr>
          <w:p w:rsidR="00666427" w:rsidRPr="00ED2DA3" w:rsidRDefault="00666427" w:rsidP="00E53D9E">
            <w:pPr>
              <w:pStyle w:val="aff7"/>
              <w:suppressLineNumbers w:val="0"/>
              <w:suppressAutoHyphens w:val="0"/>
              <w:snapToGrid w:val="0"/>
              <w:rPr>
                <w:sz w:val="12"/>
                <w:szCs w:val="16"/>
              </w:rPr>
            </w:pPr>
            <w:r w:rsidRPr="00ED2DA3">
              <w:rPr>
                <w:sz w:val="12"/>
                <w:szCs w:val="16"/>
              </w:rPr>
              <w:t>прочие</w:t>
            </w:r>
          </w:p>
        </w:tc>
        <w:tc>
          <w:tcPr>
            <w:tcW w:w="2269" w:type="dxa"/>
          </w:tcPr>
          <w:p w:rsidR="00666427" w:rsidRPr="00ED2DA3" w:rsidRDefault="00666427" w:rsidP="00E53D9E">
            <w:pPr>
              <w:widowControl w:val="0"/>
              <w:jc w:val="center"/>
              <w:rPr>
                <w:sz w:val="12"/>
                <w:szCs w:val="16"/>
              </w:rPr>
            </w:pPr>
            <w:r w:rsidRPr="00ED2DA3">
              <w:rPr>
                <w:sz w:val="12"/>
                <w:szCs w:val="16"/>
              </w:rPr>
              <w:t>1118</w:t>
            </w:r>
          </w:p>
        </w:tc>
        <w:tc>
          <w:tcPr>
            <w:tcW w:w="2269" w:type="dxa"/>
          </w:tcPr>
          <w:p w:rsidR="00666427" w:rsidRPr="00ED2DA3" w:rsidRDefault="00666427" w:rsidP="00E53D9E">
            <w:pPr>
              <w:widowControl w:val="0"/>
              <w:jc w:val="center"/>
              <w:rPr>
                <w:sz w:val="12"/>
                <w:szCs w:val="16"/>
              </w:rPr>
            </w:pPr>
            <w:r w:rsidRPr="00ED2DA3">
              <w:rPr>
                <w:sz w:val="12"/>
                <w:szCs w:val="16"/>
              </w:rPr>
              <w:t>860,18</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В Гаврильском сельском поселении наблюдается снижение плодородия сельхозугодий (потеря гумуса); в результате эрозии происходит уменьшение площади обрабатываемых угодий.</w:t>
      </w:r>
    </w:p>
    <w:p w:rsidR="00666427" w:rsidRPr="00BF7ABE" w:rsidRDefault="00666427" w:rsidP="00666427">
      <w:pPr>
        <w:widowControl w:val="0"/>
        <w:jc w:val="both"/>
        <w:rPr>
          <w:sz w:val="16"/>
          <w:szCs w:val="16"/>
        </w:rPr>
      </w:pPr>
      <w:r w:rsidRPr="00BF7ABE">
        <w:rPr>
          <w:sz w:val="16"/>
          <w:szCs w:val="16"/>
        </w:rPr>
        <w:t xml:space="preserve">Требуется осуществить комплекс мероприятий для улучшения качеств почв. В качестве мер, обеспечивающих защиту почв от эрозии и других деградационных процессов, можно использовать мероприятия аэроландшафтной организации территории (агромелиорация, биоинженерные технологии, посадка лесных насаждений). </w:t>
      </w:r>
    </w:p>
    <w:p w:rsidR="00666427" w:rsidRPr="00BF7ABE" w:rsidRDefault="00666427" w:rsidP="00666427">
      <w:pPr>
        <w:widowControl w:val="0"/>
        <w:jc w:val="both"/>
        <w:rPr>
          <w:sz w:val="16"/>
          <w:szCs w:val="16"/>
        </w:rPr>
      </w:pPr>
      <w:r w:rsidRPr="00BF7ABE">
        <w:rPr>
          <w:sz w:val="16"/>
          <w:szCs w:val="16"/>
        </w:rPr>
        <w:t xml:space="preserve">На землях сельскохозяйственного назначения есть территории, занятые древесно-кустарниковой растительностью. </w:t>
      </w:r>
    </w:p>
    <w:p w:rsidR="00666427" w:rsidRPr="00BF7ABE" w:rsidRDefault="00666427" w:rsidP="00666427">
      <w:pPr>
        <w:widowControl w:val="0"/>
        <w:jc w:val="both"/>
        <w:rPr>
          <w:sz w:val="16"/>
          <w:szCs w:val="16"/>
        </w:rPr>
      </w:pPr>
      <w:r w:rsidRPr="00BF7ABE">
        <w:rPr>
          <w:sz w:val="16"/>
          <w:szCs w:val="16"/>
        </w:rPr>
        <w:t>«Древесно-кустарниковая растительность, расположенная на землях сельскохозяйственного назначения, предназначена для обеспечения защиты земель от воздействия неблагоприя тных природных, антропогенных и техногенных явлений посредством использования почвозащитных, водорегулирующих и иных свойств лесной растительности» (Гл. 19 ст. 134 Лесного кодекса).</w:t>
      </w:r>
    </w:p>
    <w:p w:rsidR="00666427" w:rsidRPr="00BF7ABE" w:rsidRDefault="00666427" w:rsidP="00666427">
      <w:pPr>
        <w:widowControl w:val="0"/>
        <w:snapToGrid w:val="0"/>
        <w:jc w:val="center"/>
        <w:rPr>
          <w:b/>
          <w:sz w:val="16"/>
          <w:szCs w:val="16"/>
        </w:rPr>
      </w:pPr>
    </w:p>
    <w:p w:rsidR="00666427" w:rsidRPr="00BF7ABE" w:rsidRDefault="00666427" w:rsidP="00666427">
      <w:pPr>
        <w:widowControl w:val="0"/>
        <w:snapToGrid w:val="0"/>
        <w:jc w:val="center"/>
        <w:outlineLvl w:val="0"/>
        <w:rPr>
          <w:b/>
          <w:bCs/>
          <w:sz w:val="16"/>
          <w:szCs w:val="16"/>
        </w:rPr>
      </w:pPr>
      <w:r w:rsidRPr="00BF7ABE">
        <w:rPr>
          <w:b/>
          <w:sz w:val="16"/>
          <w:szCs w:val="16"/>
        </w:rPr>
        <w:t>2.4.3.</w:t>
      </w:r>
      <w:r w:rsidRPr="00BF7ABE">
        <w:rPr>
          <w:b/>
          <w:bCs/>
          <w:sz w:val="16"/>
          <w:szCs w:val="16"/>
        </w:rPr>
        <w:t xml:space="preserve"> Земли промышленности, энергетики, транспорта, связи, радиовещания, телевидения, информатики, земли для обеспечения космической деятельности,</w:t>
      </w:r>
    </w:p>
    <w:p w:rsidR="00666427" w:rsidRPr="00BF7ABE" w:rsidRDefault="00666427" w:rsidP="00666427">
      <w:pPr>
        <w:widowControl w:val="0"/>
        <w:snapToGrid w:val="0"/>
        <w:jc w:val="center"/>
        <w:rPr>
          <w:b/>
          <w:bCs/>
          <w:sz w:val="16"/>
          <w:szCs w:val="16"/>
        </w:rPr>
      </w:pPr>
      <w:r w:rsidRPr="00BF7ABE">
        <w:rPr>
          <w:b/>
          <w:bCs/>
          <w:sz w:val="16"/>
          <w:szCs w:val="16"/>
        </w:rPr>
        <w:t>земли обороны, безопасности и земли иного специального назначения</w:t>
      </w:r>
    </w:p>
    <w:p w:rsidR="00666427" w:rsidRPr="00BF7ABE" w:rsidRDefault="00666427" w:rsidP="00666427">
      <w:pPr>
        <w:widowControl w:val="0"/>
        <w:jc w:val="both"/>
        <w:rPr>
          <w:sz w:val="16"/>
          <w:szCs w:val="16"/>
        </w:rPr>
      </w:pPr>
      <w:r w:rsidRPr="00BF7ABE">
        <w:rPr>
          <w:sz w:val="16"/>
          <w:szCs w:val="16"/>
        </w:rPr>
        <w:t>В соответствии с данными паспорта муниципального образования общая площадь земель промышленности на территории Гаврильского сельского поселения составляет 31 га. В паспорте не указана расшифровка и дифференциация земель промышленности, энергетики, транспорта, связи, радиовещания, телевидения, информатики, земель для обеспечения космической деятельности,  обороны, безопасности и земель иного специального назначения.</w:t>
      </w:r>
    </w:p>
    <w:p w:rsidR="00666427" w:rsidRPr="00BF7ABE" w:rsidRDefault="00666427" w:rsidP="00666427">
      <w:pPr>
        <w:widowControl w:val="0"/>
        <w:snapToGrid w:val="0"/>
        <w:jc w:val="both"/>
        <w:rPr>
          <w:sz w:val="16"/>
          <w:szCs w:val="16"/>
          <w:shd w:val="clear" w:color="auto" w:fill="00FFFF"/>
        </w:rPr>
      </w:pPr>
      <w:r w:rsidRPr="00BF7ABE">
        <w:rPr>
          <w:b/>
          <w:i/>
          <w:sz w:val="16"/>
          <w:szCs w:val="16"/>
        </w:rPr>
        <w:t>Границы земель промышленности.</w:t>
      </w:r>
      <w:r w:rsidRPr="00BF7ABE">
        <w:rPr>
          <w:bCs/>
          <w:sz w:val="16"/>
          <w:szCs w:val="16"/>
        </w:rPr>
        <w:t xml:space="preserve"> В соответствии с п.1 ст. 88 Земельного кодекса РФ,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66427" w:rsidRPr="00BF7ABE" w:rsidRDefault="00666427" w:rsidP="00666427">
      <w:pPr>
        <w:widowControl w:val="0"/>
        <w:snapToGrid w:val="0"/>
        <w:jc w:val="both"/>
        <w:rPr>
          <w:sz w:val="16"/>
          <w:szCs w:val="16"/>
          <w:shd w:val="clear" w:color="auto" w:fill="00FFFF"/>
        </w:rPr>
      </w:pPr>
      <w:r w:rsidRPr="00BF7ABE">
        <w:rPr>
          <w:b/>
          <w:i/>
          <w:sz w:val="16"/>
          <w:szCs w:val="16"/>
        </w:rPr>
        <w:t>Границы земель транспорта.</w:t>
      </w:r>
      <w:r w:rsidRPr="00BF7ABE">
        <w:rPr>
          <w:b/>
          <w:bCs/>
          <w:i/>
          <w:sz w:val="16"/>
          <w:szCs w:val="16"/>
        </w:rPr>
        <w:t xml:space="preserve"> </w:t>
      </w:r>
      <w:r w:rsidRPr="00BF7ABE">
        <w:rPr>
          <w:bCs/>
          <w:sz w:val="16"/>
          <w:szCs w:val="16"/>
        </w:rPr>
        <w:t>В соответствии с п. 1 ст. 90 Земельного кодекса РФ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66427" w:rsidRPr="00BF7ABE" w:rsidRDefault="00666427" w:rsidP="00666427">
      <w:pPr>
        <w:widowControl w:val="0"/>
        <w:snapToGrid w:val="0"/>
        <w:jc w:val="both"/>
        <w:rPr>
          <w:sz w:val="16"/>
          <w:szCs w:val="16"/>
          <w:shd w:val="clear" w:color="auto" w:fill="00FFFF"/>
        </w:rPr>
      </w:pPr>
      <w:r w:rsidRPr="00BF7ABE">
        <w:rPr>
          <w:sz w:val="16"/>
          <w:szCs w:val="16"/>
        </w:rPr>
        <w:t xml:space="preserve">Для создания нормальных условий эксплуатации автомобильных </w:t>
      </w:r>
      <w:r w:rsidRPr="00BF7ABE">
        <w:rPr>
          <w:sz w:val="16"/>
          <w:szCs w:val="16"/>
        </w:rPr>
        <w:lastRenderedPageBreak/>
        <w:t>дорог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ограничения на строительство зданий, строений и сооружений и иной  хозяйственной деятельности в пределах придорожных полос.</w:t>
      </w:r>
    </w:p>
    <w:p w:rsidR="00666427" w:rsidRPr="00BF7ABE" w:rsidRDefault="00666427" w:rsidP="00666427">
      <w:pPr>
        <w:widowControl w:val="0"/>
        <w:snapToGrid w:val="0"/>
        <w:jc w:val="both"/>
        <w:rPr>
          <w:bCs/>
          <w:sz w:val="16"/>
          <w:szCs w:val="16"/>
        </w:rPr>
      </w:pPr>
      <w:r w:rsidRPr="00BF7ABE">
        <w:rPr>
          <w:bCs/>
          <w:sz w:val="16"/>
          <w:szCs w:val="16"/>
        </w:rPr>
        <w:t xml:space="preserve">По территории </w:t>
      </w:r>
      <w:r w:rsidRPr="00BF7ABE">
        <w:rPr>
          <w:sz w:val="16"/>
          <w:szCs w:val="16"/>
        </w:rPr>
        <w:t xml:space="preserve">Гаврильского </w:t>
      </w:r>
      <w:r w:rsidRPr="00BF7ABE">
        <w:rPr>
          <w:bCs/>
          <w:sz w:val="16"/>
          <w:szCs w:val="16"/>
        </w:rPr>
        <w:t>сельского поселения проходят 4 автомобильные дороги регионального значения.</w:t>
      </w:r>
    </w:p>
    <w:p w:rsidR="00666427" w:rsidRPr="00BF7ABE" w:rsidRDefault="00666427" w:rsidP="00666427">
      <w:pPr>
        <w:pStyle w:val="afff3"/>
        <w:shd w:val="clear" w:color="auto" w:fill="FFFFFF"/>
        <w:jc w:val="both"/>
        <w:rPr>
          <w:sz w:val="16"/>
          <w:szCs w:val="16"/>
        </w:rPr>
      </w:pPr>
      <w:r w:rsidRPr="00BF7ABE">
        <w:rPr>
          <w:sz w:val="16"/>
          <w:szCs w:val="16"/>
        </w:rPr>
        <w:t>Также по территории сельского поселения проходит магистральный газопровод  «Средняя Азия-Центр».</w:t>
      </w:r>
    </w:p>
    <w:p w:rsidR="00666427" w:rsidRPr="00BF7ABE" w:rsidRDefault="00666427" w:rsidP="00666427">
      <w:pPr>
        <w:widowControl w:val="0"/>
        <w:jc w:val="both"/>
        <w:outlineLvl w:val="0"/>
        <w:rPr>
          <w:sz w:val="16"/>
          <w:szCs w:val="16"/>
        </w:rPr>
      </w:pPr>
      <w:r w:rsidRPr="00BF7ABE">
        <w:rPr>
          <w:b/>
          <w:i/>
          <w:sz w:val="16"/>
          <w:szCs w:val="16"/>
        </w:rPr>
        <w:t>Границы земель связи.</w:t>
      </w:r>
      <w:r w:rsidRPr="00BF7ABE">
        <w:rPr>
          <w:bCs/>
          <w:sz w:val="16"/>
          <w:szCs w:val="16"/>
        </w:rPr>
        <w:t xml:space="preserve"> </w:t>
      </w:r>
    </w:p>
    <w:p w:rsidR="00666427" w:rsidRPr="00BF7ABE" w:rsidRDefault="00666427" w:rsidP="00666427">
      <w:pPr>
        <w:widowControl w:val="0"/>
        <w:jc w:val="both"/>
        <w:rPr>
          <w:sz w:val="16"/>
          <w:szCs w:val="16"/>
        </w:rPr>
      </w:pPr>
      <w:r w:rsidRPr="00BF7ABE">
        <w:rPr>
          <w:iCs/>
          <w:color w:val="000000"/>
          <w:sz w:val="16"/>
          <w:szCs w:val="16"/>
        </w:rPr>
        <w:t>На основании ст. 91 Земельного кодекса,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66427" w:rsidRPr="00BF7ABE" w:rsidRDefault="00666427" w:rsidP="00666427">
      <w:pPr>
        <w:widowControl w:val="0"/>
        <w:jc w:val="both"/>
        <w:rPr>
          <w:i/>
          <w:sz w:val="16"/>
          <w:szCs w:val="16"/>
        </w:rPr>
      </w:pPr>
      <w:r w:rsidRPr="00BF7ABE">
        <w:rPr>
          <w:bCs/>
          <w:i/>
          <w:iCs/>
          <w:color w:val="000000"/>
          <w:sz w:val="16"/>
          <w:szCs w:val="16"/>
        </w:rPr>
        <w:t>К категории земель связи на территории Гаврильского сельского поселения следует отнести территории земельных участков, предоставленные для размещения объектов радиовещания, телевидения, информатики. На территории сельского поселения расположены: АТС, подземная сеть ГТС.</w:t>
      </w:r>
    </w:p>
    <w:p w:rsidR="00666427" w:rsidRPr="00BF7ABE" w:rsidRDefault="00666427" w:rsidP="00666427">
      <w:pPr>
        <w:widowControl w:val="0"/>
        <w:jc w:val="both"/>
        <w:rPr>
          <w:b/>
          <w:i/>
          <w:sz w:val="16"/>
          <w:szCs w:val="16"/>
        </w:rPr>
      </w:pPr>
      <w:r w:rsidRPr="00BF7ABE">
        <w:rPr>
          <w:b/>
          <w:i/>
          <w:sz w:val="16"/>
          <w:szCs w:val="16"/>
        </w:rPr>
        <w:t xml:space="preserve">Границы земель специального назначения. </w:t>
      </w:r>
      <w:r w:rsidRPr="00BF7ABE">
        <w:rPr>
          <w:bCs/>
          <w:iCs/>
          <w:sz w:val="16"/>
          <w:szCs w:val="16"/>
        </w:rPr>
        <w:t>К землям специального назначения в зависимости от характера специальных задач, для решения которых они используются или предназначены, могут относиться земельные участки, предоставленные для специализированной деятельности.</w:t>
      </w:r>
    </w:p>
    <w:p w:rsidR="00666427" w:rsidRPr="00BF7ABE" w:rsidRDefault="00666427" w:rsidP="00666427">
      <w:pPr>
        <w:widowControl w:val="0"/>
        <w:jc w:val="both"/>
        <w:rPr>
          <w:bCs/>
          <w:sz w:val="16"/>
          <w:szCs w:val="16"/>
        </w:rPr>
      </w:pPr>
      <w:r w:rsidRPr="00BF7ABE">
        <w:rPr>
          <w:bCs/>
          <w:sz w:val="16"/>
          <w:szCs w:val="16"/>
        </w:rPr>
        <w:t>К категории земель специального назначения на территории Гаврильского сельского поселения, следует отнести территории земельных участков, предоставленных для размещения кладбищ, скотомогильника и свалки твердых бытовых отходов.</w:t>
      </w:r>
    </w:p>
    <w:p w:rsidR="00666427" w:rsidRPr="00BF7ABE" w:rsidRDefault="00666427" w:rsidP="00666427">
      <w:pPr>
        <w:widowControl w:val="0"/>
        <w:jc w:val="both"/>
        <w:rPr>
          <w:bCs/>
          <w:iCs/>
          <w:color w:val="000000"/>
          <w:sz w:val="16"/>
          <w:szCs w:val="16"/>
        </w:rPr>
      </w:pPr>
    </w:p>
    <w:p w:rsidR="00666427" w:rsidRPr="00BF7ABE" w:rsidRDefault="00666427" w:rsidP="00666427">
      <w:pPr>
        <w:widowControl w:val="0"/>
        <w:jc w:val="both"/>
        <w:rPr>
          <w:bCs/>
          <w:iCs/>
          <w:color w:val="000000"/>
          <w:sz w:val="16"/>
          <w:szCs w:val="16"/>
        </w:rPr>
      </w:pPr>
      <w:r w:rsidRPr="00BF7ABE">
        <w:rPr>
          <w:bCs/>
          <w:iCs/>
          <w:color w:val="000000"/>
          <w:sz w:val="16"/>
          <w:szCs w:val="16"/>
        </w:rPr>
        <w:t xml:space="preserve">На территории </w:t>
      </w:r>
      <w:r w:rsidRPr="00BF7ABE">
        <w:rPr>
          <w:sz w:val="16"/>
          <w:szCs w:val="16"/>
        </w:rPr>
        <w:t xml:space="preserve">Гаврильского </w:t>
      </w:r>
      <w:r w:rsidRPr="00BF7ABE">
        <w:rPr>
          <w:bCs/>
          <w:iCs/>
          <w:color w:val="000000"/>
          <w:sz w:val="16"/>
          <w:szCs w:val="16"/>
        </w:rPr>
        <w:t>сельского поселения расположено 4 кладбища:</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1"/>
        <w:gridCol w:w="779"/>
        <w:gridCol w:w="721"/>
        <w:gridCol w:w="1012"/>
        <w:gridCol w:w="1303"/>
      </w:tblGrid>
      <w:tr w:rsidR="00666427" w:rsidRPr="00ED2DA3" w:rsidTr="00E53D9E">
        <w:tc>
          <w:tcPr>
            <w:tcW w:w="2127" w:type="dxa"/>
            <w:shd w:val="clear" w:color="auto" w:fill="DAEEF3"/>
          </w:tcPr>
          <w:p w:rsidR="00666427" w:rsidRPr="00ED2DA3" w:rsidRDefault="00666427" w:rsidP="00E53D9E">
            <w:pPr>
              <w:widowControl w:val="0"/>
              <w:jc w:val="center"/>
              <w:rPr>
                <w:b/>
                <w:bCs/>
                <w:iCs/>
                <w:sz w:val="12"/>
                <w:szCs w:val="16"/>
              </w:rPr>
            </w:pPr>
            <w:r w:rsidRPr="00ED2DA3">
              <w:rPr>
                <w:b/>
                <w:bCs/>
                <w:iCs/>
                <w:sz w:val="12"/>
                <w:szCs w:val="16"/>
              </w:rPr>
              <w:t>Населенный пункт</w:t>
            </w:r>
          </w:p>
        </w:tc>
        <w:tc>
          <w:tcPr>
            <w:tcW w:w="1560" w:type="dxa"/>
            <w:shd w:val="clear" w:color="auto" w:fill="DAEEF3"/>
          </w:tcPr>
          <w:p w:rsidR="00666427" w:rsidRPr="00ED2DA3" w:rsidRDefault="00666427" w:rsidP="00E53D9E">
            <w:pPr>
              <w:widowControl w:val="0"/>
              <w:jc w:val="center"/>
              <w:rPr>
                <w:b/>
                <w:bCs/>
                <w:iCs/>
                <w:sz w:val="12"/>
                <w:szCs w:val="16"/>
              </w:rPr>
            </w:pPr>
            <w:r w:rsidRPr="00ED2DA3">
              <w:rPr>
                <w:b/>
                <w:bCs/>
                <w:iCs/>
                <w:sz w:val="12"/>
                <w:szCs w:val="16"/>
              </w:rPr>
              <w:t>Кол-во кладбищ</w:t>
            </w:r>
          </w:p>
        </w:tc>
        <w:tc>
          <w:tcPr>
            <w:tcW w:w="1417" w:type="dxa"/>
            <w:shd w:val="clear" w:color="auto" w:fill="DAEEF3"/>
          </w:tcPr>
          <w:p w:rsidR="00666427" w:rsidRPr="00ED2DA3" w:rsidRDefault="00666427" w:rsidP="00E53D9E">
            <w:pPr>
              <w:widowControl w:val="0"/>
              <w:jc w:val="center"/>
              <w:rPr>
                <w:b/>
                <w:bCs/>
                <w:iCs/>
                <w:sz w:val="12"/>
                <w:szCs w:val="16"/>
              </w:rPr>
            </w:pPr>
            <w:r w:rsidRPr="00ED2DA3">
              <w:rPr>
                <w:b/>
                <w:bCs/>
                <w:iCs/>
                <w:sz w:val="12"/>
                <w:szCs w:val="16"/>
              </w:rPr>
              <w:t>Площадь, га</w:t>
            </w:r>
          </w:p>
        </w:tc>
        <w:tc>
          <w:tcPr>
            <w:tcW w:w="2126" w:type="dxa"/>
            <w:shd w:val="clear" w:color="auto" w:fill="DAEEF3"/>
          </w:tcPr>
          <w:p w:rsidR="00666427" w:rsidRPr="00ED2DA3" w:rsidRDefault="00666427" w:rsidP="00E53D9E">
            <w:pPr>
              <w:widowControl w:val="0"/>
              <w:jc w:val="center"/>
              <w:rPr>
                <w:b/>
                <w:bCs/>
                <w:iCs/>
                <w:sz w:val="12"/>
                <w:szCs w:val="16"/>
              </w:rPr>
            </w:pPr>
            <w:r w:rsidRPr="00ED2DA3">
              <w:rPr>
                <w:b/>
                <w:bCs/>
                <w:iCs/>
                <w:sz w:val="12"/>
                <w:szCs w:val="16"/>
              </w:rPr>
              <w:t>Закрытое/ действующее</w:t>
            </w:r>
          </w:p>
        </w:tc>
        <w:tc>
          <w:tcPr>
            <w:tcW w:w="2835" w:type="dxa"/>
            <w:shd w:val="clear" w:color="auto" w:fill="DAEEF3"/>
          </w:tcPr>
          <w:p w:rsidR="00666427" w:rsidRPr="00ED2DA3" w:rsidRDefault="00666427" w:rsidP="00E53D9E">
            <w:pPr>
              <w:widowControl w:val="0"/>
              <w:jc w:val="center"/>
              <w:rPr>
                <w:b/>
                <w:bCs/>
                <w:iCs/>
                <w:sz w:val="12"/>
                <w:szCs w:val="16"/>
              </w:rPr>
            </w:pPr>
            <w:r w:rsidRPr="00ED2DA3">
              <w:rPr>
                <w:b/>
                <w:bCs/>
                <w:iCs/>
                <w:sz w:val="12"/>
                <w:szCs w:val="16"/>
              </w:rPr>
              <w:t>Расстояние до ближайшего населенного пункта</w:t>
            </w:r>
          </w:p>
        </w:tc>
      </w:tr>
      <w:tr w:rsidR="00666427" w:rsidRPr="00ED2DA3" w:rsidTr="00E53D9E">
        <w:tc>
          <w:tcPr>
            <w:tcW w:w="2127" w:type="dxa"/>
          </w:tcPr>
          <w:p w:rsidR="00666427" w:rsidRPr="00ED2DA3" w:rsidRDefault="00666427" w:rsidP="00E53D9E">
            <w:pPr>
              <w:widowControl w:val="0"/>
              <w:rPr>
                <w:bCs/>
                <w:iCs/>
                <w:sz w:val="12"/>
                <w:szCs w:val="16"/>
              </w:rPr>
            </w:pPr>
            <w:r w:rsidRPr="00ED2DA3">
              <w:rPr>
                <w:bCs/>
                <w:iCs/>
                <w:sz w:val="12"/>
                <w:szCs w:val="16"/>
              </w:rPr>
              <w:t>село Гаврильск</w:t>
            </w:r>
          </w:p>
        </w:tc>
        <w:tc>
          <w:tcPr>
            <w:tcW w:w="1560" w:type="dxa"/>
          </w:tcPr>
          <w:p w:rsidR="00666427" w:rsidRPr="00ED2DA3" w:rsidRDefault="00666427" w:rsidP="00E53D9E">
            <w:pPr>
              <w:widowControl w:val="0"/>
              <w:jc w:val="center"/>
              <w:rPr>
                <w:bCs/>
                <w:iCs/>
                <w:sz w:val="12"/>
                <w:szCs w:val="16"/>
              </w:rPr>
            </w:pPr>
            <w:r w:rsidRPr="00ED2DA3">
              <w:rPr>
                <w:bCs/>
                <w:iCs/>
                <w:sz w:val="12"/>
                <w:szCs w:val="16"/>
              </w:rPr>
              <w:t>1</w:t>
            </w:r>
          </w:p>
        </w:tc>
        <w:tc>
          <w:tcPr>
            <w:tcW w:w="1417" w:type="dxa"/>
          </w:tcPr>
          <w:p w:rsidR="00666427" w:rsidRPr="00ED2DA3" w:rsidRDefault="00666427" w:rsidP="00E53D9E">
            <w:pPr>
              <w:widowControl w:val="0"/>
              <w:jc w:val="center"/>
              <w:rPr>
                <w:bCs/>
                <w:iCs/>
                <w:sz w:val="12"/>
                <w:szCs w:val="16"/>
              </w:rPr>
            </w:pPr>
            <w:r w:rsidRPr="00ED2DA3">
              <w:rPr>
                <w:bCs/>
                <w:iCs/>
                <w:sz w:val="12"/>
                <w:szCs w:val="16"/>
              </w:rPr>
              <w:t>1</w:t>
            </w:r>
          </w:p>
        </w:tc>
        <w:tc>
          <w:tcPr>
            <w:tcW w:w="2126" w:type="dxa"/>
            <w:vAlign w:val="center"/>
          </w:tcPr>
          <w:p w:rsidR="00666427" w:rsidRPr="00ED2DA3" w:rsidRDefault="00666427" w:rsidP="00E53D9E">
            <w:pPr>
              <w:widowControl w:val="0"/>
              <w:rPr>
                <w:bCs/>
                <w:iCs/>
                <w:sz w:val="12"/>
                <w:szCs w:val="16"/>
              </w:rPr>
            </w:pPr>
            <w:r w:rsidRPr="00ED2DA3">
              <w:rPr>
                <w:bCs/>
                <w:iCs/>
                <w:sz w:val="12"/>
                <w:szCs w:val="16"/>
              </w:rPr>
              <w:t>Действующее</w:t>
            </w:r>
          </w:p>
        </w:tc>
        <w:tc>
          <w:tcPr>
            <w:tcW w:w="2835" w:type="dxa"/>
            <w:vAlign w:val="center"/>
          </w:tcPr>
          <w:p w:rsidR="00666427" w:rsidRPr="00ED2DA3" w:rsidRDefault="00666427" w:rsidP="00E53D9E">
            <w:pPr>
              <w:widowControl w:val="0"/>
              <w:jc w:val="center"/>
              <w:rPr>
                <w:bCs/>
                <w:iCs/>
                <w:sz w:val="12"/>
                <w:szCs w:val="16"/>
              </w:rPr>
            </w:pPr>
            <w:r w:rsidRPr="00ED2DA3">
              <w:rPr>
                <w:bCs/>
                <w:iCs/>
                <w:sz w:val="12"/>
                <w:szCs w:val="16"/>
              </w:rPr>
              <w:t>-</w:t>
            </w:r>
          </w:p>
        </w:tc>
      </w:tr>
      <w:tr w:rsidR="00666427" w:rsidRPr="00ED2DA3" w:rsidTr="00E53D9E">
        <w:tc>
          <w:tcPr>
            <w:tcW w:w="2127" w:type="dxa"/>
          </w:tcPr>
          <w:p w:rsidR="00666427" w:rsidRPr="00ED2DA3" w:rsidRDefault="00666427" w:rsidP="00E53D9E">
            <w:pPr>
              <w:widowControl w:val="0"/>
              <w:rPr>
                <w:bCs/>
                <w:iCs/>
                <w:sz w:val="12"/>
                <w:szCs w:val="16"/>
              </w:rPr>
            </w:pPr>
            <w:r w:rsidRPr="00ED2DA3">
              <w:rPr>
                <w:bCs/>
                <w:iCs/>
                <w:sz w:val="12"/>
                <w:szCs w:val="16"/>
              </w:rPr>
              <w:t>поселок Каменск</w:t>
            </w:r>
          </w:p>
        </w:tc>
        <w:tc>
          <w:tcPr>
            <w:tcW w:w="1560" w:type="dxa"/>
          </w:tcPr>
          <w:p w:rsidR="00666427" w:rsidRPr="00ED2DA3" w:rsidRDefault="00666427" w:rsidP="00E53D9E">
            <w:pPr>
              <w:widowControl w:val="0"/>
              <w:jc w:val="center"/>
              <w:rPr>
                <w:bCs/>
                <w:iCs/>
                <w:sz w:val="12"/>
                <w:szCs w:val="16"/>
              </w:rPr>
            </w:pPr>
            <w:r w:rsidRPr="00ED2DA3">
              <w:rPr>
                <w:bCs/>
                <w:iCs/>
                <w:sz w:val="12"/>
                <w:szCs w:val="16"/>
              </w:rPr>
              <w:t>1</w:t>
            </w:r>
          </w:p>
        </w:tc>
        <w:tc>
          <w:tcPr>
            <w:tcW w:w="1417" w:type="dxa"/>
          </w:tcPr>
          <w:p w:rsidR="00666427" w:rsidRPr="00ED2DA3" w:rsidRDefault="00666427" w:rsidP="00E53D9E">
            <w:pPr>
              <w:widowControl w:val="0"/>
              <w:jc w:val="center"/>
              <w:rPr>
                <w:bCs/>
                <w:iCs/>
                <w:sz w:val="12"/>
                <w:szCs w:val="16"/>
              </w:rPr>
            </w:pPr>
            <w:r w:rsidRPr="00ED2DA3">
              <w:rPr>
                <w:bCs/>
                <w:iCs/>
                <w:sz w:val="12"/>
                <w:szCs w:val="16"/>
              </w:rPr>
              <w:t>0,3</w:t>
            </w:r>
          </w:p>
        </w:tc>
        <w:tc>
          <w:tcPr>
            <w:tcW w:w="2126" w:type="dxa"/>
            <w:vAlign w:val="center"/>
          </w:tcPr>
          <w:p w:rsidR="00666427" w:rsidRPr="00ED2DA3" w:rsidRDefault="00666427" w:rsidP="00E53D9E">
            <w:pPr>
              <w:widowControl w:val="0"/>
              <w:jc w:val="center"/>
              <w:rPr>
                <w:bCs/>
                <w:iCs/>
                <w:sz w:val="12"/>
                <w:szCs w:val="16"/>
              </w:rPr>
            </w:pPr>
            <w:r w:rsidRPr="00ED2DA3">
              <w:rPr>
                <w:bCs/>
                <w:iCs/>
                <w:sz w:val="12"/>
                <w:szCs w:val="16"/>
              </w:rPr>
              <w:t>Действующее</w:t>
            </w:r>
          </w:p>
        </w:tc>
        <w:tc>
          <w:tcPr>
            <w:tcW w:w="2835" w:type="dxa"/>
            <w:vAlign w:val="center"/>
          </w:tcPr>
          <w:p w:rsidR="00666427" w:rsidRPr="00ED2DA3" w:rsidRDefault="00666427" w:rsidP="00E53D9E">
            <w:pPr>
              <w:widowControl w:val="0"/>
              <w:jc w:val="center"/>
              <w:rPr>
                <w:bCs/>
                <w:iCs/>
                <w:sz w:val="12"/>
                <w:szCs w:val="16"/>
              </w:rPr>
            </w:pPr>
            <w:r w:rsidRPr="00ED2DA3">
              <w:rPr>
                <w:bCs/>
                <w:iCs/>
                <w:sz w:val="12"/>
                <w:szCs w:val="16"/>
              </w:rPr>
              <w:t>3 км</w:t>
            </w:r>
          </w:p>
        </w:tc>
      </w:tr>
      <w:tr w:rsidR="00666427" w:rsidRPr="00ED2DA3" w:rsidTr="00E53D9E">
        <w:tc>
          <w:tcPr>
            <w:tcW w:w="2127" w:type="dxa"/>
          </w:tcPr>
          <w:p w:rsidR="00666427" w:rsidRPr="00ED2DA3" w:rsidRDefault="00666427" w:rsidP="00E53D9E">
            <w:pPr>
              <w:widowControl w:val="0"/>
              <w:rPr>
                <w:bCs/>
                <w:iCs/>
                <w:sz w:val="12"/>
                <w:szCs w:val="16"/>
              </w:rPr>
            </w:pPr>
            <w:r w:rsidRPr="00ED2DA3">
              <w:rPr>
                <w:bCs/>
                <w:iCs/>
                <w:sz w:val="12"/>
                <w:szCs w:val="16"/>
              </w:rPr>
              <w:t>село Малая Казинка</w:t>
            </w:r>
          </w:p>
        </w:tc>
        <w:tc>
          <w:tcPr>
            <w:tcW w:w="1560" w:type="dxa"/>
          </w:tcPr>
          <w:p w:rsidR="00666427" w:rsidRPr="00ED2DA3" w:rsidRDefault="00666427" w:rsidP="00E53D9E">
            <w:pPr>
              <w:widowControl w:val="0"/>
              <w:jc w:val="center"/>
              <w:rPr>
                <w:bCs/>
                <w:iCs/>
                <w:sz w:val="12"/>
                <w:szCs w:val="16"/>
              </w:rPr>
            </w:pPr>
            <w:r w:rsidRPr="00ED2DA3">
              <w:rPr>
                <w:bCs/>
                <w:iCs/>
                <w:sz w:val="12"/>
                <w:szCs w:val="16"/>
              </w:rPr>
              <w:t>1</w:t>
            </w:r>
          </w:p>
        </w:tc>
        <w:tc>
          <w:tcPr>
            <w:tcW w:w="1417" w:type="dxa"/>
          </w:tcPr>
          <w:p w:rsidR="00666427" w:rsidRPr="00ED2DA3" w:rsidRDefault="00666427" w:rsidP="00E53D9E">
            <w:pPr>
              <w:widowControl w:val="0"/>
              <w:jc w:val="center"/>
              <w:rPr>
                <w:bCs/>
                <w:iCs/>
                <w:sz w:val="12"/>
                <w:szCs w:val="16"/>
              </w:rPr>
            </w:pPr>
            <w:r w:rsidRPr="00ED2DA3">
              <w:rPr>
                <w:bCs/>
                <w:iCs/>
                <w:sz w:val="12"/>
                <w:szCs w:val="16"/>
              </w:rPr>
              <w:t>0,5</w:t>
            </w:r>
          </w:p>
        </w:tc>
        <w:tc>
          <w:tcPr>
            <w:tcW w:w="2126" w:type="dxa"/>
            <w:vAlign w:val="center"/>
          </w:tcPr>
          <w:p w:rsidR="00666427" w:rsidRPr="00ED2DA3" w:rsidRDefault="00666427" w:rsidP="00E53D9E">
            <w:pPr>
              <w:widowControl w:val="0"/>
              <w:jc w:val="center"/>
              <w:rPr>
                <w:bCs/>
                <w:iCs/>
                <w:sz w:val="12"/>
                <w:szCs w:val="16"/>
              </w:rPr>
            </w:pPr>
            <w:r w:rsidRPr="00ED2DA3">
              <w:rPr>
                <w:bCs/>
                <w:iCs/>
                <w:sz w:val="12"/>
                <w:szCs w:val="16"/>
              </w:rPr>
              <w:t>Действующее</w:t>
            </w:r>
          </w:p>
        </w:tc>
        <w:tc>
          <w:tcPr>
            <w:tcW w:w="2835" w:type="dxa"/>
            <w:vAlign w:val="center"/>
          </w:tcPr>
          <w:p w:rsidR="00666427" w:rsidRPr="00ED2DA3" w:rsidRDefault="00666427" w:rsidP="00E53D9E">
            <w:pPr>
              <w:widowControl w:val="0"/>
              <w:jc w:val="center"/>
              <w:rPr>
                <w:bCs/>
                <w:iCs/>
                <w:sz w:val="12"/>
                <w:szCs w:val="16"/>
              </w:rPr>
            </w:pPr>
            <w:r w:rsidRPr="00ED2DA3">
              <w:rPr>
                <w:bCs/>
                <w:iCs/>
                <w:sz w:val="12"/>
                <w:szCs w:val="16"/>
              </w:rPr>
              <w:t>250 м</w:t>
            </w:r>
          </w:p>
        </w:tc>
      </w:tr>
      <w:tr w:rsidR="00666427" w:rsidRPr="00ED2DA3" w:rsidTr="00E53D9E">
        <w:tc>
          <w:tcPr>
            <w:tcW w:w="2127" w:type="dxa"/>
          </w:tcPr>
          <w:p w:rsidR="00666427" w:rsidRPr="00ED2DA3" w:rsidRDefault="00666427" w:rsidP="00E53D9E">
            <w:pPr>
              <w:widowControl w:val="0"/>
              <w:rPr>
                <w:bCs/>
                <w:iCs/>
                <w:sz w:val="12"/>
                <w:szCs w:val="16"/>
              </w:rPr>
            </w:pPr>
            <w:r w:rsidRPr="00ED2DA3">
              <w:rPr>
                <w:bCs/>
                <w:iCs/>
                <w:sz w:val="12"/>
                <w:szCs w:val="16"/>
              </w:rPr>
              <w:t>село Царёвка</w:t>
            </w:r>
          </w:p>
        </w:tc>
        <w:tc>
          <w:tcPr>
            <w:tcW w:w="1560" w:type="dxa"/>
          </w:tcPr>
          <w:p w:rsidR="00666427" w:rsidRPr="00ED2DA3" w:rsidRDefault="00666427" w:rsidP="00E53D9E">
            <w:pPr>
              <w:widowControl w:val="0"/>
              <w:jc w:val="center"/>
              <w:rPr>
                <w:bCs/>
                <w:iCs/>
                <w:sz w:val="12"/>
                <w:szCs w:val="16"/>
              </w:rPr>
            </w:pPr>
            <w:r w:rsidRPr="00ED2DA3">
              <w:rPr>
                <w:bCs/>
                <w:iCs/>
                <w:sz w:val="12"/>
                <w:szCs w:val="16"/>
              </w:rPr>
              <w:t>1</w:t>
            </w:r>
          </w:p>
        </w:tc>
        <w:tc>
          <w:tcPr>
            <w:tcW w:w="1417" w:type="dxa"/>
          </w:tcPr>
          <w:p w:rsidR="00666427" w:rsidRPr="00ED2DA3" w:rsidRDefault="00666427" w:rsidP="00E53D9E">
            <w:pPr>
              <w:widowControl w:val="0"/>
              <w:jc w:val="center"/>
              <w:rPr>
                <w:bCs/>
                <w:iCs/>
                <w:sz w:val="12"/>
                <w:szCs w:val="16"/>
              </w:rPr>
            </w:pPr>
            <w:r w:rsidRPr="00ED2DA3">
              <w:rPr>
                <w:bCs/>
                <w:iCs/>
                <w:sz w:val="12"/>
                <w:szCs w:val="16"/>
              </w:rPr>
              <w:t>0,5</w:t>
            </w:r>
          </w:p>
        </w:tc>
        <w:tc>
          <w:tcPr>
            <w:tcW w:w="2126" w:type="dxa"/>
            <w:vAlign w:val="center"/>
          </w:tcPr>
          <w:p w:rsidR="00666427" w:rsidRPr="00ED2DA3" w:rsidRDefault="00666427" w:rsidP="00E53D9E">
            <w:pPr>
              <w:widowControl w:val="0"/>
              <w:jc w:val="center"/>
              <w:rPr>
                <w:bCs/>
                <w:iCs/>
                <w:sz w:val="12"/>
                <w:szCs w:val="16"/>
              </w:rPr>
            </w:pPr>
            <w:r w:rsidRPr="00ED2DA3">
              <w:rPr>
                <w:bCs/>
                <w:iCs/>
                <w:sz w:val="12"/>
                <w:szCs w:val="16"/>
              </w:rPr>
              <w:t>Действующее</w:t>
            </w:r>
          </w:p>
        </w:tc>
        <w:tc>
          <w:tcPr>
            <w:tcW w:w="2835" w:type="dxa"/>
            <w:vAlign w:val="center"/>
          </w:tcPr>
          <w:p w:rsidR="00666427" w:rsidRPr="00ED2DA3" w:rsidRDefault="00666427" w:rsidP="00E53D9E">
            <w:pPr>
              <w:widowControl w:val="0"/>
              <w:jc w:val="center"/>
              <w:rPr>
                <w:bCs/>
                <w:iCs/>
                <w:sz w:val="12"/>
                <w:szCs w:val="16"/>
              </w:rPr>
            </w:pPr>
            <w:r w:rsidRPr="00ED2DA3">
              <w:rPr>
                <w:bCs/>
                <w:iCs/>
                <w:sz w:val="12"/>
                <w:szCs w:val="16"/>
              </w:rPr>
              <w:t>-</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bCs/>
          <w:color w:val="000000"/>
          <w:sz w:val="16"/>
          <w:szCs w:val="16"/>
        </w:rPr>
        <w:t xml:space="preserve">В 1 км от села Гаврильск находится санкционированная свалка ТБО, площадью </w:t>
      </w:r>
      <w:smartTag w:uri="urn:schemas-microsoft-com:office:smarttags" w:element="metricconverter">
        <w:smartTagPr>
          <w:attr w:name="ProductID" w:val="2 га"/>
        </w:smartTagPr>
        <w:r w:rsidRPr="00BF7ABE">
          <w:rPr>
            <w:bCs/>
            <w:color w:val="000000"/>
            <w:sz w:val="16"/>
            <w:szCs w:val="16"/>
          </w:rPr>
          <w:t>2 га</w:t>
        </w:r>
      </w:smartTag>
      <w:r w:rsidRPr="00BF7ABE">
        <w:rPr>
          <w:bCs/>
          <w:color w:val="000000"/>
          <w:sz w:val="16"/>
          <w:szCs w:val="16"/>
        </w:rPr>
        <w:t>.</w:t>
      </w:r>
    </w:p>
    <w:p w:rsidR="00666427" w:rsidRPr="00BF7ABE" w:rsidRDefault="00666427" w:rsidP="00666427">
      <w:pPr>
        <w:widowControl w:val="0"/>
        <w:jc w:val="both"/>
        <w:rPr>
          <w:sz w:val="16"/>
          <w:szCs w:val="16"/>
        </w:rPr>
      </w:pPr>
      <w:r w:rsidRPr="00BF7ABE">
        <w:rPr>
          <w:bCs/>
          <w:iCs/>
          <w:sz w:val="16"/>
          <w:szCs w:val="16"/>
        </w:rPr>
        <w:t>Также в 2 км от поселка Каменск расположен скотомогильник, закрытый в 1989 году.</w:t>
      </w:r>
    </w:p>
    <w:p w:rsidR="00666427" w:rsidRPr="00BF7ABE" w:rsidRDefault="00666427" w:rsidP="00666427">
      <w:pPr>
        <w:widowControl w:val="0"/>
        <w:rPr>
          <w:b/>
          <w:bCs/>
          <w:sz w:val="16"/>
          <w:szCs w:val="16"/>
        </w:rPr>
      </w:pPr>
    </w:p>
    <w:p w:rsidR="00666427" w:rsidRPr="00BF7ABE" w:rsidRDefault="00666427" w:rsidP="00666427">
      <w:pPr>
        <w:widowControl w:val="0"/>
        <w:jc w:val="center"/>
        <w:outlineLvl w:val="0"/>
        <w:rPr>
          <w:b/>
          <w:bCs/>
          <w:sz w:val="16"/>
          <w:szCs w:val="16"/>
        </w:rPr>
      </w:pPr>
      <w:r w:rsidRPr="00BF7ABE">
        <w:rPr>
          <w:b/>
          <w:bCs/>
          <w:sz w:val="16"/>
          <w:szCs w:val="16"/>
        </w:rPr>
        <w:t xml:space="preserve">2.4.4. </w:t>
      </w:r>
      <w:r w:rsidRPr="00BF7ABE">
        <w:rPr>
          <w:b/>
          <w:sz w:val="16"/>
          <w:szCs w:val="16"/>
        </w:rPr>
        <w:t>Земли особо</w:t>
      </w:r>
      <w:r w:rsidRPr="00BF7ABE">
        <w:rPr>
          <w:b/>
          <w:bCs/>
          <w:sz w:val="16"/>
          <w:szCs w:val="16"/>
        </w:rPr>
        <w:t xml:space="preserve"> охраняемых территорий</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 xml:space="preserve">На основании п.3 ст.2 Федерального закона «Об особо охраняемых природных территориях»,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 </w:t>
      </w:r>
    </w:p>
    <w:p w:rsidR="00666427" w:rsidRPr="00BF7ABE" w:rsidRDefault="00666427" w:rsidP="00666427">
      <w:pPr>
        <w:widowControl w:val="0"/>
        <w:jc w:val="both"/>
        <w:rPr>
          <w:sz w:val="16"/>
          <w:szCs w:val="16"/>
        </w:rPr>
      </w:pPr>
      <w:r w:rsidRPr="00BF7ABE">
        <w:rPr>
          <w:sz w:val="16"/>
          <w:szCs w:val="16"/>
        </w:rPr>
        <w:t xml:space="preserve">На основании п. 4 ст. 2 Федерального закона «Об особо охраняемых природных территориях» от 14 марта </w:t>
      </w:r>
      <w:smartTag w:uri="urn:schemas-microsoft-com:office:smarttags" w:element="metricconverter">
        <w:smartTagPr>
          <w:attr w:name="ProductID" w:val="1995 г"/>
        </w:smartTagPr>
        <w:r w:rsidRPr="00BF7ABE">
          <w:rPr>
            <w:sz w:val="16"/>
            <w:szCs w:val="16"/>
          </w:rPr>
          <w:t>1995 г</w:t>
        </w:r>
      </w:smartTag>
      <w:r w:rsidRPr="00BF7ABE">
        <w:rPr>
          <w:sz w:val="16"/>
          <w:szCs w:val="16"/>
        </w:rPr>
        <w:t>. № 33, все особо охраняемые природные территории учитываются при разработке территориальных комплексных схем, схем землеустройства и районной планировки.</w:t>
      </w:r>
    </w:p>
    <w:p w:rsidR="00666427" w:rsidRPr="00BF7ABE" w:rsidRDefault="00666427" w:rsidP="00666427">
      <w:pPr>
        <w:widowControl w:val="0"/>
        <w:jc w:val="both"/>
        <w:rPr>
          <w:sz w:val="16"/>
          <w:szCs w:val="16"/>
        </w:rPr>
      </w:pPr>
      <w:r w:rsidRPr="00BF7ABE">
        <w:rPr>
          <w:sz w:val="16"/>
          <w:szCs w:val="16"/>
        </w:rPr>
        <w:t xml:space="preserve">В соответствии со статьей 94 Земельного кодекса РФ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 Основное целевое назначение земель особо охраняемых территорий – обеспечение сохранности природных и объектов путем полного и частичного </w:t>
      </w:r>
      <w:r w:rsidRPr="00BF7ABE">
        <w:rPr>
          <w:sz w:val="16"/>
          <w:szCs w:val="16"/>
        </w:rPr>
        <w:lastRenderedPageBreak/>
        <w:t>ограничения хозяйственной деятельности.</w:t>
      </w:r>
    </w:p>
    <w:p w:rsidR="00666427" w:rsidRPr="00BF7ABE" w:rsidRDefault="00666427" w:rsidP="00666427">
      <w:pPr>
        <w:widowControl w:val="0"/>
        <w:snapToGrid w:val="0"/>
        <w:jc w:val="both"/>
        <w:rPr>
          <w:sz w:val="16"/>
          <w:szCs w:val="16"/>
        </w:rPr>
      </w:pPr>
      <w:r w:rsidRPr="00BF7ABE">
        <w:rPr>
          <w:sz w:val="16"/>
          <w:szCs w:val="16"/>
        </w:rPr>
        <w:t>На территории Гаврильского сельского поселения расположено пять памятников культурного наследия, один из которых выявленный (Курганный могильник-1 у г. Павловск). Для этих памятников необходима разработка проекта охранной зоны.</w:t>
      </w:r>
    </w:p>
    <w:p w:rsidR="00666427" w:rsidRPr="00BF7ABE" w:rsidRDefault="00666427" w:rsidP="00666427">
      <w:pPr>
        <w:widowControl w:val="0"/>
        <w:jc w:val="both"/>
        <w:rPr>
          <w:sz w:val="16"/>
          <w:szCs w:val="16"/>
        </w:rPr>
      </w:pPr>
      <w:r w:rsidRPr="00BF7ABE">
        <w:rPr>
          <w:sz w:val="16"/>
          <w:szCs w:val="16"/>
        </w:rPr>
        <w:t>К землям особо охраняемых территорий также относят земельные участки, занятые подземными источниками водоснабжения.</w:t>
      </w:r>
    </w:p>
    <w:p w:rsidR="00666427" w:rsidRPr="00BF7ABE" w:rsidRDefault="00666427" w:rsidP="00666427">
      <w:pPr>
        <w:widowControl w:val="0"/>
        <w:jc w:val="both"/>
        <w:rPr>
          <w:sz w:val="16"/>
          <w:szCs w:val="16"/>
        </w:rPr>
      </w:pPr>
      <w:r w:rsidRPr="00BF7ABE">
        <w:rPr>
          <w:sz w:val="16"/>
          <w:szCs w:val="16"/>
        </w:rPr>
        <w:t>На территории Гаврильского сельского поселения не зарегистрированы земельные участки категории земель особо охраняемых территорий.</w:t>
      </w:r>
    </w:p>
    <w:p w:rsidR="00666427" w:rsidRPr="00BF7ABE" w:rsidRDefault="00666427" w:rsidP="00666427">
      <w:pPr>
        <w:widowControl w:val="0"/>
        <w:jc w:val="both"/>
        <w:rPr>
          <w:sz w:val="16"/>
          <w:szCs w:val="16"/>
        </w:rPr>
      </w:pPr>
      <w:r w:rsidRPr="00BF7ABE">
        <w:rPr>
          <w:sz w:val="16"/>
          <w:szCs w:val="16"/>
        </w:rPr>
        <w:t>Основное целевое назначение земель особо охраняемых территорий – обеспечение сохранности природных и историко-культурных объектов путем полного и частичного ограничения хозяйственной деятельности.</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sz w:val="16"/>
          <w:szCs w:val="16"/>
        </w:rPr>
      </w:pPr>
      <w:r w:rsidRPr="00BF7ABE">
        <w:rPr>
          <w:b/>
          <w:bCs/>
          <w:i/>
          <w:iCs/>
          <w:sz w:val="16"/>
          <w:szCs w:val="16"/>
        </w:rPr>
        <w:t>По результатам проведенного анализа выявлена проблема:</w:t>
      </w:r>
    </w:p>
    <w:p w:rsidR="00666427" w:rsidRPr="00BF7ABE" w:rsidRDefault="00666427" w:rsidP="00666427">
      <w:pPr>
        <w:widowControl w:val="0"/>
        <w:jc w:val="both"/>
        <w:rPr>
          <w:sz w:val="16"/>
          <w:szCs w:val="16"/>
        </w:rPr>
      </w:pPr>
      <w:r w:rsidRPr="00BF7ABE">
        <w:rPr>
          <w:i/>
          <w:iCs/>
          <w:color w:val="000000"/>
          <w:sz w:val="16"/>
          <w:szCs w:val="16"/>
        </w:rPr>
        <w:t>1. Н</w:t>
      </w:r>
      <w:r w:rsidRPr="00BF7ABE">
        <w:rPr>
          <w:i/>
          <w:iCs/>
          <w:sz w:val="16"/>
          <w:szCs w:val="16"/>
        </w:rPr>
        <w:t>а территории сельского поселения имеются объекты культурного наследия, но их территории не утверждены, зоны охраны не установлены.</w:t>
      </w:r>
    </w:p>
    <w:p w:rsidR="00666427" w:rsidRPr="00BF7ABE" w:rsidRDefault="00666427" w:rsidP="00666427">
      <w:pPr>
        <w:widowControl w:val="0"/>
        <w:snapToGrid w:val="0"/>
        <w:jc w:val="center"/>
        <w:rPr>
          <w:b/>
          <w:bCs/>
          <w:sz w:val="16"/>
          <w:szCs w:val="16"/>
        </w:rPr>
      </w:pPr>
    </w:p>
    <w:p w:rsidR="00666427" w:rsidRPr="00BF7ABE" w:rsidRDefault="00666427" w:rsidP="00666427">
      <w:pPr>
        <w:widowControl w:val="0"/>
        <w:snapToGrid w:val="0"/>
        <w:jc w:val="center"/>
        <w:outlineLvl w:val="0"/>
        <w:rPr>
          <w:b/>
          <w:bCs/>
          <w:sz w:val="16"/>
          <w:szCs w:val="16"/>
        </w:rPr>
      </w:pPr>
      <w:r w:rsidRPr="00BF7ABE">
        <w:rPr>
          <w:b/>
          <w:bCs/>
          <w:sz w:val="16"/>
          <w:szCs w:val="16"/>
        </w:rPr>
        <w:t xml:space="preserve">2.4.5. </w:t>
      </w:r>
      <w:r w:rsidRPr="00BF7ABE">
        <w:rPr>
          <w:b/>
          <w:sz w:val="16"/>
          <w:szCs w:val="16"/>
        </w:rPr>
        <w:t>Земли л</w:t>
      </w:r>
      <w:r w:rsidRPr="00BF7ABE">
        <w:rPr>
          <w:b/>
          <w:bCs/>
          <w:sz w:val="16"/>
          <w:szCs w:val="16"/>
        </w:rPr>
        <w:t>есного фонда</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Согласно статье 101 Земельного кодекса РФ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666427" w:rsidRPr="00BF7ABE" w:rsidRDefault="00666427" w:rsidP="00666427">
      <w:pPr>
        <w:widowControl w:val="0"/>
        <w:autoSpaceDE w:val="0"/>
        <w:autoSpaceDN w:val="0"/>
        <w:adjustRightInd w:val="0"/>
        <w:jc w:val="both"/>
        <w:rPr>
          <w:color w:val="000000"/>
          <w:sz w:val="16"/>
          <w:szCs w:val="16"/>
          <w:lang w:eastAsia="en-US"/>
        </w:rPr>
      </w:pPr>
      <w:r w:rsidRPr="00BF7ABE">
        <w:rPr>
          <w:color w:val="000000"/>
          <w:sz w:val="16"/>
          <w:szCs w:val="16"/>
          <w:lang w:eastAsia="en-US"/>
        </w:rPr>
        <w:t>Леса, расположенные в водоохранных зонах; леса, выполняющие функции защиты природных и иных объектов, ценные леса и леса, расположенные на особо защитных участках лесов, в соответствии с частью статьи 12 Лесного кодекса РФ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полезными функциями.</w:t>
      </w:r>
    </w:p>
    <w:p w:rsidR="00666427" w:rsidRPr="00BF7ABE" w:rsidRDefault="00666427" w:rsidP="00666427">
      <w:pPr>
        <w:widowControl w:val="0"/>
        <w:autoSpaceDE w:val="0"/>
        <w:autoSpaceDN w:val="0"/>
        <w:adjustRightInd w:val="0"/>
        <w:jc w:val="both"/>
        <w:rPr>
          <w:color w:val="000000"/>
          <w:sz w:val="16"/>
          <w:szCs w:val="16"/>
          <w:lang w:eastAsia="en-US"/>
        </w:rPr>
      </w:pPr>
      <w:r w:rsidRPr="00BF7ABE">
        <w:rPr>
          <w:color w:val="000000"/>
          <w:sz w:val="16"/>
          <w:szCs w:val="16"/>
          <w:lang w:eastAsia="en-US"/>
        </w:rPr>
        <w:t>На территории земель лесного фонда могут быть выделены земельные участки для осуществления рекреационной деятельности. При этом, для осуществления рекреационной деятельности в целях организации отдыха, туризма, физкультурно-оздоровительной и спортивной деятельности в лесах допускается возведение временных построек на лесных участках и осуществление их благоустройства. Вопросы использования и охраны земель лесного фонда не отражаются в документах территориального планирования и регулируются исключительно положениями Лесного кодекса.</w:t>
      </w:r>
    </w:p>
    <w:p w:rsidR="00666427" w:rsidRPr="00BF7ABE" w:rsidRDefault="00666427" w:rsidP="00666427">
      <w:pPr>
        <w:widowControl w:val="0"/>
        <w:jc w:val="both"/>
        <w:rPr>
          <w:sz w:val="16"/>
          <w:szCs w:val="16"/>
        </w:rPr>
      </w:pPr>
      <w:r w:rsidRPr="00BF7ABE">
        <w:rPr>
          <w:sz w:val="16"/>
          <w:szCs w:val="16"/>
        </w:rPr>
        <w:t>Согласно протоколу №14-17/0150-пр от 21.12.2007г. «О принятии согласованных мер по обеспечению регистрации права собственности РФ на лесные участки в составе земель лесного фонда и установления границ лесничеств и лесопарков на землях лесного фонда, в состав которых включены лесные участки, ранее находившиеся во владении сельскохозяйственных организаций» отнесению к собственности Российской Федерации подлежат лесные участки, расположенные на землях сельскохозяйственного назначения и представленные лесными насаждениями, ранее находившимися в пользовании сельхоз формирований (колхозные леса).</w:t>
      </w:r>
    </w:p>
    <w:p w:rsidR="00666427" w:rsidRPr="00BF7ABE" w:rsidRDefault="00666427" w:rsidP="00666427">
      <w:pPr>
        <w:widowControl w:val="0"/>
        <w:jc w:val="both"/>
        <w:rPr>
          <w:sz w:val="16"/>
          <w:szCs w:val="16"/>
        </w:rPr>
      </w:pPr>
      <w:r w:rsidRPr="00BF7ABE">
        <w:rPr>
          <w:sz w:val="16"/>
          <w:szCs w:val="16"/>
        </w:rPr>
        <w:t>Согласно данным Управления Лесного хозяйства Воронежской области – площадь земель лесного фонда на территории Гаврильского сельского поселения составляет 7,8 га, в том числе покрытая лесом – 7,8 га; порода - ива. Свидетельства о государственной регистрации зарегистрированы 23.06.2010 г. Павловским отделом Управления Федеральной службы государственной регистрации и картографии по Воронежской области.</w:t>
      </w:r>
    </w:p>
    <w:p w:rsidR="00666427" w:rsidRPr="00BF7ABE" w:rsidRDefault="00666427" w:rsidP="00666427">
      <w:pPr>
        <w:widowControl w:val="0"/>
        <w:tabs>
          <w:tab w:val="left" w:pos="3240"/>
        </w:tabs>
        <w:snapToGrid w:val="0"/>
        <w:jc w:val="center"/>
        <w:rPr>
          <w:b/>
          <w:bCs/>
          <w:sz w:val="16"/>
          <w:szCs w:val="16"/>
        </w:rPr>
      </w:pPr>
    </w:p>
    <w:p w:rsidR="00666427" w:rsidRPr="00BF7ABE" w:rsidRDefault="00666427" w:rsidP="00666427">
      <w:pPr>
        <w:widowControl w:val="0"/>
        <w:tabs>
          <w:tab w:val="left" w:pos="3240"/>
        </w:tabs>
        <w:snapToGrid w:val="0"/>
        <w:jc w:val="center"/>
        <w:outlineLvl w:val="0"/>
        <w:rPr>
          <w:b/>
          <w:bCs/>
          <w:sz w:val="16"/>
          <w:szCs w:val="16"/>
        </w:rPr>
      </w:pPr>
      <w:r w:rsidRPr="00BF7ABE">
        <w:rPr>
          <w:b/>
          <w:bCs/>
          <w:sz w:val="16"/>
          <w:szCs w:val="16"/>
        </w:rPr>
        <w:t xml:space="preserve">2.4.6. </w:t>
      </w:r>
      <w:r w:rsidRPr="00BF7ABE">
        <w:rPr>
          <w:b/>
          <w:sz w:val="16"/>
          <w:szCs w:val="16"/>
        </w:rPr>
        <w:t xml:space="preserve">Земли </w:t>
      </w:r>
      <w:r w:rsidRPr="00BF7ABE">
        <w:rPr>
          <w:b/>
          <w:bCs/>
          <w:sz w:val="16"/>
          <w:szCs w:val="16"/>
        </w:rPr>
        <w:t>водного фонда</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Федеральным законом от 03.06.2006 г. № 73-ФЗ «О введении в действие Водного кодекса Российской Федерации» внесены изменения в статью 102 Земельного кодекса РФ, устанавливающую определение земель водного фонда. В соответствии со ст.102:</w:t>
      </w:r>
    </w:p>
    <w:p w:rsidR="00666427" w:rsidRPr="00BF7ABE" w:rsidRDefault="00666427" w:rsidP="00666427">
      <w:pPr>
        <w:widowControl w:val="0"/>
        <w:autoSpaceDE w:val="0"/>
        <w:autoSpaceDN w:val="0"/>
        <w:adjustRightInd w:val="0"/>
        <w:jc w:val="both"/>
        <w:rPr>
          <w:sz w:val="16"/>
          <w:szCs w:val="16"/>
        </w:rPr>
      </w:pPr>
      <w:r w:rsidRPr="00BF7ABE">
        <w:rPr>
          <w:sz w:val="16"/>
          <w:szCs w:val="16"/>
        </w:rPr>
        <w:t>«1.К землям водного фонда относятся земли:</w:t>
      </w:r>
    </w:p>
    <w:p w:rsidR="00666427" w:rsidRPr="00BF7ABE" w:rsidRDefault="00666427" w:rsidP="00666427">
      <w:pPr>
        <w:widowControl w:val="0"/>
        <w:autoSpaceDE w:val="0"/>
        <w:autoSpaceDN w:val="0"/>
        <w:adjustRightInd w:val="0"/>
        <w:jc w:val="both"/>
        <w:rPr>
          <w:sz w:val="16"/>
          <w:szCs w:val="16"/>
        </w:rPr>
      </w:pPr>
      <w:r w:rsidRPr="00BF7ABE">
        <w:rPr>
          <w:sz w:val="16"/>
          <w:szCs w:val="16"/>
        </w:rPr>
        <w:t>1) покрытые поверхностными водами, сосредоточенными в водных объектах;</w:t>
      </w:r>
    </w:p>
    <w:p w:rsidR="00666427" w:rsidRPr="00BF7ABE" w:rsidRDefault="00666427" w:rsidP="00666427">
      <w:pPr>
        <w:widowControl w:val="0"/>
        <w:autoSpaceDE w:val="0"/>
        <w:autoSpaceDN w:val="0"/>
        <w:adjustRightInd w:val="0"/>
        <w:jc w:val="both"/>
        <w:rPr>
          <w:sz w:val="16"/>
          <w:szCs w:val="16"/>
        </w:rPr>
      </w:pPr>
      <w:r w:rsidRPr="00BF7ABE">
        <w:rPr>
          <w:sz w:val="16"/>
          <w:szCs w:val="16"/>
        </w:rPr>
        <w:t xml:space="preserve">2) занятые гидротехническими и иными сооружениями, </w:t>
      </w:r>
      <w:r w:rsidRPr="00BF7ABE">
        <w:rPr>
          <w:sz w:val="16"/>
          <w:szCs w:val="16"/>
        </w:rPr>
        <w:lastRenderedPageBreak/>
        <w:t>расположенными на водных объектах.</w:t>
      </w:r>
    </w:p>
    <w:p w:rsidR="00666427" w:rsidRPr="00BF7ABE" w:rsidRDefault="00666427" w:rsidP="00666427">
      <w:pPr>
        <w:widowControl w:val="0"/>
        <w:autoSpaceDE w:val="0"/>
        <w:autoSpaceDN w:val="0"/>
        <w:adjustRightInd w:val="0"/>
        <w:jc w:val="both"/>
        <w:rPr>
          <w:sz w:val="16"/>
          <w:szCs w:val="16"/>
        </w:rPr>
      </w:pPr>
      <w:r w:rsidRPr="00BF7ABE">
        <w:rPr>
          <w:sz w:val="16"/>
          <w:szCs w:val="16"/>
        </w:rPr>
        <w:t>2. На землях, покрытых поверхностными водами, не осуществляется формирование земельных участков».</w:t>
      </w:r>
    </w:p>
    <w:p w:rsidR="00666427" w:rsidRPr="00BF7ABE" w:rsidRDefault="00666427" w:rsidP="00666427">
      <w:pPr>
        <w:widowControl w:val="0"/>
        <w:jc w:val="both"/>
        <w:rPr>
          <w:sz w:val="16"/>
          <w:szCs w:val="16"/>
        </w:rPr>
      </w:pPr>
      <w:r w:rsidRPr="00BF7ABE">
        <w:rPr>
          <w:sz w:val="16"/>
          <w:szCs w:val="16"/>
        </w:rPr>
        <w:t>Согласно данным паспорта муниципального образования – земли водного фонда на территории Гаврильского сельского поселения отсутствуют.</w:t>
      </w:r>
    </w:p>
    <w:p w:rsidR="00666427" w:rsidRPr="00BF7ABE" w:rsidRDefault="00666427" w:rsidP="00666427">
      <w:pPr>
        <w:widowControl w:val="0"/>
        <w:jc w:val="both"/>
        <w:rPr>
          <w:sz w:val="16"/>
          <w:szCs w:val="16"/>
        </w:rPr>
      </w:pPr>
      <w:r w:rsidRPr="00BF7ABE">
        <w:rPr>
          <w:sz w:val="16"/>
          <w:szCs w:val="16"/>
        </w:rPr>
        <w:t>Необходимо определение водоохранных зон и прибрежных полос, как составных элементов зон с особыми условиями использования территорий и, соответственно, отображение на схемах  генерального плана (Градостроительный кодекс РФ, ст.23, п.6)  зон с особыми условиями  использования территорий.</w:t>
      </w:r>
    </w:p>
    <w:p w:rsidR="00666427" w:rsidRPr="00BF7ABE" w:rsidRDefault="00666427" w:rsidP="00666427">
      <w:pPr>
        <w:widowControl w:val="0"/>
        <w:jc w:val="both"/>
        <w:rPr>
          <w:sz w:val="16"/>
          <w:szCs w:val="16"/>
        </w:rPr>
      </w:pPr>
      <w:r w:rsidRPr="00BF7ABE">
        <w:rPr>
          <w:color w:val="000000"/>
          <w:sz w:val="16"/>
          <w:szCs w:val="16"/>
        </w:rPr>
        <w:t>По территории поселения протекают 2 водотока: река Гаврило и водоток б/н у п. Каменск; имеется несколько прудов и водохранилище.</w:t>
      </w:r>
      <w:r w:rsidRPr="00BF7ABE">
        <w:rPr>
          <w:sz w:val="16"/>
          <w:szCs w:val="16"/>
        </w:rPr>
        <w:t xml:space="preserve"> Водоохранные зоны рек относятся к землям</w:t>
      </w:r>
      <w:r w:rsidRPr="00BF7ABE">
        <w:rPr>
          <w:b/>
          <w:bCs/>
          <w:sz w:val="16"/>
          <w:szCs w:val="16"/>
        </w:rPr>
        <w:t xml:space="preserve"> </w:t>
      </w:r>
      <w:r w:rsidRPr="00BF7ABE">
        <w:rPr>
          <w:sz w:val="16"/>
          <w:szCs w:val="16"/>
        </w:rPr>
        <w:t xml:space="preserve">природоохранного назначения, где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Кроме того, соблюдение режима использования данных зон необходимо в целях охраны рек и водоемов как источников питьевого и хозяйственно-бытового водоснабжения. </w:t>
      </w:r>
    </w:p>
    <w:p w:rsidR="00666427" w:rsidRPr="00BF7ABE" w:rsidRDefault="00666427" w:rsidP="00666427">
      <w:pPr>
        <w:widowControl w:val="0"/>
        <w:jc w:val="both"/>
        <w:rPr>
          <w:sz w:val="16"/>
          <w:szCs w:val="16"/>
        </w:rPr>
      </w:pPr>
      <w:r w:rsidRPr="00BF7ABE">
        <w:rPr>
          <w:sz w:val="16"/>
          <w:szCs w:val="16"/>
        </w:rPr>
        <w:t>На территории Гаврильского сельского поселения имеются водные объекты, которые рассматриваются как составные части земельных участков, на которых они расположены. Земельные участки, занимаемые дамбами, плотинами, иными гидротехническими сооружениями также не выделяются в земли водного фонда.</w:t>
      </w:r>
    </w:p>
    <w:p w:rsidR="00666427" w:rsidRPr="00BF7ABE" w:rsidRDefault="00666427" w:rsidP="00666427">
      <w:pPr>
        <w:widowControl w:val="0"/>
        <w:jc w:val="both"/>
        <w:rPr>
          <w:sz w:val="16"/>
          <w:szCs w:val="16"/>
        </w:rPr>
      </w:pPr>
      <w:r w:rsidRPr="00BF7ABE">
        <w:rPr>
          <w:color w:val="000000"/>
          <w:spacing w:val="-4"/>
          <w:sz w:val="16"/>
          <w:szCs w:val="16"/>
        </w:rPr>
        <w:t>Вопросы использования и охраны земель водного фонда исключены из со</w:t>
      </w:r>
      <w:r w:rsidRPr="00BF7ABE">
        <w:rPr>
          <w:color w:val="000000"/>
          <w:spacing w:val="-5"/>
          <w:sz w:val="16"/>
          <w:szCs w:val="16"/>
        </w:rPr>
        <w:t>держания документов территориально</w:t>
      </w:r>
      <w:r w:rsidRPr="00BF7ABE">
        <w:rPr>
          <w:color w:val="000000"/>
          <w:sz w:val="16"/>
          <w:szCs w:val="16"/>
        </w:rPr>
        <w:t xml:space="preserve">го планирования </w:t>
      </w:r>
      <w:r w:rsidRPr="00BF7ABE">
        <w:rPr>
          <w:color w:val="000000"/>
          <w:spacing w:val="-5"/>
          <w:sz w:val="16"/>
          <w:szCs w:val="16"/>
        </w:rPr>
        <w:t>и регулируются</w:t>
      </w:r>
      <w:r w:rsidRPr="00BF7ABE">
        <w:rPr>
          <w:color w:val="000000"/>
          <w:spacing w:val="-4"/>
          <w:sz w:val="16"/>
          <w:szCs w:val="16"/>
        </w:rPr>
        <w:t xml:space="preserve"> положениями Водного код</w:t>
      </w:r>
      <w:r w:rsidRPr="00BF7ABE">
        <w:rPr>
          <w:color w:val="000000"/>
          <w:sz w:val="16"/>
          <w:szCs w:val="16"/>
        </w:rPr>
        <w:t>екса.</w:t>
      </w:r>
    </w:p>
    <w:p w:rsidR="00666427" w:rsidRPr="00BF7ABE" w:rsidRDefault="00666427" w:rsidP="00666427">
      <w:pPr>
        <w:widowControl w:val="0"/>
        <w:jc w:val="both"/>
        <w:rPr>
          <w:sz w:val="16"/>
          <w:szCs w:val="16"/>
        </w:rPr>
      </w:pPr>
    </w:p>
    <w:p w:rsidR="00666427" w:rsidRPr="00BF7ABE" w:rsidRDefault="00666427" w:rsidP="00666427">
      <w:pPr>
        <w:widowControl w:val="0"/>
        <w:tabs>
          <w:tab w:val="left" w:pos="3240"/>
        </w:tabs>
        <w:snapToGrid w:val="0"/>
        <w:jc w:val="center"/>
        <w:outlineLvl w:val="0"/>
        <w:rPr>
          <w:b/>
          <w:bCs/>
          <w:sz w:val="16"/>
          <w:szCs w:val="16"/>
        </w:rPr>
      </w:pPr>
      <w:r w:rsidRPr="00BF7ABE">
        <w:rPr>
          <w:b/>
          <w:bCs/>
          <w:sz w:val="16"/>
          <w:szCs w:val="16"/>
        </w:rPr>
        <w:t>2.4.7. Земли запаса</w:t>
      </w:r>
    </w:p>
    <w:p w:rsidR="00666427" w:rsidRPr="00BF7ABE" w:rsidRDefault="00666427" w:rsidP="00666427">
      <w:pPr>
        <w:widowControl w:val="0"/>
        <w:tabs>
          <w:tab w:val="left" w:pos="3240"/>
        </w:tabs>
        <w:snapToGrid w:val="0"/>
        <w:jc w:val="both"/>
        <w:rPr>
          <w:b/>
          <w:bCs/>
          <w:sz w:val="16"/>
          <w:szCs w:val="16"/>
        </w:rPr>
      </w:pPr>
      <w:r w:rsidRPr="00BF7ABE">
        <w:rPr>
          <w:rFonts w:eastAsia="Arial"/>
          <w:color w:val="000000"/>
          <w:sz w:val="16"/>
          <w:szCs w:val="16"/>
        </w:rPr>
        <w:t>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 РФ.</w:t>
      </w:r>
    </w:p>
    <w:p w:rsidR="00666427" w:rsidRPr="00BF7ABE" w:rsidRDefault="00666427" w:rsidP="00666427">
      <w:pPr>
        <w:widowControl w:val="0"/>
        <w:jc w:val="both"/>
        <w:rPr>
          <w:sz w:val="16"/>
          <w:szCs w:val="16"/>
        </w:rPr>
      </w:pPr>
      <w:r w:rsidRPr="00BF7ABE">
        <w:rPr>
          <w:sz w:val="16"/>
          <w:szCs w:val="16"/>
        </w:rPr>
        <w:t xml:space="preserve">В соответствии с данными паспорта муниципального образования на территории Гаврильского сельского поселения земли запаса отсутствуют. </w:t>
      </w:r>
    </w:p>
    <w:p w:rsidR="00666427" w:rsidRPr="00BF7ABE" w:rsidRDefault="00666427" w:rsidP="00666427">
      <w:pPr>
        <w:widowControl w:val="0"/>
        <w:rPr>
          <w:sz w:val="16"/>
          <w:szCs w:val="16"/>
        </w:rPr>
      </w:pPr>
    </w:p>
    <w:p w:rsidR="00666427" w:rsidRPr="00BF7ABE" w:rsidRDefault="00666427" w:rsidP="00666427">
      <w:pPr>
        <w:widowControl w:val="0"/>
        <w:tabs>
          <w:tab w:val="left" w:pos="3240"/>
        </w:tabs>
        <w:snapToGrid w:val="0"/>
        <w:jc w:val="both"/>
        <w:rPr>
          <w:i/>
          <w:sz w:val="16"/>
          <w:szCs w:val="16"/>
        </w:rPr>
      </w:pPr>
      <w:r w:rsidRPr="00BF7ABE">
        <w:rPr>
          <w:b/>
          <w:bCs/>
          <w:i/>
          <w:iCs/>
          <w:color w:val="000000"/>
          <w:sz w:val="16"/>
          <w:szCs w:val="16"/>
          <w:shd w:val="clear" w:color="auto" w:fill="FFFFFF"/>
        </w:rPr>
        <w:t>В результате анализа, проведенного в пункте 2.4., выявлены следующие проблемы  Гаврильского сельского поселения</w:t>
      </w:r>
      <w:r w:rsidRPr="00BF7ABE">
        <w:rPr>
          <w:sz w:val="16"/>
          <w:szCs w:val="16"/>
        </w:rPr>
        <w:t xml:space="preserve">: </w:t>
      </w:r>
      <w:r w:rsidRPr="00BF7ABE">
        <w:rPr>
          <w:i/>
          <w:sz w:val="16"/>
          <w:szCs w:val="16"/>
        </w:rPr>
        <w:t>в связи с незавершенностью работ по постановке земельных участков на кадастровый учет невозможно произвести точный подсчет площадей земель различных категорий. Анализ земель на территории Гаврильского сельского поселения показывает, что площади многих категорий не установлены.</w:t>
      </w:r>
    </w:p>
    <w:p w:rsidR="00666427" w:rsidRPr="00BF7ABE" w:rsidRDefault="00666427" w:rsidP="00666427">
      <w:pPr>
        <w:widowControl w:val="0"/>
        <w:jc w:val="both"/>
        <w:rPr>
          <w:b/>
          <w:sz w:val="16"/>
          <w:szCs w:val="16"/>
        </w:rPr>
      </w:pPr>
      <w:r w:rsidRPr="00BF7ABE">
        <w:rPr>
          <w:b/>
          <w:sz w:val="16"/>
          <w:szCs w:val="16"/>
        </w:rPr>
        <w:t>Таким образом, в составе земельного фонда поселения необходимо установить границы земельных участков и территорий:</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границы земель населенных пунктов;</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в составе земель сельскохозяйственного назначения границы участков под внутрихозяйственными дорогами и инженерными коммуникациями, зданиями, строениями, сооружениями для производства сельскохозяйственной продукции;</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границы земель промышленности, энергетики, связи и информатики и иного специального назначения (кладбища, скотомогильники, свалки ТБО);</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уточнить наличие и границы земель лесного фонда;</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уточнить наличие и границы земель водного фонда;</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уточнить наличие и границы земель особо охраняемых территорий;</w:t>
      </w:r>
    </w:p>
    <w:p w:rsidR="00666427" w:rsidRPr="00BF7ABE" w:rsidRDefault="00666427" w:rsidP="008D459A">
      <w:pPr>
        <w:widowControl w:val="0"/>
        <w:numPr>
          <w:ilvl w:val="0"/>
          <w:numId w:val="39"/>
        </w:numPr>
        <w:ind w:left="0" w:firstLine="0"/>
        <w:jc w:val="both"/>
        <w:rPr>
          <w:sz w:val="16"/>
          <w:szCs w:val="16"/>
        </w:rPr>
      </w:pPr>
      <w:r w:rsidRPr="00BF7ABE">
        <w:rPr>
          <w:sz w:val="16"/>
          <w:szCs w:val="16"/>
        </w:rPr>
        <w:t xml:space="preserve"> уточнить наличие и границы земель запаса.</w:t>
      </w:r>
    </w:p>
    <w:p w:rsidR="00666427" w:rsidRPr="00BF7ABE" w:rsidRDefault="00666427" w:rsidP="00666427">
      <w:pPr>
        <w:widowControl w:val="0"/>
        <w:snapToGrid w:val="0"/>
        <w:rPr>
          <w:b/>
          <w:bCs/>
          <w:sz w:val="16"/>
          <w:szCs w:val="16"/>
        </w:rPr>
      </w:pPr>
    </w:p>
    <w:p w:rsidR="00666427" w:rsidRPr="00BF7ABE" w:rsidRDefault="00666427" w:rsidP="00666427">
      <w:pPr>
        <w:widowControl w:val="0"/>
        <w:snapToGrid w:val="0"/>
        <w:jc w:val="center"/>
        <w:outlineLvl w:val="0"/>
        <w:rPr>
          <w:b/>
          <w:bCs/>
          <w:sz w:val="16"/>
          <w:szCs w:val="16"/>
        </w:rPr>
      </w:pPr>
      <w:r w:rsidRPr="00BF7ABE">
        <w:rPr>
          <w:b/>
          <w:bCs/>
          <w:sz w:val="16"/>
          <w:szCs w:val="16"/>
        </w:rPr>
        <w:t>2.4.8. Кадастровая оценка земель</w:t>
      </w:r>
    </w:p>
    <w:p w:rsidR="00666427" w:rsidRPr="00BF7ABE" w:rsidRDefault="00666427" w:rsidP="00666427">
      <w:pPr>
        <w:widowControl w:val="0"/>
        <w:autoSpaceDE w:val="0"/>
        <w:autoSpaceDN w:val="0"/>
        <w:adjustRightInd w:val="0"/>
        <w:jc w:val="both"/>
        <w:rPr>
          <w:sz w:val="16"/>
          <w:szCs w:val="16"/>
        </w:rPr>
      </w:pPr>
    </w:p>
    <w:p w:rsidR="00666427" w:rsidRPr="00BF7ABE" w:rsidRDefault="00666427" w:rsidP="00666427">
      <w:pPr>
        <w:widowControl w:val="0"/>
        <w:autoSpaceDE w:val="0"/>
        <w:autoSpaceDN w:val="0"/>
        <w:adjustRightInd w:val="0"/>
        <w:jc w:val="both"/>
        <w:rPr>
          <w:sz w:val="16"/>
          <w:szCs w:val="16"/>
        </w:rPr>
      </w:pPr>
      <w:r w:rsidRPr="00BF7ABE">
        <w:rPr>
          <w:sz w:val="16"/>
          <w:szCs w:val="16"/>
        </w:rPr>
        <w:t>Использование земли в Российской Федерации является платным  согласно ст. 65 Земельного кодекса РФ. Плата взимается в виде земельного налога или арендной платы.  Порядок исчисления и уплаты земельного налога устанавливается законодательством Российской Федерации о налогах и сборах.</w:t>
      </w:r>
    </w:p>
    <w:p w:rsidR="00666427" w:rsidRPr="00BF7ABE" w:rsidRDefault="00666427" w:rsidP="00666427">
      <w:pPr>
        <w:widowControl w:val="0"/>
        <w:jc w:val="both"/>
        <w:rPr>
          <w:sz w:val="16"/>
          <w:szCs w:val="16"/>
        </w:rPr>
      </w:pPr>
      <w:r w:rsidRPr="00BF7ABE">
        <w:rPr>
          <w:sz w:val="16"/>
          <w:szCs w:val="16"/>
        </w:rPr>
        <w:t xml:space="preserve">Агентством государственной оценки земли ОАО </w:t>
      </w:r>
      <w:r w:rsidRPr="00BF7ABE">
        <w:rPr>
          <w:sz w:val="16"/>
          <w:szCs w:val="16"/>
        </w:rPr>
        <w:lastRenderedPageBreak/>
        <w:t xml:space="preserve">«ЦЧОНИИгипрозем» выполнены работы по государственной кадастровой оценке земель сельскохозяйственных угодий, земель поселений, земель сельскохозяйственного назначения, садоводческих и огороднических объединений вне черты поселений, земель промышленности и иного специального назначения вне черты поселений, земель водного фонда. </w:t>
      </w:r>
    </w:p>
    <w:p w:rsidR="00666427" w:rsidRPr="00BF7ABE" w:rsidRDefault="00666427" w:rsidP="00666427">
      <w:pPr>
        <w:pStyle w:val="afff3"/>
        <w:jc w:val="both"/>
        <w:rPr>
          <w:sz w:val="16"/>
          <w:szCs w:val="16"/>
        </w:rPr>
      </w:pPr>
      <w:r w:rsidRPr="00BF7ABE">
        <w:rPr>
          <w:sz w:val="16"/>
          <w:szCs w:val="16"/>
        </w:rPr>
        <w:t>Государственная кадастровая оценка земель проводится для определения кадастровой стоимости земельных участков различного целевого назначения и основывается на классификации земель по целевому назначению и виду функционального использования.</w:t>
      </w:r>
    </w:p>
    <w:p w:rsidR="00666427" w:rsidRPr="00BF7ABE" w:rsidRDefault="00666427" w:rsidP="00666427">
      <w:pPr>
        <w:pStyle w:val="afff3"/>
        <w:jc w:val="both"/>
        <w:rPr>
          <w:sz w:val="16"/>
          <w:szCs w:val="16"/>
        </w:rPr>
      </w:pPr>
      <w:r w:rsidRPr="00BF7ABE">
        <w:rPr>
          <w:sz w:val="16"/>
          <w:szCs w:val="16"/>
        </w:rPr>
        <w:t>Территориальное развитие населенных пунктов невозможно без изъятия земель и, прежде всего, сельскохозяйственных земель, при этом допускается изъятие земель худшего качества. В этих условиях вопрос сравнительной оценки сельскохозяйственных земель для целей планировочного анализа и выбора территорий для нового строительства приобретает особую актуальность.</w:t>
      </w:r>
    </w:p>
    <w:p w:rsidR="00666427" w:rsidRPr="00BF7ABE" w:rsidRDefault="00666427" w:rsidP="00666427">
      <w:pPr>
        <w:pStyle w:val="afff3"/>
        <w:shd w:val="clear" w:color="auto" w:fill="FFFFFF"/>
        <w:jc w:val="both"/>
        <w:rPr>
          <w:sz w:val="16"/>
          <w:szCs w:val="16"/>
        </w:rPr>
      </w:pPr>
      <w:r w:rsidRPr="00BF7ABE">
        <w:rPr>
          <w:sz w:val="16"/>
          <w:szCs w:val="16"/>
        </w:rPr>
        <w:t>Основной целью проведения работ по государственной кадастровой оценке земель является создание налоговой базы для исчисления земельного и ряда других имущественных налогов («Земельный кодекс РФ, ст.65, 66; постановление Правительств РФ от 08.04.2000г. №316). Кадастровая стоимость земельного фонда определяет объём потенциально возможных поступлений земельного налога в бюджеты муниципальных образований.</w:t>
      </w:r>
    </w:p>
    <w:p w:rsidR="00666427" w:rsidRPr="00BF7ABE" w:rsidRDefault="00666427" w:rsidP="00666427">
      <w:pPr>
        <w:pStyle w:val="afff3"/>
        <w:shd w:val="clear" w:color="auto" w:fill="FFFFFF"/>
        <w:jc w:val="both"/>
        <w:rPr>
          <w:b/>
          <w:sz w:val="16"/>
          <w:szCs w:val="16"/>
        </w:rPr>
      </w:pPr>
      <w:r w:rsidRPr="00BF7ABE">
        <w:rPr>
          <w:sz w:val="16"/>
          <w:szCs w:val="16"/>
        </w:rPr>
        <w:t>Материалы кадастровой оценки земель по каждой категории подвергаются актуализации (переоценке) каждые 3-5 лет и утверждаются п</w:t>
      </w:r>
      <w:r w:rsidRPr="00BF7ABE">
        <w:rPr>
          <w:rStyle w:val="aff6"/>
          <w:b w:val="0"/>
          <w:sz w:val="16"/>
          <w:szCs w:val="16"/>
        </w:rPr>
        <w:t>остановлениями правительства Воронежской области.</w:t>
      </w:r>
      <w:r w:rsidRPr="00BF7ABE">
        <w:rPr>
          <w:b/>
          <w:sz w:val="16"/>
          <w:szCs w:val="16"/>
        </w:rPr>
        <w:t xml:space="preserve"> </w:t>
      </w:r>
    </w:p>
    <w:p w:rsidR="00666427" w:rsidRPr="00BF7ABE" w:rsidRDefault="00666427" w:rsidP="00666427">
      <w:pPr>
        <w:widowControl w:val="0"/>
        <w:tabs>
          <w:tab w:val="left" w:pos="0"/>
        </w:tabs>
        <w:snapToGrid w:val="0"/>
        <w:jc w:val="center"/>
        <w:rPr>
          <w:b/>
          <w:bCs/>
          <w:sz w:val="16"/>
          <w:szCs w:val="16"/>
        </w:rPr>
      </w:pPr>
    </w:p>
    <w:p w:rsidR="00666427" w:rsidRPr="00BF7ABE" w:rsidRDefault="00666427" w:rsidP="00666427">
      <w:pPr>
        <w:pStyle w:val="2"/>
        <w:keepNext w:val="0"/>
        <w:widowControl w:val="0"/>
        <w:rPr>
          <w:rFonts w:eastAsia="Arial Unicode MS"/>
          <w:bCs w:val="0"/>
          <w:i/>
          <w:spacing w:val="-10"/>
        </w:rPr>
      </w:pPr>
      <w:bookmarkStart w:id="53" w:name="_Toc135835480"/>
      <w:r w:rsidRPr="00BF7ABE">
        <w:rPr>
          <w:bCs w:val="0"/>
          <w:i/>
        </w:rPr>
        <w:t>2.5. З</w:t>
      </w:r>
      <w:r w:rsidRPr="00BF7ABE">
        <w:rPr>
          <w:rFonts w:eastAsia="Arial Unicode MS"/>
          <w:bCs w:val="0"/>
          <w:i/>
          <w:spacing w:val="-10"/>
        </w:rPr>
        <w:t>онирование территории населенных пунктов Гаврильского сельского поселения</w:t>
      </w:r>
      <w:bookmarkEnd w:id="53"/>
    </w:p>
    <w:p w:rsidR="00666427" w:rsidRPr="00BF7ABE" w:rsidRDefault="00666427" w:rsidP="00666427">
      <w:pPr>
        <w:widowControl w:val="0"/>
        <w:tabs>
          <w:tab w:val="left" w:pos="700"/>
        </w:tabs>
        <w:snapToGrid w:val="0"/>
        <w:jc w:val="both"/>
        <w:rPr>
          <w:sz w:val="16"/>
          <w:szCs w:val="16"/>
        </w:rPr>
      </w:pPr>
    </w:p>
    <w:p w:rsidR="00666427" w:rsidRPr="00BF7ABE" w:rsidRDefault="00666427" w:rsidP="00666427">
      <w:pPr>
        <w:widowControl w:val="0"/>
        <w:tabs>
          <w:tab w:val="left" w:pos="0"/>
        </w:tabs>
        <w:snapToGrid w:val="0"/>
        <w:jc w:val="both"/>
        <w:rPr>
          <w:iCs/>
          <w:spacing w:val="-3"/>
          <w:sz w:val="16"/>
          <w:szCs w:val="16"/>
          <w:shd w:val="clear" w:color="auto" w:fill="FFFFFF"/>
        </w:rPr>
      </w:pPr>
      <w:r w:rsidRPr="00BF7ABE">
        <w:rPr>
          <w:iCs/>
          <w:spacing w:val="-3"/>
          <w:sz w:val="16"/>
          <w:szCs w:val="16"/>
          <w:shd w:val="clear" w:color="auto" w:fill="FFFFFF"/>
        </w:rPr>
        <w:t>Среди документов территориального планирования Градостроительный кодекс РФ  особо выделяет генеральные планы как документы,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rsidR="00666427" w:rsidRPr="00BF7ABE" w:rsidRDefault="00666427" w:rsidP="00666427">
      <w:pPr>
        <w:widowControl w:val="0"/>
        <w:autoSpaceDE w:val="0"/>
        <w:autoSpaceDN w:val="0"/>
        <w:adjustRightInd w:val="0"/>
        <w:jc w:val="both"/>
        <w:rPr>
          <w:sz w:val="16"/>
          <w:szCs w:val="16"/>
        </w:rPr>
      </w:pPr>
      <w:r w:rsidRPr="00BF7ABE">
        <w:rPr>
          <w:sz w:val="16"/>
          <w:szCs w:val="16"/>
        </w:rPr>
        <w:t>Функциональные зоны - зоны, для которых документами территориального планирования определены границы и функциональное назначение.</w:t>
      </w:r>
    </w:p>
    <w:p w:rsidR="00666427" w:rsidRPr="00BF7ABE" w:rsidRDefault="00666427" w:rsidP="00666427">
      <w:pPr>
        <w:widowControl w:val="0"/>
        <w:tabs>
          <w:tab w:val="left" w:pos="0"/>
        </w:tabs>
        <w:snapToGrid w:val="0"/>
        <w:jc w:val="both"/>
        <w:rPr>
          <w:iCs/>
          <w:spacing w:val="-3"/>
          <w:sz w:val="16"/>
          <w:szCs w:val="16"/>
          <w:shd w:val="clear" w:color="auto" w:fill="FFFFFF"/>
        </w:rPr>
      </w:pPr>
      <w:r w:rsidRPr="00BF7ABE">
        <w:rPr>
          <w:iCs/>
          <w:spacing w:val="-3"/>
          <w:sz w:val="16"/>
          <w:szCs w:val="16"/>
          <w:shd w:val="clear" w:color="auto" w:fill="FFFFFF"/>
        </w:rPr>
        <w:t>Функциональное назначение территории понимается как преимущественный вид деятельности (функция), для которого предназначена территория.</w:t>
      </w:r>
    </w:p>
    <w:p w:rsidR="00666427" w:rsidRPr="00BF7ABE" w:rsidRDefault="00666427" w:rsidP="00666427">
      <w:pPr>
        <w:widowControl w:val="0"/>
        <w:tabs>
          <w:tab w:val="left" w:pos="0"/>
        </w:tabs>
        <w:snapToGrid w:val="0"/>
        <w:jc w:val="both"/>
        <w:rPr>
          <w:iCs/>
          <w:spacing w:val="-3"/>
          <w:sz w:val="16"/>
          <w:szCs w:val="16"/>
          <w:shd w:val="clear" w:color="auto" w:fill="FFFFFF"/>
        </w:rPr>
      </w:pPr>
      <w:r w:rsidRPr="00BF7ABE">
        <w:rPr>
          <w:iCs/>
          <w:spacing w:val="-3"/>
          <w:sz w:val="16"/>
          <w:szCs w:val="16"/>
          <w:shd w:val="clear" w:color="auto" w:fill="FFFFFF"/>
        </w:rPr>
        <w:t>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поселения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их границы и функциональное назначение с учетом историко-культурной и планировочной специфики поселения, требований охраны объектов природного и культурного наследия, использовании земель поселения.</w:t>
      </w:r>
    </w:p>
    <w:p w:rsidR="00666427" w:rsidRPr="00BF7ABE" w:rsidRDefault="00666427" w:rsidP="00666427">
      <w:pPr>
        <w:widowControl w:val="0"/>
        <w:jc w:val="both"/>
        <w:rPr>
          <w:iCs/>
          <w:spacing w:val="-3"/>
          <w:sz w:val="16"/>
          <w:szCs w:val="16"/>
          <w:shd w:val="clear" w:color="auto" w:fill="FFFFFF"/>
        </w:rPr>
      </w:pPr>
      <w:r w:rsidRPr="00BF7ABE">
        <w:rPr>
          <w:iCs/>
          <w:spacing w:val="-3"/>
          <w:sz w:val="16"/>
          <w:szCs w:val="16"/>
          <w:shd w:val="clear" w:color="auto" w:fill="FFFFFF"/>
        </w:rPr>
        <w:t xml:space="preserve">Согласно Градостроительному кодексу РФ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территориальных зон и установления градостроительных регламентов для утверждения их в составе правил землепользования и застройки, проектов планировки и межевания территорий, градостроительных планов. Поэтому назначенный для застройки участок относится к какой-либо функциональной зоне генерального плана, получает градостроительные регламенты и разрешенный вид строительных </w:t>
      </w:r>
      <w:r w:rsidRPr="00BF7ABE">
        <w:rPr>
          <w:iCs/>
          <w:spacing w:val="-3"/>
          <w:sz w:val="16"/>
          <w:szCs w:val="16"/>
          <w:shd w:val="clear" w:color="auto" w:fill="FFFFFF"/>
        </w:rPr>
        <w:lastRenderedPageBreak/>
        <w:t>преобразований из правил землепользования и застройки, приобретает точные юридически оформляемые границы из проектов планировки и межевания территории и, наконец, делится на застраиваемую и свободную от застройки части в градостроительном плане земельного участка.</w:t>
      </w:r>
    </w:p>
    <w:p w:rsidR="00666427" w:rsidRPr="00BF7ABE" w:rsidRDefault="00666427" w:rsidP="00666427">
      <w:pPr>
        <w:widowControl w:val="0"/>
        <w:jc w:val="both"/>
        <w:rPr>
          <w:iCs/>
          <w:spacing w:val="-3"/>
          <w:sz w:val="16"/>
          <w:szCs w:val="16"/>
          <w:shd w:val="clear" w:color="auto" w:fill="FFFFFF"/>
        </w:rPr>
      </w:pPr>
      <w:r w:rsidRPr="00BF7ABE">
        <w:rPr>
          <w:iCs/>
          <w:spacing w:val="-3"/>
          <w:sz w:val="16"/>
          <w:szCs w:val="16"/>
          <w:shd w:val="clear" w:color="auto" w:fill="FFFFFF"/>
        </w:rPr>
        <w:t>Функциональное зонирование территории населенных пунктов</w:t>
      </w:r>
      <w:r w:rsidRPr="00BF7ABE">
        <w:rPr>
          <w:iCs/>
          <w:spacing w:val="-3"/>
          <w:sz w:val="16"/>
          <w:szCs w:val="16"/>
        </w:rPr>
        <w:t xml:space="preserve"> </w:t>
      </w:r>
      <w:r w:rsidRPr="00BF7ABE">
        <w:rPr>
          <w:bCs/>
          <w:iCs/>
          <w:spacing w:val="-3"/>
          <w:sz w:val="16"/>
          <w:szCs w:val="16"/>
        </w:rPr>
        <w:t xml:space="preserve">Гаврильского сельского </w:t>
      </w:r>
      <w:r w:rsidRPr="00BF7ABE">
        <w:rPr>
          <w:iCs/>
          <w:spacing w:val="-3"/>
          <w:sz w:val="16"/>
          <w:szCs w:val="16"/>
          <w:shd w:val="clear" w:color="auto" w:fill="FFFFFF"/>
        </w:rPr>
        <w:t>поселения произведено в соответствии с общей структурой расселения и природно-экологического каркаса.</w:t>
      </w:r>
    </w:p>
    <w:p w:rsidR="00666427" w:rsidRPr="00BF7ABE" w:rsidRDefault="00666427" w:rsidP="00666427">
      <w:pPr>
        <w:widowControl w:val="0"/>
        <w:jc w:val="both"/>
        <w:rPr>
          <w:iCs/>
          <w:spacing w:val="-3"/>
          <w:sz w:val="16"/>
          <w:szCs w:val="16"/>
          <w:shd w:val="clear" w:color="auto" w:fill="FFFFFF"/>
        </w:rPr>
      </w:pPr>
      <w:r w:rsidRPr="00BF7ABE">
        <w:rPr>
          <w:bCs/>
          <w:iCs/>
          <w:spacing w:val="-3"/>
          <w:sz w:val="16"/>
          <w:szCs w:val="16"/>
          <w:shd w:val="clear" w:color="auto" w:fill="FFFFFF"/>
        </w:rPr>
        <w:t>В результате функционального зонирования вся территория сельского поселения делится на функциональные зоны с рекомендуемыми для них различными видами хозяйственного использовании. Генеральным планом определены количество и номенклатура функциональных зон территории сельского поселения. Величина функциональных зон проектом установлена на основе результатов комплексной оценки территории и анализа социально-экономической ситуации в населенных пунктах Гаврильского сельского</w:t>
      </w:r>
      <w:r w:rsidRPr="00BF7ABE">
        <w:rPr>
          <w:bCs/>
          <w:spacing w:val="-10"/>
          <w:sz w:val="16"/>
          <w:szCs w:val="16"/>
        </w:rPr>
        <w:t xml:space="preserve"> </w:t>
      </w:r>
      <w:r w:rsidRPr="00BF7ABE">
        <w:rPr>
          <w:bCs/>
          <w:iCs/>
          <w:spacing w:val="-3"/>
          <w:sz w:val="16"/>
          <w:szCs w:val="16"/>
          <w:shd w:val="clear" w:color="auto" w:fill="FFFFFF"/>
        </w:rPr>
        <w:t xml:space="preserve">поселения. </w:t>
      </w:r>
    </w:p>
    <w:p w:rsidR="00666427" w:rsidRPr="00BF7ABE" w:rsidRDefault="00666427" w:rsidP="00666427">
      <w:pPr>
        <w:widowControl w:val="0"/>
        <w:jc w:val="both"/>
        <w:rPr>
          <w:iCs/>
          <w:spacing w:val="-3"/>
          <w:sz w:val="16"/>
          <w:szCs w:val="16"/>
          <w:shd w:val="clear" w:color="auto" w:fill="FFFFFF"/>
        </w:rPr>
      </w:pPr>
      <w:r w:rsidRPr="00BF7ABE">
        <w:rPr>
          <w:iCs/>
          <w:spacing w:val="-3"/>
          <w:sz w:val="16"/>
          <w:szCs w:val="16"/>
          <w:shd w:val="clear" w:color="auto" w:fill="FFFFFF"/>
        </w:rPr>
        <w:t xml:space="preserve">       </w:t>
      </w:r>
    </w:p>
    <w:p w:rsidR="00666427" w:rsidRPr="00BF7ABE" w:rsidRDefault="00666427" w:rsidP="00666427">
      <w:pPr>
        <w:widowControl w:val="0"/>
        <w:outlineLvl w:val="0"/>
        <w:rPr>
          <w:b/>
          <w:sz w:val="16"/>
          <w:szCs w:val="16"/>
        </w:rPr>
      </w:pPr>
      <w:r w:rsidRPr="00BF7ABE">
        <w:rPr>
          <w:b/>
          <w:sz w:val="16"/>
          <w:szCs w:val="16"/>
        </w:rPr>
        <w:t>Жилая зона</w:t>
      </w:r>
    </w:p>
    <w:p w:rsidR="00666427" w:rsidRPr="00BF7ABE" w:rsidRDefault="00666427" w:rsidP="00666427">
      <w:pPr>
        <w:widowControl w:val="0"/>
        <w:jc w:val="both"/>
        <w:rPr>
          <w:sz w:val="16"/>
          <w:szCs w:val="16"/>
          <w:shd w:val="clear" w:color="auto" w:fill="FFFF00"/>
        </w:rPr>
      </w:pPr>
      <w:r w:rsidRPr="00BF7ABE">
        <w:rPr>
          <w:sz w:val="16"/>
          <w:szCs w:val="16"/>
        </w:rPr>
        <w:t>Жилые зоны - включают в себя территории всех видов жилой застройки различных строительных типов в соответствии с этажностью и плотностью застройки: зоны застройки многоэтажными жилыми домами; зоны застройки среднеэтажными жилыми домами; зоны застройки индивидуальными жилыми домами с участками; зоны садово-дачных участков.</w:t>
      </w:r>
    </w:p>
    <w:p w:rsidR="00666427" w:rsidRPr="00BF7ABE" w:rsidRDefault="00666427" w:rsidP="00666427">
      <w:pPr>
        <w:widowControl w:val="0"/>
        <w:jc w:val="both"/>
        <w:rPr>
          <w:iCs/>
          <w:color w:val="000000"/>
          <w:spacing w:val="-3"/>
          <w:sz w:val="16"/>
          <w:szCs w:val="16"/>
        </w:rPr>
      </w:pPr>
      <w:r w:rsidRPr="00BF7ABE">
        <w:rPr>
          <w:iCs/>
          <w:color w:val="000000"/>
          <w:spacing w:val="-3"/>
          <w:sz w:val="16"/>
          <w:szCs w:val="16"/>
        </w:rPr>
        <w:t xml:space="preserve">В жилых зонах могут размещаться отдельно стоящие, встроенные и пристроенные объекты социального и культурно-бытового обслуживания населения, культовые здания, стоянки автомобильного автотранспорта, промышленные, коммунальные и складские объекты, для которых не требуется установление санитарно-защитных зон и деятельность которых не оказывает вредное воздействие на окружающую среду. </w:t>
      </w:r>
    </w:p>
    <w:p w:rsidR="00666427" w:rsidRPr="00BF7ABE" w:rsidRDefault="00666427" w:rsidP="00666427">
      <w:pPr>
        <w:widowControl w:val="0"/>
        <w:jc w:val="both"/>
        <w:rPr>
          <w:iCs/>
          <w:color w:val="000000"/>
          <w:spacing w:val="-3"/>
          <w:sz w:val="16"/>
          <w:szCs w:val="16"/>
        </w:rPr>
      </w:pPr>
    </w:p>
    <w:p w:rsidR="00666427" w:rsidRPr="00BF7ABE" w:rsidRDefault="00666427" w:rsidP="00666427">
      <w:pPr>
        <w:widowControl w:val="0"/>
        <w:jc w:val="both"/>
        <w:outlineLvl w:val="0"/>
        <w:rPr>
          <w:iCs/>
          <w:color w:val="000000"/>
          <w:spacing w:val="-3"/>
          <w:sz w:val="16"/>
          <w:szCs w:val="16"/>
        </w:rPr>
      </w:pPr>
      <w:r w:rsidRPr="00BF7ABE">
        <w:rPr>
          <w:b/>
          <w:bCs/>
          <w:iCs/>
          <w:spacing w:val="-3"/>
          <w:sz w:val="16"/>
          <w:szCs w:val="16"/>
        </w:rPr>
        <w:t>Общественно-деловая зона</w:t>
      </w:r>
    </w:p>
    <w:p w:rsidR="00666427" w:rsidRPr="00BF7ABE" w:rsidRDefault="00666427" w:rsidP="00666427">
      <w:pPr>
        <w:widowControl w:val="0"/>
        <w:jc w:val="both"/>
        <w:rPr>
          <w:iCs/>
          <w:color w:val="000000"/>
          <w:spacing w:val="-3"/>
          <w:sz w:val="16"/>
          <w:szCs w:val="16"/>
        </w:rPr>
      </w:pPr>
      <w:r w:rsidRPr="00BF7ABE">
        <w:rPr>
          <w:iCs/>
          <w:color w:val="000000"/>
          <w:spacing w:val="-3"/>
          <w:sz w:val="16"/>
          <w:szCs w:val="16"/>
        </w:rPr>
        <w:t>О</w:t>
      </w:r>
      <w:r w:rsidRPr="00BF7ABE">
        <w:rPr>
          <w:rStyle w:val="aff6"/>
          <w:b w:val="0"/>
          <w:bCs w:val="0"/>
          <w:iCs/>
          <w:color w:val="000000"/>
          <w:spacing w:val="-3"/>
          <w:sz w:val="16"/>
          <w:szCs w:val="16"/>
        </w:rPr>
        <w:t>бщественно-деловые зоны</w:t>
      </w:r>
      <w:r w:rsidRPr="00BF7ABE">
        <w:rPr>
          <w:iCs/>
          <w:color w:val="000000"/>
          <w:spacing w:val="-3"/>
          <w:sz w:val="16"/>
          <w:szCs w:val="16"/>
        </w:rPr>
        <w:t xml:space="preserve">  –  территории размещения учреждений здравоохранения и социальной защиты, учреждений высшего и среднего профессионального образования, прочих общественно-деловых зданий и сооружений  (административные, деловые, культурно-зрелищные, торговые и др. объекты).</w:t>
      </w:r>
    </w:p>
    <w:p w:rsidR="00666427" w:rsidRPr="00BF7ABE" w:rsidRDefault="00666427" w:rsidP="00666427">
      <w:pPr>
        <w:widowControl w:val="0"/>
        <w:jc w:val="both"/>
        <w:rPr>
          <w:iCs/>
          <w:color w:val="000000"/>
          <w:spacing w:val="-3"/>
          <w:sz w:val="16"/>
          <w:szCs w:val="16"/>
        </w:rPr>
      </w:pPr>
      <w:r w:rsidRPr="00BF7ABE">
        <w:rPr>
          <w:iCs/>
          <w:spacing w:val="-3"/>
          <w:sz w:val="16"/>
          <w:szCs w:val="16"/>
        </w:rPr>
        <w:t xml:space="preserve">Согласно п.6 ст. 85 Земельного кодекса РФ: общественная зона - территория, предназначенная для застройки административными зданиями, объектами образовательного, культурно-бытового, социального назначения и иными объектами. </w:t>
      </w:r>
    </w:p>
    <w:p w:rsidR="00666427" w:rsidRPr="00BF7ABE" w:rsidRDefault="00666427" w:rsidP="00666427">
      <w:pPr>
        <w:widowControl w:val="0"/>
        <w:jc w:val="both"/>
        <w:rPr>
          <w:b/>
          <w:bCs/>
          <w:iCs/>
          <w:spacing w:val="-3"/>
          <w:sz w:val="16"/>
          <w:szCs w:val="16"/>
        </w:rPr>
      </w:pPr>
    </w:p>
    <w:p w:rsidR="00666427" w:rsidRPr="00BF7ABE" w:rsidRDefault="00666427" w:rsidP="00666427">
      <w:pPr>
        <w:widowControl w:val="0"/>
        <w:jc w:val="both"/>
        <w:rPr>
          <w:iCs/>
          <w:color w:val="000000"/>
          <w:spacing w:val="-3"/>
          <w:sz w:val="16"/>
          <w:szCs w:val="16"/>
        </w:rPr>
      </w:pPr>
      <w:r w:rsidRPr="00BF7ABE">
        <w:rPr>
          <w:b/>
          <w:iCs/>
          <w:color w:val="000000"/>
          <w:spacing w:val="-3"/>
          <w:sz w:val="16"/>
          <w:szCs w:val="16"/>
          <w:shd w:val="clear" w:color="auto" w:fill="FFFFFF"/>
        </w:rPr>
        <w:t>Производственные зоны</w:t>
      </w:r>
      <w:r w:rsidRPr="00BF7ABE">
        <w:rPr>
          <w:b/>
          <w:bCs/>
          <w:iCs/>
          <w:color w:val="000000"/>
          <w:spacing w:val="-3"/>
          <w:sz w:val="16"/>
          <w:szCs w:val="16"/>
          <w:shd w:val="clear" w:color="auto" w:fill="FFFFFF"/>
        </w:rPr>
        <w:t xml:space="preserve"> - </w:t>
      </w:r>
      <w:r w:rsidRPr="00BF7ABE">
        <w:rPr>
          <w:iCs/>
          <w:color w:val="000000"/>
          <w:spacing w:val="-3"/>
          <w:sz w:val="16"/>
          <w:szCs w:val="16"/>
          <w:shd w:val="clear" w:color="auto" w:fill="FFFFFF"/>
        </w:rPr>
        <w:t>предназначены для размещения промышленных, коммунальных и складских объектов, объектов инженерной и транспортной инфраструктуры, с соответствующими санитарно-защитными зонами.</w:t>
      </w:r>
    </w:p>
    <w:p w:rsidR="00666427" w:rsidRPr="00BF7ABE" w:rsidRDefault="00666427" w:rsidP="00666427">
      <w:pPr>
        <w:widowControl w:val="0"/>
        <w:jc w:val="both"/>
        <w:rPr>
          <w:iCs/>
          <w:color w:val="000000"/>
          <w:spacing w:val="-3"/>
          <w:sz w:val="16"/>
          <w:szCs w:val="16"/>
        </w:rPr>
      </w:pPr>
      <w:r w:rsidRPr="00BF7ABE">
        <w:rPr>
          <w:iCs/>
          <w:color w:val="000000"/>
          <w:spacing w:val="-3"/>
          <w:sz w:val="16"/>
          <w:szCs w:val="16"/>
        </w:rPr>
        <w:t>Согласно п.7 ст. 85 Земельного кодекса РФ: п</w:t>
      </w:r>
      <w:r w:rsidRPr="00BF7ABE">
        <w:rPr>
          <w:iCs/>
          <w:spacing w:val="-3"/>
          <w:sz w:val="16"/>
          <w:szCs w:val="16"/>
        </w:rPr>
        <w:t>роизводственная зона - территория, предназначенная для застройки промышленными, коммунально-складскими, иными, предназначенными для этих целей производственными объектами.</w:t>
      </w:r>
    </w:p>
    <w:p w:rsidR="00666427" w:rsidRPr="00BF7ABE" w:rsidRDefault="00666427" w:rsidP="00666427">
      <w:pPr>
        <w:widowControl w:val="0"/>
        <w:jc w:val="both"/>
        <w:rPr>
          <w:iCs/>
          <w:color w:val="000000"/>
          <w:spacing w:val="-3"/>
          <w:sz w:val="16"/>
          <w:szCs w:val="16"/>
        </w:rPr>
      </w:pPr>
    </w:p>
    <w:p w:rsidR="00666427" w:rsidRPr="00BF7ABE" w:rsidRDefault="00666427" w:rsidP="00666427">
      <w:pPr>
        <w:widowControl w:val="0"/>
        <w:jc w:val="both"/>
        <w:rPr>
          <w:iCs/>
          <w:color w:val="000000"/>
          <w:spacing w:val="-3"/>
          <w:sz w:val="16"/>
          <w:szCs w:val="16"/>
        </w:rPr>
      </w:pPr>
      <w:r w:rsidRPr="00BF7ABE">
        <w:rPr>
          <w:b/>
          <w:iCs/>
          <w:color w:val="000000"/>
          <w:spacing w:val="-3"/>
          <w:sz w:val="16"/>
          <w:szCs w:val="16"/>
          <w:shd w:val="clear" w:color="auto" w:fill="FFFFFF"/>
        </w:rPr>
        <w:t xml:space="preserve">Зоны инженерной и транспортной инфраструктуры - </w:t>
      </w:r>
      <w:r w:rsidRPr="00BF7ABE">
        <w:rPr>
          <w:iCs/>
          <w:color w:val="000000"/>
          <w:spacing w:val="-3"/>
          <w:sz w:val="16"/>
          <w:szCs w:val="16"/>
          <w:shd w:val="clear" w:color="auto" w:fill="FFFFFF"/>
        </w:rPr>
        <w:t>предназначены для размещения сооружений и коммуникаций железнодорожного, автомобильного и трубопроводного транспорта, связи, инженерного оборудования.</w:t>
      </w:r>
    </w:p>
    <w:p w:rsidR="00666427" w:rsidRPr="00BF7ABE" w:rsidRDefault="00666427" w:rsidP="00666427">
      <w:pPr>
        <w:widowControl w:val="0"/>
        <w:jc w:val="both"/>
        <w:rPr>
          <w:iCs/>
          <w:color w:val="000000"/>
          <w:spacing w:val="-3"/>
          <w:sz w:val="16"/>
          <w:szCs w:val="16"/>
        </w:rPr>
      </w:pPr>
      <w:r w:rsidRPr="00BF7ABE">
        <w:rPr>
          <w:iCs/>
          <w:color w:val="000000"/>
          <w:spacing w:val="-3"/>
          <w:sz w:val="16"/>
          <w:szCs w:val="16"/>
          <w:shd w:val="clear" w:color="auto" w:fill="FFFFFF"/>
        </w:rPr>
        <w:t>По территории поселения проходят коридоры ЛЭП, отводов от магистральных газопроводов.</w:t>
      </w:r>
    </w:p>
    <w:p w:rsidR="00666427" w:rsidRPr="00BF7ABE" w:rsidRDefault="00666427" w:rsidP="00666427">
      <w:pPr>
        <w:widowControl w:val="0"/>
        <w:jc w:val="both"/>
        <w:rPr>
          <w:iCs/>
          <w:color w:val="000000"/>
          <w:spacing w:val="-3"/>
          <w:sz w:val="16"/>
          <w:szCs w:val="16"/>
        </w:rPr>
      </w:pPr>
      <w:r w:rsidRPr="00BF7ABE">
        <w:rPr>
          <w:iCs/>
          <w:color w:val="000000"/>
          <w:spacing w:val="-3"/>
          <w:sz w:val="16"/>
          <w:szCs w:val="16"/>
          <w:shd w:val="clear" w:color="auto" w:fill="FFFFFF"/>
        </w:rPr>
        <w:t>Для предотвращения вредного воздействия от сооружений и коммуникаций транспорта, связи, инженерного оборудования на среду жизнедеятельности обеспечивается соблюдение необходимых расстояний до территорий жилых, общественно-деловых и рекреационных зон и других требований в соответствии с государственными градостроительными нормативами и правилами, правилами застройки и другими нормативами.</w:t>
      </w:r>
    </w:p>
    <w:p w:rsidR="00666427" w:rsidRPr="00BF7ABE" w:rsidRDefault="00666427" w:rsidP="00666427">
      <w:pPr>
        <w:widowControl w:val="0"/>
        <w:jc w:val="both"/>
        <w:rPr>
          <w:iCs/>
          <w:color w:val="000000"/>
          <w:spacing w:val="-3"/>
          <w:sz w:val="16"/>
          <w:szCs w:val="16"/>
        </w:rPr>
      </w:pPr>
    </w:p>
    <w:p w:rsidR="00666427" w:rsidRPr="00BF7ABE" w:rsidRDefault="00666427" w:rsidP="00666427">
      <w:pPr>
        <w:widowControl w:val="0"/>
        <w:jc w:val="both"/>
        <w:outlineLvl w:val="0"/>
        <w:rPr>
          <w:iCs/>
          <w:color w:val="000000"/>
          <w:spacing w:val="-3"/>
          <w:sz w:val="16"/>
          <w:szCs w:val="16"/>
        </w:rPr>
      </w:pPr>
      <w:r w:rsidRPr="00BF7ABE">
        <w:rPr>
          <w:b/>
          <w:bCs/>
          <w:sz w:val="16"/>
          <w:szCs w:val="16"/>
        </w:rPr>
        <w:t>Зона сельскохозяйственного использования территории</w:t>
      </w:r>
    </w:p>
    <w:p w:rsidR="00666427" w:rsidRPr="00BF7ABE" w:rsidRDefault="00666427" w:rsidP="00666427">
      <w:pPr>
        <w:widowControl w:val="0"/>
        <w:jc w:val="both"/>
        <w:rPr>
          <w:iCs/>
          <w:color w:val="000000"/>
          <w:spacing w:val="-3"/>
          <w:sz w:val="16"/>
          <w:szCs w:val="16"/>
        </w:rPr>
      </w:pPr>
      <w:r w:rsidRPr="00BF7ABE">
        <w:rPr>
          <w:iCs/>
          <w:color w:val="000000"/>
          <w:spacing w:val="-3"/>
          <w:sz w:val="16"/>
          <w:szCs w:val="16"/>
          <w:shd w:val="clear" w:color="auto" w:fill="FFFFFF"/>
        </w:rPr>
        <w:t xml:space="preserve">В состав зон сельскохозяйственного использования могут включаться: </w:t>
      </w:r>
    </w:p>
    <w:p w:rsidR="00666427" w:rsidRPr="00BF7ABE" w:rsidRDefault="00666427" w:rsidP="00666427">
      <w:pPr>
        <w:widowControl w:val="0"/>
        <w:tabs>
          <w:tab w:val="left" w:pos="720"/>
        </w:tabs>
        <w:jc w:val="both"/>
        <w:rPr>
          <w:iCs/>
          <w:color w:val="000000"/>
          <w:spacing w:val="-3"/>
          <w:sz w:val="16"/>
          <w:szCs w:val="16"/>
          <w:shd w:val="clear" w:color="auto" w:fill="FFFFFF"/>
        </w:rPr>
      </w:pPr>
      <w:r w:rsidRPr="00BF7ABE">
        <w:rPr>
          <w:iCs/>
          <w:color w:val="000000"/>
          <w:spacing w:val="-3"/>
          <w:sz w:val="16"/>
          <w:szCs w:val="16"/>
          <w:shd w:val="clear" w:color="auto" w:fill="FFFFFF"/>
        </w:rPr>
        <w:t>- зоны сельскохозяйственных угодий - пашни, сенокосы, пастбища, залежи, земли, занятые многолетними насаждениями (садами, виноградниками и др.);</w:t>
      </w:r>
    </w:p>
    <w:p w:rsidR="00666427" w:rsidRPr="00BF7ABE" w:rsidRDefault="00666427" w:rsidP="00666427">
      <w:pPr>
        <w:widowControl w:val="0"/>
        <w:tabs>
          <w:tab w:val="left" w:pos="720"/>
        </w:tabs>
        <w:jc w:val="both"/>
        <w:rPr>
          <w:iCs/>
          <w:color w:val="000000"/>
          <w:spacing w:val="-3"/>
          <w:sz w:val="16"/>
          <w:szCs w:val="16"/>
          <w:shd w:val="clear" w:color="auto" w:fill="FFFFFF"/>
        </w:rPr>
      </w:pPr>
      <w:r w:rsidRPr="00BF7ABE">
        <w:rPr>
          <w:iCs/>
          <w:color w:val="000000"/>
          <w:spacing w:val="-3"/>
          <w:sz w:val="16"/>
          <w:szCs w:val="16"/>
          <w:shd w:val="clear" w:color="auto" w:fill="FFFFFF"/>
        </w:rPr>
        <w:t>-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666427" w:rsidRPr="00BF7ABE" w:rsidRDefault="00666427" w:rsidP="00666427">
      <w:pPr>
        <w:widowControl w:val="0"/>
        <w:jc w:val="both"/>
        <w:rPr>
          <w:sz w:val="16"/>
          <w:szCs w:val="16"/>
        </w:rPr>
      </w:pPr>
      <w:r w:rsidRPr="00BF7ABE">
        <w:rPr>
          <w:color w:val="000000"/>
          <w:sz w:val="16"/>
          <w:szCs w:val="16"/>
        </w:rPr>
        <w:t xml:space="preserve">На территории сельского поселения выделяются зоны </w:t>
      </w:r>
      <w:r w:rsidRPr="00BF7ABE">
        <w:rPr>
          <w:color w:val="000000"/>
          <w:sz w:val="16"/>
          <w:szCs w:val="16"/>
        </w:rPr>
        <w:lastRenderedPageBreak/>
        <w:t>сельскохозяйственного использования, занятые огородами, пашнями, сенокосами, пастбищами, а также сельскохозяйственными строениями и сооружениями</w:t>
      </w:r>
      <w:r w:rsidRPr="00BF7ABE">
        <w:rPr>
          <w:sz w:val="16"/>
          <w:szCs w:val="16"/>
        </w:rPr>
        <w:t xml:space="preserve">. Здесь возможна  реконструкция существующих объектов, в настоящее время не используемых. </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sz w:val="16"/>
          <w:szCs w:val="16"/>
        </w:rPr>
      </w:pPr>
      <w:r w:rsidRPr="00BF7ABE">
        <w:rPr>
          <w:b/>
          <w:bCs/>
          <w:color w:val="000000"/>
          <w:sz w:val="16"/>
          <w:szCs w:val="16"/>
        </w:rPr>
        <w:t xml:space="preserve">Рекреационные зоны </w:t>
      </w:r>
    </w:p>
    <w:p w:rsidR="00666427" w:rsidRPr="00BF7ABE" w:rsidRDefault="00666427" w:rsidP="00666427">
      <w:pPr>
        <w:widowControl w:val="0"/>
        <w:jc w:val="both"/>
        <w:rPr>
          <w:sz w:val="16"/>
          <w:szCs w:val="16"/>
        </w:rPr>
      </w:pPr>
      <w:r w:rsidRPr="00BF7ABE">
        <w:rPr>
          <w:iCs/>
          <w:color w:val="000000"/>
          <w:spacing w:val="-3"/>
          <w:sz w:val="16"/>
          <w:szCs w:val="16"/>
          <w:shd w:val="clear" w:color="auto" w:fill="FFFFFF"/>
        </w:rPr>
        <w:t xml:space="preserve">Предназначаются для организации мест отдыха населения и включают в себя парки, сады,  лесопарки, пляжи, водоемы, спортивные сооружения, учреждения отдыха. </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b/>
          <w:bCs/>
          <w:iCs/>
          <w:color w:val="000000"/>
          <w:spacing w:val="-3"/>
          <w:sz w:val="16"/>
          <w:szCs w:val="16"/>
          <w:shd w:val="clear" w:color="auto" w:fill="FFFFFF"/>
        </w:rPr>
        <w:t>Зоны специального назначения</w:t>
      </w:r>
      <w:r w:rsidRPr="00BF7ABE">
        <w:rPr>
          <w:iCs/>
          <w:color w:val="000000"/>
          <w:spacing w:val="-3"/>
          <w:sz w:val="16"/>
          <w:szCs w:val="16"/>
          <w:shd w:val="clear" w:color="auto" w:fill="FFFFFF"/>
        </w:rPr>
        <w:t xml:space="preserve">  предназначены для размещения кладбищ, скотомогильников и иных объектов, использование которых несовместимо с видами использования других территориальных зон.</w:t>
      </w:r>
    </w:p>
    <w:p w:rsidR="00666427" w:rsidRPr="00BF7ABE" w:rsidRDefault="00666427" w:rsidP="00666427">
      <w:pPr>
        <w:widowControl w:val="0"/>
        <w:tabs>
          <w:tab w:val="left" w:pos="700"/>
        </w:tabs>
        <w:snapToGrid w:val="0"/>
        <w:jc w:val="both"/>
        <w:rPr>
          <w:sz w:val="16"/>
          <w:szCs w:val="16"/>
        </w:rPr>
      </w:pPr>
    </w:p>
    <w:p w:rsidR="00666427" w:rsidRPr="00BF7ABE" w:rsidRDefault="00666427" w:rsidP="00666427">
      <w:pPr>
        <w:pStyle w:val="3"/>
        <w:keepNext w:val="0"/>
        <w:suppressAutoHyphens w:val="0"/>
        <w:spacing w:before="0" w:after="0"/>
        <w:jc w:val="center"/>
        <w:rPr>
          <w:rFonts w:ascii="Times New Roman" w:hAnsi="Times New Roman"/>
          <w:i/>
          <w:sz w:val="16"/>
          <w:szCs w:val="16"/>
        </w:rPr>
      </w:pPr>
      <w:bookmarkStart w:id="54" w:name="_Toc135835481"/>
      <w:r w:rsidRPr="00BF7ABE">
        <w:rPr>
          <w:rFonts w:ascii="Times New Roman" w:hAnsi="Times New Roman"/>
          <w:bCs w:val="0"/>
          <w:i/>
          <w:iCs/>
          <w:color w:val="000000"/>
          <w:spacing w:val="-3"/>
          <w:sz w:val="16"/>
          <w:szCs w:val="16"/>
          <w:shd w:val="clear" w:color="auto" w:fill="FFFFFF"/>
        </w:rPr>
        <w:t>2.5.1.</w:t>
      </w:r>
      <w:r w:rsidRPr="00BF7ABE">
        <w:rPr>
          <w:rFonts w:ascii="Times New Roman" w:hAnsi="Times New Roman"/>
          <w:i/>
          <w:iCs/>
          <w:color w:val="000000"/>
          <w:spacing w:val="-3"/>
          <w:sz w:val="16"/>
          <w:szCs w:val="16"/>
          <w:shd w:val="clear" w:color="auto" w:fill="FFFFFF"/>
        </w:rPr>
        <w:t xml:space="preserve"> </w:t>
      </w:r>
      <w:r w:rsidRPr="00BF7ABE">
        <w:rPr>
          <w:rFonts w:ascii="Times New Roman" w:hAnsi="Times New Roman"/>
          <w:i/>
          <w:sz w:val="16"/>
          <w:szCs w:val="16"/>
        </w:rPr>
        <w:t>Планировочная структура и функциональное зонирование территории населенных пунктов Гаврильского сельского поселения</w:t>
      </w:r>
      <w:bookmarkEnd w:id="54"/>
    </w:p>
    <w:p w:rsidR="00666427" w:rsidRPr="00BF7ABE" w:rsidRDefault="00666427" w:rsidP="00666427">
      <w:pPr>
        <w:widowControl w:val="0"/>
        <w:tabs>
          <w:tab w:val="left" w:pos="0"/>
        </w:tabs>
        <w:snapToGrid w:val="0"/>
        <w:jc w:val="center"/>
        <w:rPr>
          <w:b/>
          <w:sz w:val="16"/>
          <w:szCs w:val="16"/>
        </w:rPr>
      </w:pPr>
    </w:p>
    <w:p w:rsidR="00666427" w:rsidRPr="00BF7ABE" w:rsidRDefault="00666427" w:rsidP="00666427">
      <w:pPr>
        <w:widowControl w:val="0"/>
        <w:autoSpaceDE w:val="0"/>
        <w:autoSpaceDN w:val="0"/>
        <w:adjustRightInd w:val="0"/>
        <w:jc w:val="both"/>
        <w:rPr>
          <w:color w:val="000000"/>
          <w:sz w:val="16"/>
          <w:szCs w:val="16"/>
        </w:rPr>
      </w:pPr>
      <w:r w:rsidRPr="00BF7ABE">
        <w:rPr>
          <w:color w:val="000000"/>
          <w:sz w:val="16"/>
          <w:szCs w:val="16"/>
        </w:rPr>
        <w:t xml:space="preserve">        Планировочная организация территории Гаврильского сельского поселения складывалась под влиянием основных факторов: рельефа местности, водных объектов и сложившейся транспортной структуры. Градостроительный каркас, сформированный на протяжении многих этапов развития данной территории, соответствует характеру традиционной системы расселения и представлен четырьмя населенными пунктами: село Гаврильск, поселок Каменск, село Малая Казинка, село Царёвка, которые застроены, в основном, индивидуальной усадебной застройкой.</w:t>
      </w:r>
    </w:p>
    <w:p w:rsidR="00666427" w:rsidRPr="00BF7ABE" w:rsidRDefault="00666427" w:rsidP="00666427">
      <w:pPr>
        <w:widowControl w:val="0"/>
        <w:jc w:val="both"/>
        <w:rPr>
          <w:color w:val="000000"/>
          <w:sz w:val="16"/>
          <w:szCs w:val="16"/>
        </w:rPr>
      </w:pPr>
      <w:r w:rsidRPr="00BF7ABE">
        <w:rPr>
          <w:color w:val="000000"/>
          <w:sz w:val="16"/>
          <w:szCs w:val="16"/>
        </w:rPr>
        <w:t>Основная часть территории в границах муниципального образования представлена землями сельскохозяйственного назначения.</w:t>
      </w:r>
    </w:p>
    <w:p w:rsidR="00666427" w:rsidRPr="00BF7ABE" w:rsidRDefault="00666427" w:rsidP="00666427">
      <w:pPr>
        <w:widowControl w:val="0"/>
        <w:jc w:val="both"/>
        <w:rPr>
          <w:sz w:val="16"/>
          <w:szCs w:val="16"/>
          <w:shd w:val="clear" w:color="auto" w:fill="FF0000"/>
        </w:rPr>
      </w:pPr>
    </w:p>
    <w:p w:rsidR="00666427" w:rsidRPr="00BF7ABE" w:rsidRDefault="00666427" w:rsidP="00666427">
      <w:pPr>
        <w:widowControl w:val="0"/>
        <w:jc w:val="both"/>
        <w:outlineLvl w:val="0"/>
        <w:rPr>
          <w:b/>
          <w:bCs/>
          <w:iCs/>
          <w:spacing w:val="-3"/>
          <w:sz w:val="16"/>
          <w:szCs w:val="16"/>
          <w:shd w:val="clear" w:color="auto" w:fill="FFFFFF"/>
        </w:rPr>
      </w:pPr>
      <w:r w:rsidRPr="00BF7ABE">
        <w:rPr>
          <w:b/>
          <w:bCs/>
          <w:iCs/>
          <w:spacing w:val="-3"/>
          <w:sz w:val="16"/>
          <w:szCs w:val="16"/>
          <w:shd w:val="clear" w:color="auto" w:fill="FFFFFF"/>
        </w:rPr>
        <w:t>Село Гаврильск</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В планировочном отношении село представлено четырьмя улицами: Советская, Заречная, Новая и Солнечная, которые вытянуты вдоль территории села и имеют двухстороннюю застройку.</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 xml:space="preserve">Жилая застройка представлена одноэтажными домами с приусадебными участками. Кварталы жилой застройки правильной и неправильной формы. </w:t>
      </w:r>
      <w:r w:rsidRPr="00BF7ABE">
        <w:rPr>
          <w:iCs/>
          <w:spacing w:val="-3"/>
          <w:sz w:val="16"/>
          <w:szCs w:val="16"/>
          <w:shd w:val="clear" w:color="auto" w:fill="FFFFFF"/>
        </w:rPr>
        <w:t xml:space="preserve">Каждый дом имеет приусадебный участок и место для постройки помещений для скота, гаража, и размещения  сада и огорода. </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 xml:space="preserve">При создании жилых кварталов учитывалась потребность жителей в полуобщественных пространствах, т.е. местах, где могло бы происходить общение между отдельными группами жителей. По  мере возможности такие места должны быть созданы в каждом квартале в виде небольших скверов. </w:t>
      </w:r>
    </w:p>
    <w:p w:rsidR="00666427" w:rsidRPr="00BF7ABE" w:rsidRDefault="00666427" w:rsidP="00666427">
      <w:pPr>
        <w:widowControl w:val="0"/>
        <w:jc w:val="both"/>
        <w:rPr>
          <w:sz w:val="16"/>
          <w:szCs w:val="16"/>
        </w:rPr>
      </w:pPr>
      <w:r w:rsidRPr="00BF7ABE">
        <w:rPr>
          <w:sz w:val="16"/>
          <w:szCs w:val="16"/>
        </w:rPr>
        <w:t xml:space="preserve">Улицы Советская и Заречная являются композиционными осями планировки населенного пункта. Общественный центр застроен зданиями: администрации, дома культуры с библиотекой, школы, магазинов. В жилой застройке расположены магазины. </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 xml:space="preserve">Зеленые насаждения и благоустройство в сочетании с рациональными приемами планировки позволяют создать на территории сельского населенного пункта наиболее благоприятные условия труда, отдыха и быта населения. Зеленые насаждения по характеру использования распределяются: </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общего пользования - парки, скверы, сады;</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ограниченного пользования – на приусадебных участках, на участках  общественных учреждений, на территории производственной зоны;</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специального назначения – защитные, санитарно-защитные, водоохранные, ветрозащитные, шумозащитные.</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 xml:space="preserve">На территории села имеются общественные зеленые насаждения, представленными отдельными массивами многолетних насаждений между жилыми улицами. </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Помимо существующих массивов зелени предлагаются такие элементы озеленения как: аллеи вдоль улиц, газоны, полосы декоративного кустарника и отдельные группы живописно расположенных деревьев и кустарников.</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Зона сельскохозяйственного использования в границах села представлена территорией недействующих предприятий.</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В составе зоны специального назначения выделяется территория кладбища в границах населенного пункта и территория свалки ТБО южнее села.</w:t>
      </w:r>
    </w:p>
    <w:p w:rsidR="00666427" w:rsidRPr="00BF7ABE" w:rsidRDefault="00666427" w:rsidP="00666427">
      <w:pPr>
        <w:widowControl w:val="0"/>
        <w:jc w:val="both"/>
        <w:rPr>
          <w:b/>
          <w:bCs/>
          <w:iCs/>
          <w:spacing w:val="-3"/>
          <w:sz w:val="16"/>
          <w:szCs w:val="16"/>
          <w:shd w:val="clear" w:color="auto" w:fill="FFFFFF"/>
        </w:rPr>
      </w:pPr>
    </w:p>
    <w:p w:rsidR="00666427" w:rsidRPr="00BF7ABE" w:rsidRDefault="00666427" w:rsidP="00666427">
      <w:pPr>
        <w:widowControl w:val="0"/>
        <w:jc w:val="both"/>
        <w:outlineLvl w:val="0"/>
        <w:rPr>
          <w:b/>
          <w:bCs/>
          <w:iCs/>
          <w:spacing w:val="-3"/>
          <w:sz w:val="16"/>
          <w:szCs w:val="16"/>
          <w:shd w:val="clear" w:color="auto" w:fill="FFFFFF"/>
        </w:rPr>
      </w:pPr>
      <w:r w:rsidRPr="00BF7ABE">
        <w:rPr>
          <w:b/>
          <w:bCs/>
          <w:sz w:val="16"/>
          <w:szCs w:val="16"/>
        </w:rPr>
        <w:t>Поселок Каменск</w:t>
      </w:r>
    </w:p>
    <w:p w:rsidR="00666427" w:rsidRPr="00BF7ABE" w:rsidRDefault="00666427" w:rsidP="00666427">
      <w:pPr>
        <w:widowControl w:val="0"/>
        <w:jc w:val="both"/>
        <w:rPr>
          <w:b/>
          <w:bCs/>
          <w:iCs/>
          <w:spacing w:val="-3"/>
          <w:sz w:val="16"/>
          <w:szCs w:val="16"/>
          <w:shd w:val="clear" w:color="auto" w:fill="FFFFFF"/>
        </w:rPr>
      </w:pPr>
      <w:r w:rsidRPr="00BF7ABE">
        <w:rPr>
          <w:iCs/>
          <w:spacing w:val="-3"/>
          <w:sz w:val="16"/>
          <w:szCs w:val="16"/>
          <w:shd w:val="clear" w:color="auto" w:fill="FFFFFF"/>
        </w:rPr>
        <w:t xml:space="preserve">Въезд в поселок осуществляется с северной стороны, с автодороги  </w:t>
      </w:r>
      <w:r w:rsidRPr="00BF7ABE">
        <w:rPr>
          <w:sz w:val="16"/>
          <w:szCs w:val="16"/>
        </w:rPr>
        <w:lastRenderedPageBreak/>
        <w:t>«</w:t>
      </w:r>
      <w:r w:rsidRPr="00BF7ABE">
        <w:rPr>
          <w:sz w:val="16"/>
          <w:szCs w:val="16"/>
          <w:shd w:val="clear" w:color="auto" w:fill="FFFFFF"/>
        </w:rPr>
        <w:t>Павловск – Калач – Петропавловка</w:t>
      </w:r>
      <w:r w:rsidRPr="00BF7ABE">
        <w:rPr>
          <w:sz w:val="16"/>
          <w:szCs w:val="16"/>
        </w:rPr>
        <w:t>» - пос. Каменск</w:t>
      </w:r>
      <w:r w:rsidRPr="00BF7ABE">
        <w:rPr>
          <w:iCs/>
          <w:spacing w:val="-3"/>
          <w:sz w:val="16"/>
          <w:szCs w:val="16"/>
          <w:shd w:val="clear" w:color="auto" w:fill="FFFFFF"/>
        </w:rPr>
        <w:t>.</w:t>
      </w:r>
    </w:p>
    <w:p w:rsidR="00666427" w:rsidRPr="00BF7ABE" w:rsidRDefault="00666427" w:rsidP="00666427">
      <w:pPr>
        <w:widowControl w:val="0"/>
        <w:jc w:val="both"/>
        <w:rPr>
          <w:b/>
          <w:bCs/>
          <w:iCs/>
          <w:spacing w:val="-3"/>
          <w:sz w:val="16"/>
          <w:szCs w:val="16"/>
          <w:shd w:val="clear" w:color="auto" w:fill="FFFFFF"/>
        </w:rPr>
      </w:pPr>
      <w:r w:rsidRPr="00BF7ABE">
        <w:rPr>
          <w:iCs/>
          <w:spacing w:val="-3"/>
          <w:sz w:val="16"/>
          <w:szCs w:val="16"/>
          <w:shd w:val="clear" w:color="auto" w:fill="FFFFFF"/>
        </w:rPr>
        <w:t>На территории села сложились жилая зона, общественно-деловая зона, зона транспорта и инженерных сетей. Общественно-деловая зона представлена клубом, школой, столовой, отделением связи и магазином.</w:t>
      </w:r>
    </w:p>
    <w:p w:rsidR="00666427" w:rsidRPr="00BF7ABE" w:rsidRDefault="00666427" w:rsidP="00666427">
      <w:pPr>
        <w:widowControl w:val="0"/>
        <w:jc w:val="both"/>
        <w:rPr>
          <w:sz w:val="16"/>
          <w:szCs w:val="16"/>
        </w:rPr>
      </w:pPr>
      <w:r w:rsidRPr="00BF7ABE">
        <w:rPr>
          <w:sz w:val="16"/>
          <w:szCs w:val="16"/>
        </w:rPr>
        <w:t>Планировочная структура поселка Каменск представлена улицами: ул. Центральная, ул. Новая, ул. Первомайская, ул. Школьная, ул. Строителей, ул. Космонавтов и ул. Победы.</w:t>
      </w:r>
    </w:p>
    <w:p w:rsidR="00666427" w:rsidRPr="00BF7ABE" w:rsidRDefault="00666427" w:rsidP="00666427">
      <w:pPr>
        <w:widowControl w:val="0"/>
        <w:jc w:val="both"/>
        <w:rPr>
          <w:b/>
          <w:bCs/>
          <w:iCs/>
          <w:spacing w:val="-3"/>
          <w:sz w:val="16"/>
          <w:szCs w:val="16"/>
          <w:highlight w:val="yellow"/>
          <w:shd w:val="clear" w:color="auto" w:fill="FFFFFF"/>
        </w:rPr>
      </w:pPr>
      <w:r w:rsidRPr="00BF7ABE">
        <w:rPr>
          <w:sz w:val="16"/>
          <w:szCs w:val="16"/>
        </w:rPr>
        <w:t xml:space="preserve">Жилая застройка представлена одноэтажными и многоквартирными домами. Кварталы жилой застройки преимущественно правильной формы. </w:t>
      </w:r>
      <w:r w:rsidRPr="00BF7ABE">
        <w:rPr>
          <w:iCs/>
          <w:spacing w:val="-3"/>
          <w:sz w:val="16"/>
          <w:szCs w:val="16"/>
          <w:shd w:val="clear" w:color="auto" w:fill="FFFFFF"/>
        </w:rPr>
        <w:t>Каждый дом имеет приусадебный участок и место для постройки помещений для скота, гаража, и размещения  сада и огорода.</w:t>
      </w:r>
    </w:p>
    <w:p w:rsidR="00666427" w:rsidRPr="00BF7ABE" w:rsidRDefault="00666427" w:rsidP="00666427">
      <w:pPr>
        <w:widowControl w:val="0"/>
        <w:jc w:val="both"/>
        <w:rPr>
          <w:sz w:val="16"/>
          <w:szCs w:val="16"/>
        </w:rPr>
      </w:pPr>
      <w:r w:rsidRPr="00BF7ABE">
        <w:rPr>
          <w:sz w:val="16"/>
          <w:szCs w:val="16"/>
        </w:rPr>
        <w:t>Улицы и дороги не асфальтированные, за исключением ул. Центральная и ул. Новая.</w:t>
      </w:r>
    </w:p>
    <w:p w:rsidR="00666427" w:rsidRPr="00BF7ABE" w:rsidRDefault="00666427" w:rsidP="00666427">
      <w:pPr>
        <w:widowControl w:val="0"/>
        <w:jc w:val="both"/>
        <w:rPr>
          <w:sz w:val="16"/>
          <w:szCs w:val="16"/>
        </w:rPr>
      </w:pPr>
      <w:r w:rsidRPr="00BF7ABE">
        <w:rPr>
          <w:sz w:val="16"/>
          <w:szCs w:val="16"/>
        </w:rPr>
        <w:t>Территория поселка озеленена  в основном за  счет садов на приусадебных участках, и древесно-кустарниковой растительности.</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Зона сельскохозяйственного использования в границах села представлена личными приусадебными участками и территорией недействующих предприятий.</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В составе зоны специального назначения выделяется территория кладбища в 3 км от  населенного пункта и территория закрытого скотомогильника в 2 км от населенного пункта.</w:t>
      </w:r>
    </w:p>
    <w:p w:rsidR="00666427" w:rsidRPr="00BF7ABE" w:rsidRDefault="00666427" w:rsidP="00666427">
      <w:pPr>
        <w:widowControl w:val="0"/>
        <w:jc w:val="both"/>
        <w:rPr>
          <w:b/>
          <w:bCs/>
          <w:iCs/>
          <w:spacing w:val="-3"/>
          <w:sz w:val="16"/>
          <w:szCs w:val="16"/>
          <w:highlight w:val="yellow"/>
          <w:shd w:val="clear" w:color="auto" w:fill="FFFFFF"/>
        </w:rPr>
      </w:pPr>
    </w:p>
    <w:p w:rsidR="00666427" w:rsidRPr="00BF7ABE" w:rsidRDefault="00666427" w:rsidP="00666427">
      <w:pPr>
        <w:widowControl w:val="0"/>
        <w:jc w:val="both"/>
        <w:outlineLvl w:val="0"/>
        <w:rPr>
          <w:b/>
          <w:bCs/>
          <w:iCs/>
          <w:spacing w:val="-3"/>
          <w:sz w:val="16"/>
          <w:szCs w:val="16"/>
          <w:shd w:val="clear" w:color="auto" w:fill="FFFFFF"/>
        </w:rPr>
      </w:pPr>
      <w:r w:rsidRPr="00BF7ABE">
        <w:rPr>
          <w:b/>
          <w:bCs/>
          <w:iCs/>
          <w:spacing w:val="-3"/>
          <w:sz w:val="16"/>
          <w:szCs w:val="16"/>
          <w:shd w:val="clear" w:color="auto" w:fill="FFFFFF"/>
        </w:rPr>
        <w:t xml:space="preserve">Село Малая Казинка </w:t>
      </w:r>
    </w:p>
    <w:p w:rsidR="00666427" w:rsidRPr="00BF7ABE" w:rsidRDefault="00666427" w:rsidP="00666427">
      <w:pPr>
        <w:widowControl w:val="0"/>
        <w:jc w:val="both"/>
        <w:rPr>
          <w:sz w:val="16"/>
          <w:szCs w:val="16"/>
        </w:rPr>
      </w:pPr>
      <w:r w:rsidRPr="00BF7ABE">
        <w:rPr>
          <w:sz w:val="16"/>
          <w:szCs w:val="16"/>
        </w:rPr>
        <w:t>Планировочная структура села Малая Казинка представлена ул. Победы. Улица имеет двухстороннюю застройку.</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 xml:space="preserve">Жилая застройка представлена одноэтажными домами. </w:t>
      </w:r>
      <w:r w:rsidRPr="00BF7ABE">
        <w:rPr>
          <w:iCs/>
          <w:spacing w:val="-3"/>
          <w:sz w:val="16"/>
          <w:szCs w:val="16"/>
          <w:shd w:val="clear" w:color="auto" w:fill="FFFFFF"/>
        </w:rPr>
        <w:t xml:space="preserve">Каждый дом имеет приусадебный участок и место для постройки помещений для скота, гаража, и размещения  сада и огорода. </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Зона сельскохозяйственного использования в границах села представлена личными приусадебными участками.</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В составе зоны специального назначения выделяется территория кладбища за границей населенного пункта.</w:t>
      </w:r>
    </w:p>
    <w:p w:rsidR="00666427" w:rsidRPr="00BF7ABE" w:rsidRDefault="00666427" w:rsidP="00666427">
      <w:pPr>
        <w:widowControl w:val="0"/>
        <w:jc w:val="both"/>
        <w:rPr>
          <w:iCs/>
          <w:spacing w:val="-3"/>
          <w:sz w:val="16"/>
          <w:szCs w:val="16"/>
          <w:highlight w:val="yellow"/>
          <w:shd w:val="clear" w:color="auto" w:fill="FFFFFF"/>
        </w:rPr>
      </w:pPr>
    </w:p>
    <w:p w:rsidR="00666427" w:rsidRPr="00BF7ABE" w:rsidRDefault="00666427" w:rsidP="00666427">
      <w:pPr>
        <w:widowControl w:val="0"/>
        <w:jc w:val="both"/>
        <w:outlineLvl w:val="0"/>
        <w:rPr>
          <w:b/>
          <w:iCs/>
          <w:spacing w:val="-3"/>
          <w:sz w:val="16"/>
          <w:szCs w:val="16"/>
          <w:shd w:val="clear" w:color="auto" w:fill="FFFFFF"/>
        </w:rPr>
      </w:pPr>
      <w:r w:rsidRPr="00BF7ABE">
        <w:rPr>
          <w:b/>
          <w:iCs/>
          <w:spacing w:val="-3"/>
          <w:sz w:val="16"/>
          <w:szCs w:val="16"/>
          <w:shd w:val="clear" w:color="auto" w:fill="FFFFFF"/>
        </w:rPr>
        <w:t>Село Царёвка</w:t>
      </w:r>
    </w:p>
    <w:p w:rsidR="00666427" w:rsidRPr="00BF7ABE" w:rsidRDefault="00666427" w:rsidP="00666427">
      <w:pPr>
        <w:widowControl w:val="0"/>
        <w:jc w:val="both"/>
        <w:rPr>
          <w:sz w:val="16"/>
          <w:szCs w:val="16"/>
        </w:rPr>
      </w:pPr>
      <w:r w:rsidRPr="00BF7ABE">
        <w:rPr>
          <w:sz w:val="16"/>
          <w:szCs w:val="16"/>
        </w:rPr>
        <w:t>Планировочная структура села Царёвка представлена улицами: ул. Первомайская и ул. Дачная.</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Жилая застройка представлена одноэтажными домами. Кварталы жилой застройки правильной и неправильной формы.</w:t>
      </w:r>
      <w:r w:rsidRPr="00BF7ABE">
        <w:rPr>
          <w:iCs/>
          <w:spacing w:val="-3"/>
          <w:sz w:val="16"/>
          <w:szCs w:val="16"/>
          <w:shd w:val="clear" w:color="auto" w:fill="FFFFFF"/>
        </w:rPr>
        <w:t xml:space="preserve"> Каждый дом имеет приусадебный участок и место для постройки помещений для скота, гаража, и размещения  сада и огорода. </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Зона сельскохозяйственного использования в границах села представлена личными приусадебными участками.</w:t>
      </w:r>
    </w:p>
    <w:p w:rsidR="00666427" w:rsidRPr="00BF7ABE" w:rsidRDefault="00666427" w:rsidP="00666427">
      <w:pPr>
        <w:widowControl w:val="0"/>
        <w:jc w:val="both"/>
        <w:rPr>
          <w:b/>
          <w:bCs/>
          <w:iCs/>
          <w:spacing w:val="-3"/>
          <w:sz w:val="16"/>
          <w:szCs w:val="16"/>
          <w:shd w:val="clear" w:color="auto" w:fill="FFFFFF"/>
        </w:rPr>
      </w:pPr>
      <w:r w:rsidRPr="00BF7ABE">
        <w:rPr>
          <w:sz w:val="16"/>
          <w:szCs w:val="16"/>
        </w:rPr>
        <w:t>В составе зоны специального назначения выделяется территория кладбища в границах населенного пункта.</w:t>
      </w:r>
    </w:p>
    <w:p w:rsidR="00666427" w:rsidRPr="00BF7ABE" w:rsidRDefault="00666427" w:rsidP="00666427">
      <w:pPr>
        <w:widowControl w:val="0"/>
        <w:jc w:val="both"/>
        <w:rPr>
          <w:b/>
          <w:bCs/>
          <w:iCs/>
          <w:spacing w:val="-3"/>
          <w:sz w:val="16"/>
          <w:szCs w:val="16"/>
          <w:shd w:val="clear" w:color="auto" w:fill="FFFFFF"/>
        </w:rPr>
      </w:pPr>
    </w:p>
    <w:p w:rsidR="00666427" w:rsidRPr="00BF7ABE" w:rsidRDefault="00666427" w:rsidP="00666427">
      <w:pPr>
        <w:pStyle w:val="3"/>
        <w:keepNext w:val="0"/>
        <w:suppressAutoHyphens w:val="0"/>
        <w:spacing w:before="0" w:after="0"/>
        <w:jc w:val="center"/>
        <w:rPr>
          <w:rFonts w:ascii="Times New Roman" w:hAnsi="Times New Roman"/>
          <w:bCs w:val="0"/>
          <w:i/>
          <w:sz w:val="16"/>
          <w:szCs w:val="16"/>
        </w:rPr>
      </w:pPr>
      <w:bookmarkStart w:id="55" w:name="_Toc135835482"/>
      <w:r w:rsidRPr="00BF7ABE">
        <w:rPr>
          <w:rFonts w:ascii="Times New Roman" w:hAnsi="Times New Roman"/>
          <w:bCs w:val="0"/>
          <w:i/>
          <w:sz w:val="16"/>
          <w:szCs w:val="16"/>
        </w:rPr>
        <w:t>2.5.2. Зоны ограничений, зоны с особыми условиями использования территории</w:t>
      </w:r>
      <w:bookmarkEnd w:id="55"/>
    </w:p>
    <w:p w:rsidR="00666427" w:rsidRPr="00BF7ABE" w:rsidRDefault="00666427" w:rsidP="00666427">
      <w:pPr>
        <w:widowControl w:val="0"/>
        <w:tabs>
          <w:tab w:val="left" w:pos="0"/>
        </w:tabs>
        <w:jc w:val="both"/>
        <w:rPr>
          <w:bCs/>
          <w:sz w:val="16"/>
          <w:szCs w:val="16"/>
        </w:rPr>
      </w:pPr>
    </w:p>
    <w:p w:rsidR="00666427" w:rsidRPr="00BF7ABE" w:rsidRDefault="00666427" w:rsidP="00666427">
      <w:pPr>
        <w:widowControl w:val="0"/>
        <w:tabs>
          <w:tab w:val="left" w:pos="0"/>
        </w:tabs>
        <w:jc w:val="both"/>
        <w:rPr>
          <w:bCs/>
          <w:sz w:val="16"/>
          <w:szCs w:val="16"/>
        </w:rPr>
      </w:pPr>
      <w:r w:rsidRPr="00BF7ABE">
        <w:rPr>
          <w:bCs/>
          <w:sz w:val="16"/>
          <w:szCs w:val="16"/>
        </w:rPr>
        <w:t xml:space="preserve">Для разработки Генерального плана сельского поселения необходимо учитывать наличие зон, оказывающих влияние на развитие территории. </w:t>
      </w:r>
    </w:p>
    <w:p w:rsidR="00666427" w:rsidRPr="00BF7ABE" w:rsidRDefault="00666427" w:rsidP="00666427">
      <w:pPr>
        <w:widowControl w:val="0"/>
        <w:tabs>
          <w:tab w:val="left" w:pos="0"/>
        </w:tabs>
        <w:jc w:val="both"/>
        <w:rPr>
          <w:bCs/>
          <w:sz w:val="16"/>
          <w:szCs w:val="16"/>
        </w:rPr>
      </w:pPr>
      <w:r w:rsidRPr="00BF7ABE">
        <w:rPr>
          <w:rFonts w:eastAsia="TimesNewRomanPSMT"/>
          <w:sz w:val="16"/>
          <w:szCs w:val="16"/>
        </w:rPr>
        <w:t>Ограничения на использование территорий для осуществления градостроительной деятельности устанавливаются в следующих зонах:</w:t>
      </w:r>
    </w:p>
    <w:p w:rsidR="00666427" w:rsidRPr="00BF7ABE" w:rsidRDefault="00666427" w:rsidP="00666427">
      <w:pPr>
        <w:widowControl w:val="0"/>
        <w:tabs>
          <w:tab w:val="left" w:pos="0"/>
        </w:tabs>
        <w:jc w:val="both"/>
        <w:rPr>
          <w:bCs/>
          <w:sz w:val="16"/>
          <w:szCs w:val="16"/>
        </w:rPr>
      </w:pPr>
      <w:r w:rsidRPr="00BF7ABE">
        <w:rPr>
          <w:rFonts w:eastAsia="TimesNewRomanPSMT"/>
          <w:sz w:val="16"/>
          <w:szCs w:val="16"/>
        </w:rPr>
        <w:t>- зоны с особыми условиями использования территорий (зоны охраны ОКН; санитарные, защитные и санитарно - защитные зоны; водоохранные зоны и прибрежные защитные полосы; зоны санитарной охраны источников водоснабжения);</w:t>
      </w:r>
    </w:p>
    <w:p w:rsidR="00666427" w:rsidRPr="00BF7ABE" w:rsidRDefault="00666427" w:rsidP="00666427">
      <w:pPr>
        <w:widowControl w:val="0"/>
        <w:tabs>
          <w:tab w:val="left" w:pos="0"/>
        </w:tabs>
        <w:jc w:val="both"/>
        <w:rPr>
          <w:bCs/>
          <w:sz w:val="16"/>
          <w:szCs w:val="16"/>
        </w:rPr>
      </w:pPr>
      <w:r w:rsidRPr="00BF7ABE">
        <w:rPr>
          <w:rFonts w:eastAsia="TimesNewRomanPSMT"/>
          <w:sz w:val="16"/>
          <w:szCs w:val="16"/>
        </w:rPr>
        <w:t>- территории, подверженные воздействию чрезвычайных ситуаций природного и техногенного характера.</w:t>
      </w:r>
    </w:p>
    <w:p w:rsidR="00666427" w:rsidRPr="00BF7ABE" w:rsidRDefault="00666427" w:rsidP="00666427">
      <w:pPr>
        <w:widowControl w:val="0"/>
        <w:tabs>
          <w:tab w:val="left" w:pos="0"/>
        </w:tabs>
        <w:jc w:val="both"/>
        <w:rPr>
          <w:bCs/>
          <w:sz w:val="16"/>
          <w:szCs w:val="16"/>
        </w:rPr>
      </w:pPr>
      <w:r w:rsidRPr="00BF7ABE">
        <w:rPr>
          <w:rFonts w:eastAsia="TimesNewRomanPSMT"/>
          <w:sz w:val="16"/>
          <w:szCs w:val="16"/>
        </w:rPr>
        <w:t>Зоны с особыми условиями использования должны отображаться на схемах генерального плана на основании представленных заказчиком утвержденных проектов зон.</w:t>
      </w:r>
    </w:p>
    <w:p w:rsidR="00666427" w:rsidRPr="00BF7ABE" w:rsidRDefault="00666427" w:rsidP="00666427">
      <w:pPr>
        <w:widowControl w:val="0"/>
        <w:tabs>
          <w:tab w:val="left" w:pos="0"/>
        </w:tabs>
        <w:jc w:val="both"/>
        <w:rPr>
          <w:bCs/>
          <w:sz w:val="16"/>
          <w:szCs w:val="16"/>
        </w:rPr>
      </w:pPr>
      <w:r w:rsidRPr="00BF7ABE">
        <w:rPr>
          <w:rFonts w:eastAsia="TimesNewRomanPSMT"/>
          <w:sz w:val="16"/>
          <w:szCs w:val="16"/>
        </w:rPr>
        <w:t>В данном случае границы предполагаемых зон с особыми условиями использования территорий не определены соответствующими проектами. В генеральном плане сельского поселения границы этих зон отображаются в соответствии с действующими нормативными документами.</w:t>
      </w:r>
    </w:p>
    <w:p w:rsidR="00666427" w:rsidRPr="00BF7ABE" w:rsidRDefault="00666427" w:rsidP="00666427">
      <w:pPr>
        <w:widowControl w:val="0"/>
        <w:tabs>
          <w:tab w:val="left" w:pos="700"/>
        </w:tabs>
        <w:jc w:val="both"/>
        <w:rPr>
          <w:b/>
          <w:bCs/>
          <w:i/>
          <w:iCs/>
          <w:sz w:val="16"/>
          <w:szCs w:val="16"/>
        </w:rPr>
      </w:pPr>
    </w:p>
    <w:p w:rsidR="00666427" w:rsidRPr="00BF7ABE" w:rsidRDefault="00666427" w:rsidP="00666427">
      <w:pPr>
        <w:pStyle w:val="4"/>
        <w:keepNext w:val="0"/>
        <w:spacing w:before="0" w:after="0"/>
        <w:jc w:val="center"/>
        <w:rPr>
          <w:bCs w:val="0"/>
          <w:sz w:val="16"/>
          <w:szCs w:val="16"/>
        </w:rPr>
      </w:pPr>
      <w:bookmarkStart w:id="56" w:name="_Toc135835483"/>
      <w:r w:rsidRPr="00BF7ABE">
        <w:rPr>
          <w:bCs w:val="0"/>
          <w:sz w:val="16"/>
          <w:szCs w:val="16"/>
        </w:rPr>
        <w:t>2.5.2.1. Охранные зоны  инженерно-транспортных коммуникаций</w:t>
      </w:r>
      <w:bookmarkEnd w:id="56"/>
    </w:p>
    <w:p w:rsidR="00666427" w:rsidRPr="00BF7ABE" w:rsidRDefault="00666427" w:rsidP="00666427">
      <w:pPr>
        <w:widowControl w:val="0"/>
        <w:tabs>
          <w:tab w:val="left" w:pos="21960"/>
          <w:tab w:val="left" w:pos="23058"/>
          <w:tab w:val="left" w:pos="23398"/>
        </w:tabs>
        <w:jc w:val="both"/>
        <w:rPr>
          <w:i/>
          <w:iCs/>
          <w:sz w:val="16"/>
          <w:szCs w:val="16"/>
        </w:rPr>
      </w:pPr>
      <w:r w:rsidRPr="00BF7ABE">
        <w:rPr>
          <w:i/>
          <w:iCs/>
          <w:sz w:val="16"/>
          <w:szCs w:val="16"/>
        </w:rPr>
        <w:t xml:space="preserve">- придорожная полоса автомобильных дорог вне застроенных территорий; </w:t>
      </w:r>
    </w:p>
    <w:p w:rsidR="00666427" w:rsidRPr="00BF7ABE" w:rsidRDefault="00666427" w:rsidP="00666427">
      <w:pPr>
        <w:widowControl w:val="0"/>
        <w:tabs>
          <w:tab w:val="left" w:pos="21960"/>
          <w:tab w:val="left" w:pos="23058"/>
          <w:tab w:val="left" w:pos="23398"/>
        </w:tabs>
        <w:jc w:val="both"/>
        <w:rPr>
          <w:i/>
          <w:iCs/>
          <w:sz w:val="16"/>
          <w:szCs w:val="16"/>
        </w:rPr>
      </w:pPr>
      <w:r w:rsidRPr="00BF7ABE">
        <w:rPr>
          <w:i/>
          <w:iCs/>
          <w:sz w:val="16"/>
          <w:szCs w:val="16"/>
        </w:rPr>
        <w:t xml:space="preserve">- охранная зона магистральных газопроводов; </w:t>
      </w:r>
    </w:p>
    <w:p w:rsidR="00666427" w:rsidRPr="00BF7ABE" w:rsidRDefault="00666427" w:rsidP="00666427">
      <w:pPr>
        <w:widowControl w:val="0"/>
        <w:tabs>
          <w:tab w:val="left" w:pos="21960"/>
          <w:tab w:val="left" w:pos="23058"/>
          <w:tab w:val="left" w:pos="23398"/>
        </w:tabs>
        <w:jc w:val="both"/>
        <w:rPr>
          <w:i/>
          <w:iCs/>
          <w:sz w:val="16"/>
          <w:szCs w:val="16"/>
        </w:rPr>
      </w:pPr>
      <w:r w:rsidRPr="00BF7ABE">
        <w:rPr>
          <w:i/>
          <w:iCs/>
          <w:sz w:val="16"/>
          <w:szCs w:val="16"/>
        </w:rPr>
        <w:t>- охранная зона воздушных линий электропередач;</w:t>
      </w:r>
    </w:p>
    <w:p w:rsidR="00666427" w:rsidRPr="00BF7ABE" w:rsidRDefault="00666427" w:rsidP="00666427">
      <w:pPr>
        <w:widowControl w:val="0"/>
        <w:tabs>
          <w:tab w:val="left" w:pos="21960"/>
          <w:tab w:val="left" w:pos="23058"/>
          <w:tab w:val="left" w:pos="23398"/>
        </w:tabs>
        <w:jc w:val="both"/>
        <w:rPr>
          <w:i/>
          <w:iCs/>
          <w:sz w:val="16"/>
          <w:szCs w:val="16"/>
        </w:rPr>
      </w:pPr>
      <w:r w:rsidRPr="00BF7ABE">
        <w:rPr>
          <w:i/>
          <w:iCs/>
          <w:sz w:val="16"/>
          <w:szCs w:val="16"/>
        </w:rPr>
        <w:t>- охранная зона линий связи.</w:t>
      </w:r>
    </w:p>
    <w:p w:rsidR="00666427" w:rsidRPr="00BF7ABE" w:rsidRDefault="00666427" w:rsidP="00666427">
      <w:pPr>
        <w:widowControl w:val="0"/>
        <w:tabs>
          <w:tab w:val="left" w:pos="21960"/>
          <w:tab w:val="left" w:pos="23058"/>
          <w:tab w:val="left" w:pos="23398"/>
        </w:tabs>
        <w:jc w:val="both"/>
        <w:rPr>
          <w:i/>
          <w:iCs/>
          <w:sz w:val="16"/>
          <w:szCs w:val="16"/>
        </w:rPr>
      </w:pPr>
    </w:p>
    <w:p w:rsidR="00666427" w:rsidRPr="00BF7ABE" w:rsidRDefault="00666427" w:rsidP="00666427">
      <w:pPr>
        <w:widowControl w:val="0"/>
        <w:tabs>
          <w:tab w:val="left" w:pos="21960"/>
          <w:tab w:val="left" w:pos="23058"/>
          <w:tab w:val="left" w:pos="23398"/>
        </w:tabs>
        <w:jc w:val="center"/>
        <w:outlineLvl w:val="0"/>
        <w:rPr>
          <w:b/>
          <w:i/>
          <w:iCs/>
          <w:sz w:val="16"/>
          <w:szCs w:val="16"/>
        </w:rPr>
      </w:pPr>
      <w:r w:rsidRPr="00BF7ABE">
        <w:rPr>
          <w:b/>
          <w:i/>
          <w:iCs/>
          <w:sz w:val="16"/>
          <w:szCs w:val="16"/>
        </w:rPr>
        <w:t>Придорожная полоса автомобильных дорог</w:t>
      </w:r>
    </w:p>
    <w:p w:rsidR="00666427" w:rsidRPr="00BF7ABE" w:rsidRDefault="00666427" w:rsidP="00666427">
      <w:pPr>
        <w:widowControl w:val="0"/>
        <w:tabs>
          <w:tab w:val="left" w:pos="0"/>
        </w:tabs>
        <w:jc w:val="both"/>
        <w:rPr>
          <w:sz w:val="16"/>
          <w:szCs w:val="16"/>
        </w:rPr>
      </w:pPr>
      <w:r w:rsidRPr="00BF7ABE">
        <w:rPr>
          <w:bCs/>
          <w:sz w:val="16"/>
          <w:szCs w:val="16"/>
        </w:rPr>
        <w:t xml:space="preserve">На территории поселения имеются следующие </w:t>
      </w:r>
      <w:r w:rsidRPr="00BF7ABE">
        <w:rPr>
          <w:b/>
          <w:bCs/>
          <w:sz w:val="16"/>
          <w:szCs w:val="16"/>
        </w:rPr>
        <w:t xml:space="preserve"> </w:t>
      </w:r>
      <w:r w:rsidRPr="00BF7ABE">
        <w:rPr>
          <w:sz w:val="16"/>
          <w:szCs w:val="16"/>
        </w:rPr>
        <w:t>инженерно-транспортные коммуникации:</w:t>
      </w:r>
    </w:p>
    <w:p w:rsidR="00666427" w:rsidRPr="00BF7ABE" w:rsidRDefault="00666427" w:rsidP="008D459A">
      <w:pPr>
        <w:widowControl w:val="0"/>
        <w:numPr>
          <w:ilvl w:val="0"/>
          <w:numId w:val="28"/>
        </w:numPr>
        <w:tabs>
          <w:tab w:val="left" w:pos="0"/>
        </w:tabs>
        <w:ind w:left="0" w:firstLine="0"/>
        <w:jc w:val="both"/>
        <w:rPr>
          <w:sz w:val="16"/>
          <w:szCs w:val="16"/>
        </w:rPr>
      </w:pPr>
      <w:r w:rsidRPr="00BF7ABE">
        <w:rPr>
          <w:bCs/>
          <w:sz w:val="16"/>
          <w:szCs w:val="16"/>
        </w:rPr>
        <w:t xml:space="preserve">автомобильная дорога общего пользования регионального значения </w:t>
      </w:r>
      <w:r w:rsidRPr="00BF7ABE">
        <w:rPr>
          <w:sz w:val="16"/>
          <w:szCs w:val="16"/>
          <w:shd w:val="clear" w:color="auto" w:fill="FFFFFF"/>
        </w:rPr>
        <w:t xml:space="preserve">«Павловск – Калач – Петропавловка», </w:t>
      </w:r>
      <w:r w:rsidRPr="00BF7ABE">
        <w:rPr>
          <w:bCs/>
          <w:sz w:val="16"/>
          <w:szCs w:val="16"/>
        </w:rPr>
        <w:t>(В 24-0)</w:t>
      </w:r>
      <w:r w:rsidRPr="00BF7ABE">
        <w:rPr>
          <w:rFonts w:eastAsia="Arial Unicode MS"/>
          <w:bCs/>
          <w:color w:val="000000"/>
          <w:sz w:val="16"/>
          <w:szCs w:val="16"/>
        </w:rPr>
        <w:t xml:space="preserve"> - </w:t>
      </w:r>
      <w:r w:rsidRPr="00BF7ABE">
        <w:rPr>
          <w:rFonts w:eastAsia="Arial Unicode MS"/>
          <w:bCs/>
          <w:color w:val="000000"/>
          <w:sz w:val="16"/>
          <w:szCs w:val="16"/>
          <w:lang w:val="en-US"/>
        </w:rPr>
        <w:t>III</w:t>
      </w:r>
      <w:r w:rsidRPr="00BF7ABE">
        <w:rPr>
          <w:rFonts w:eastAsia="Arial Unicode MS"/>
          <w:bCs/>
          <w:color w:val="000000"/>
          <w:sz w:val="16"/>
          <w:szCs w:val="16"/>
        </w:rPr>
        <w:t xml:space="preserve"> категории (ширина придорожных полос </w:t>
      </w:r>
      <w:smartTag w:uri="urn:schemas-microsoft-com:office:smarttags" w:element="metricconverter">
        <w:smartTagPr>
          <w:attr w:name="ProductID" w:val="50 м"/>
        </w:smartTagPr>
        <w:r w:rsidRPr="00BF7ABE">
          <w:rPr>
            <w:rFonts w:eastAsia="Arial Unicode MS"/>
            <w:bCs/>
            <w:color w:val="000000"/>
            <w:sz w:val="16"/>
            <w:szCs w:val="16"/>
          </w:rPr>
          <w:t>50 м</w:t>
        </w:r>
      </w:smartTag>
      <w:r w:rsidRPr="00BF7ABE">
        <w:rPr>
          <w:rFonts w:eastAsia="Arial Unicode MS"/>
          <w:bCs/>
          <w:color w:val="000000"/>
          <w:sz w:val="16"/>
          <w:szCs w:val="16"/>
        </w:rPr>
        <w:t>);</w:t>
      </w:r>
    </w:p>
    <w:p w:rsidR="00666427" w:rsidRPr="00BF7ABE" w:rsidRDefault="00666427" w:rsidP="008D459A">
      <w:pPr>
        <w:widowControl w:val="0"/>
        <w:numPr>
          <w:ilvl w:val="0"/>
          <w:numId w:val="28"/>
        </w:numPr>
        <w:tabs>
          <w:tab w:val="left" w:pos="0"/>
        </w:tabs>
        <w:ind w:left="0" w:firstLine="0"/>
        <w:jc w:val="both"/>
        <w:rPr>
          <w:sz w:val="16"/>
          <w:szCs w:val="16"/>
        </w:rPr>
      </w:pPr>
      <w:r w:rsidRPr="00BF7ABE">
        <w:rPr>
          <w:rFonts w:eastAsia="Arial Unicode MS"/>
          <w:bCs/>
          <w:color w:val="000000"/>
          <w:sz w:val="16"/>
          <w:szCs w:val="16"/>
        </w:rPr>
        <w:t xml:space="preserve">автомобильная дорога </w:t>
      </w:r>
      <w:r w:rsidRPr="00BF7ABE">
        <w:rPr>
          <w:bCs/>
          <w:sz w:val="16"/>
          <w:szCs w:val="16"/>
        </w:rPr>
        <w:t xml:space="preserve">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Каменск</w:t>
      </w:r>
      <w:r w:rsidRPr="00BF7ABE">
        <w:rPr>
          <w:bCs/>
          <w:sz w:val="16"/>
          <w:szCs w:val="16"/>
        </w:rPr>
        <w:t xml:space="preserve"> (20-20)</w:t>
      </w:r>
      <w:r w:rsidRPr="00BF7ABE">
        <w:rPr>
          <w:iCs/>
          <w:spacing w:val="-5"/>
          <w:sz w:val="16"/>
          <w:szCs w:val="16"/>
        </w:rPr>
        <w:t xml:space="preserve"> - </w:t>
      </w:r>
      <w:r w:rsidRPr="00BF7ABE">
        <w:rPr>
          <w:iCs/>
          <w:color w:val="000000"/>
          <w:spacing w:val="-5"/>
          <w:sz w:val="16"/>
          <w:szCs w:val="16"/>
        </w:rPr>
        <w:t xml:space="preserve"> I</w:t>
      </w:r>
      <w:r w:rsidRPr="00BF7ABE">
        <w:rPr>
          <w:iCs/>
          <w:color w:val="000000"/>
          <w:spacing w:val="-5"/>
          <w:sz w:val="16"/>
          <w:szCs w:val="16"/>
          <w:lang w:val="en-US"/>
        </w:rPr>
        <w:t>V</w:t>
      </w:r>
      <w:r w:rsidRPr="00BF7ABE">
        <w:rPr>
          <w:rFonts w:eastAsia="Arial Unicode MS"/>
          <w:bCs/>
          <w:color w:val="000000"/>
          <w:sz w:val="16"/>
          <w:szCs w:val="16"/>
        </w:rPr>
        <w:t xml:space="preserve"> категории (ширина придорожных полос </w:t>
      </w:r>
      <w:smartTag w:uri="urn:schemas-microsoft-com:office:smarttags" w:element="metricconverter">
        <w:smartTagPr>
          <w:attr w:name="ProductID" w:val="50 м"/>
        </w:smartTagPr>
        <w:r w:rsidRPr="00BF7ABE">
          <w:rPr>
            <w:rFonts w:eastAsia="Arial Unicode MS"/>
            <w:bCs/>
            <w:color w:val="000000"/>
            <w:sz w:val="16"/>
            <w:szCs w:val="16"/>
          </w:rPr>
          <w:t>50 м</w:t>
        </w:r>
      </w:smartTag>
      <w:r w:rsidRPr="00BF7ABE">
        <w:rPr>
          <w:rFonts w:eastAsia="Arial Unicode MS"/>
          <w:bCs/>
          <w:color w:val="000000"/>
          <w:sz w:val="16"/>
          <w:szCs w:val="16"/>
        </w:rPr>
        <w:t>);</w:t>
      </w:r>
    </w:p>
    <w:p w:rsidR="00666427" w:rsidRPr="00BF7ABE" w:rsidRDefault="00666427" w:rsidP="008D459A">
      <w:pPr>
        <w:widowControl w:val="0"/>
        <w:numPr>
          <w:ilvl w:val="0"/>
          <w:numId w:val="28"/>
        </w:numPr>
        <w:tabs>
          <w:tab w:val="left" w:pos="0"/>
        </w:tabs>
        <w:ind w:left="0" w:firstLine="0"/>
        <w:jc w:val="both"/>
        <w:rPr>
          <w:rFonts w:eastAsia="Arial Unicode MS"/>
          <w:bCs/>
          <w:color w:val="000000"/>
          <w:sz w:val="16"/>
          <w:szCs w:val="16"/>
        </w:rPr>
      </w:pPr>
      <w:r w:rsidRPr="00BF7ABE">
        <w:rPr>
          <w:bCs/>
          <w:sz w:val="16"/>
          <w:szCs w:val="16"/>
        </w:rPr>
        <w:t xml:space="preserve">автомобильная дорога 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Шкурлат Третий</w:t>
      </w:r>
      <w:r w:rsidRPr="00BF7ABE">
        <w:rPr>
          <w:bCs/>
          <w:sz w:val="16"/>
          <w:szCs w:val="16"/>
        </w:rPr>
        <w:t xml:space="preserve"> (19-20) </w:t>
      </w:r>
      <w:r w:rsidRPr="00BF7ABE">
        <w:rPr>
          <w:rFonts w:eastAsia="Arial Unicode MS"/>
          <w:bCs/>
          <w:color w:val="000000"/>
          <w:sz w:val="16"/>
          <w:szCs w:val="16"/>
        </w:rPr>
        <w:t xml:space="preserve">- </w:t>
      </w:r>
      <w:r w:rsidRPr="00BF7ABE">
        <w:rPr>
          <w:iCs/>
          <w:color w:val="000000"/>
          <w:spacing w:val="-5"/>
          <w:sz w:val="16"/>
          <w:szCs w:val="16"/>
        </w:rPr>
        <w:t>I</w:t>
      </w:r>
      <w:r w:rsidRPr="00BF7ABE">
        <w:rPr>
          <w:iCs/>
          <w:color w:val="000000"/>
          <w:spacing w:val="-5"/>
          <w:sz w:val="16"/>
          <w:szCs w:val="16"/>
          <w:lang w:val="en-US"/>
        </w:rPr>
        <w:t>V</w:t>
      </w:r>
      <w:r w:rsidRPr="00BF7ABE">
        <w:rPr>
          <w:rFonts w:eastAsia="Arial Unicode MS"/>
          <w:bCs/>
          <w:color w:val="000000"/>
          <w:sz w:val="16"/>
          <w:szCs w:val="16"/>
        </w:rPr>
        <w:t xml:space="preserve"> категории (ширина придорожных полос </w:t>
      </w:r>
      <w:smartTag w:uri="urn:schemas-microsoft-com:office:smarttags" w:element="metricconverter">
        <w:smartTagPr>
          <w:attr w:name="ProductID" w:val="50 м"/>
        </w:smartTagPr>
        <w:r w:rsidRPr="00BF7ABE">
          <w:rPr>
            <w:rFonts w:eastAsia="Arial Unicode MS"/>
            <w:bCs/>
            <w:color w:val="000000"/>
            <w:sz w:val="16"/>
            <w:szCs w:val="16"/>
          </w:rPr>
          <w:t>50 м</w:t>
        </w:r>
      </w:smartTag>
      <w:r w:rsidRPr="00BF7ABE">
        <w:rPr>
          <w:rFonts w:eastAsia="Arial Unicode MS"/>
          <w:bCs/>
          <w:color w:val="000000"/>
          <w:sz w:val="16"/>
          <w:szCs w:val="16"/>
        </w:rPr>
        <w:t>).</w:t>
      </w:r>
    </w:p>
    <w:p w:rsidR="00666427" w:rsidRPr="00BF7ABE" w:rsidRDefault="00666427" w:rsidP="008D459A">
      <w:pPr>
        <w:widowControl w:val="0"/>
        <w:numPr>
          <w:ilvl w:val="0"/>
          <w:numId w:val="28"/>
        </w:numPr>
        <w:tabs>
          <w:tab w:val="left" w:pos="0"/>
        </w:tabs>
        <w:ind w:left="0" w:firstLine="0"/>
        <w:jc w:val="both"/>
        <w:rPr>
          <w:rFonts w:eastAsia="Arial Unicode MS"/>
          <w:bCs/>
          <w:color w:val="000000"/>
          <w:sz w:val="16"/>
          <w:szCs w:val="16"/>
        </w:rPr>
      </w:pPr>
      <w:r w:rsidRPr="00BF7ABE">
        <w:rPr>
          <w:bCs/>
          <w:sz w:val="16"/>
          <w:szCs w:val="16"/>
        </w:rPr>
        <w:t xml:space="preserve">автомобильная дорога 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Шкурлат Третий – с. Царёвка</w:t>
      </w:r>
      <w:r w:rsidRPr="00BF7ABE">
        <w:rPr>
          <w:bCs/>
          <w:sz w:val="16"/>
          <w:szCs w:val="16"/>
        </w:rPr>
        <w:t xml:space="preserve"> (25-20) </w:t>
      </w:r>
      <w:r w:rsidRPr="00BF7ABE">
        <w:rPr>
          <w:rFonts w:eastAsia="Arial Unicode MS"/>
          <w:bCs/>
          <w:color w:val="000000"/>
          <w:sz w:val="16"/>
          <w:szCs w:val="16"/>
        </w:rPr>
        <w:t xml:space="preserve">- </w:t>
      </w:r>
      <w:r w:rsidRPr="00BF7ABE">
        <w:rPr>
          <w:iCs/>
          <w:color w:val="000000"/>
          <w:spacing w:val="-5"/>
          <w:sz w:val="16"/>
          <w:szCs w:val="16"/>
        </w:rPr>
        <w:t>I</w:t>
      </w:r>
      <w:r w:rsidRPr="00BF7ABE">
        <w:rPr>
          <w:iCs/>
          <w:color w:val="000000"/>
          <w:spacing w:val="-5"/>
          <w:sz w:val="16"/>
          <w:szCs w:val="16"/>
          <w:lang w:val="en-US"/>
        </w:rPr>
        <w:t>V</w:t>
      </w:r>
      <w:r w:rsidRPr="00BF7ABE">
        <w:rPr>
          <w:rFonts w:eastAsia="Arial Unicode MS"/>
          <w:bCs/>
          <w:color w:val="000000"/>
          <w:sz w:val="16"/>
          <w:szCs w:val="16"/>
        </w:rPr>
        <w:t xml:space="preserve"> категории (ширина придорожных полос </w:t>
      </w:r>
      <w:smartTag w:uri="urn:schemas-microsoft-com:office:smarttags" w:element="metricconverter">
        <w:smartTagPr>
          <w:attr w:name="ProductID" w:val="50 м"/>
        </w:smartTagPr>
        <w:r w:rsidRPr="00BF7ABE">
          <w:rPr>
            <w:rFonts w:eastAsia="Arial Unicode MS"/>
            <w:bCs/>
            <w:color w:val="000000"/>
            <w:sz w:val="16"/>
            <w:szCs w:val="16"/>
          </w:rPr>
          <w:t>50 м</w:t>
        </w:r>
      </w:smartTag>
      <w:r w:rsidRPr="00BF7ABE">
        <w:rPr>
          <w:rFonts w:eastAsia="Arial Unicode MS"/>
          <w:bCs/>
          <w:color w:val="000000"/>
          <w:sz w:val="16"/>
          <w:szCs w:val="16"/>
        </w:rPr>
        <w:t>).</w:t>
      </w:r>
    </w:p>
    <w:p w:rsidR="00666427" w:rsidRPr="00BF7ABE" w:rsidRDefault="00666427" w:rsidP="00666427">
      <w:pPr>
        <w:widowControl w:val="0"/>
        <w:tabs>
          <w:tab w:val="left" w:pos="0"/>
        </w:tabs>
        <w:jc w:val="both"/>
        <w:rPr>
          <w:rFonts w:eastAsia="Arial Unicode MS"/>
          <w:bCs/>
          <w:color w:val="000000"/>
          <w:sz w:val="16"/>
          <w:szCs w:val="16"/>
        </w:rPr>
      </w:pPr>
    </w:p>
    <w:p w:rsidR="00666427" w:rsidRPr="00BF7ABE" w:rsidRDefault="00666427" w:rsidP="00666427">
      <w:pPr>
        <w:widowControl w:val="0"/>
        <w:tabs>
          <w:tab w:val="left" w:pos="0"/>
        </w:tabs>
        <w:jc w:val="both"/>
        <w:rPr>
          <w:rFonts w:eastAsia="Arial Unicode MS"/>
          <w:bCs/>
          <w:color w:val="000000"/>
          <w:sz w:val="16"/>
          <w:szCs w:val="16"/>
        </w:rPr>
      </w:pPr>
      <w:r w:rsidRPr="00BF7ABE">
        <w:rPr>
          <w:rFonts w:eastAsia="Arial Unicode MS"/>
          <w:bCs/>
          <w:color w:val="000000"/>
          <w:sz w:val="16"/>
          <w:szCs w:val="16"/>
        </w:rPr>
        <w:t>Решение об установлении границ придорожных полос автомобильных дорог, или об изменении границ таких придорожных полос принимаются органами исполнительной власти или органами местного самоуправления (их компетенция предусмотрена в статье 26 Федерального закона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666427" w:rsidRPr="00BF7ABE" w:rsidRDefault="00666427" w:rsidP="00666427">
      <w:pPr>
        <w:widowControl w:val="0"/>
        <w:tabs>
          <w:tab w:val="left" w:pos="0"/>
        </w:tabs>
        <w:jc w:val="center"/>
        <w:rPr>
          <w:rFonts w:eastAsia="Arial Unicode MS"/>
          <w:b/>
          <w:bCs/>
          <w:i/>
          <w:color w:val="000000"/>
          <w:sz w:val="16"/>
          <w:szCs w:val="16"/>
        </w:rPr>
      </w:pPr>
    </w:p>
    <w:p w:rsidR="00666427" w:rsidRPr="00BF7ABE" w:rsidRDefault="00666427" w:rsidP="00666427">
      <w:pPr>
        <w:widowControl w:val="0"/>
        <w:tabs>
          <w:tab w:val="left" w:pos="0"/>
        </w:tabs>
        <w:jc w:val="center"/>
        <w:outlineLvl w:val="0"/>
        <w:rPr>
          <w:rFonts w:eastAsia="Arial Unicode MS"/>
          <w:b/>
          <w:bCs/>
          <w:i/>
          <w:color w:val="000000"/>
          <w:sz w:val="16"/>
          <w:szCs w:val="16"/>
        </w:rPr>
      </w:pPr>
      <w:r w:rsidRPr="00BF7ABE">
        <w:rPr>
          <w:rFonts w:eastAsia="Arial Unicode MS"/>
          <w:b/>
          <w:bCs/>
          <w:i/>
          <w:color w:val="000000"/>
          <w:sz w:val="16"/>
          <w:szCs w:val="16"/>
        </w:rPr>
        <w:t>Охранные зоны магистральных газопроводов и газораспределительных сетей</w:t>
      </w:r>
    </w:p>
    <w:p w:rsidR="00666427" w:rsidRPr="00BF7ABE" w:rsidRDefault="00666427" w:rsidP="00666427">
      <w:pPr>
        <w:widowControl w:val="0"/>
        <w:tabs>
          <w:tab w:val="left" w:pos="0"/>
        </w:tabs>
        <w:jc w:val="both"/>
        <w:rPr>
          <w:sz w:val="16"/>
          <w:szCs w:val="16"/>
        </w:rPr>
      </w:pPr>
      <w:r w:rsidRPr="00BF7ABE">
        <w:rPr>
          <w:rFonts w:eastAsia="Arial Unicode MS"/>
          <w:color w:val="000000"/>
          <w:sz w:val="16"/>
          <w:szCs w:val="16"/>
        </w:rPr>
        <w:t>При разработке Генерального плана  учитывались как охранные зоны трубопроводов, так и з</w:t>
      </w:r>
      <w:r w:rsidRPr="00BF7ABE">
        <w:rPr>
          <w:color w:val="000000"/>
          <w:sz w:val="16"/>
          <w:szCs w:val="16"/>
        </w:rPr>
        <w:t xml:space="preserve">оны минимально допустимых расстояний от оси трубопроводов до населенных пунктов, отдельных зданий и сооружений, которые должны приниматься в зависимости от класса и диаметра трубопроводов, степени ответственности объектов и необходимости обеспечения их безопасности в соответствии с </w:t>
      </w:r>
      <w:r w:rsidRPr="00BF7ABE">
        <w:rPr>
          <w:sz w:val="16"/>
          <w:szCs w:val="16"/>
        </w:rPr>
        <w:t>СП 36.13330.2012. «Свод правил. Магистральные трубопроводы»</w:t>
      </w:r>
      <w:r w:rsidRPr="00BF7ABE">
        <w:rPr>
          <w:color w:val="000000"/>
          <w:sz w:val="16"/>
          <w:szCs w:val="16"/>
        </w:rPr>
        <w:t xml:space="preserve">. </w:t>
      </w:r>
    </w:p>
    <w:p w:rsidR="00666427" w:rsidRPr="00BF7ABE" w:rsidRDefault="00666427" w:rsidP="00666427">
      <w:pPr>
        <w:widowControl w:val="0"/>
        <w:tabs>
          <w:tab w:val="left" w:pos="0"/>
        </w:tabs>
        <w:jc w:val="both"/>
        <w:rPr>
          <w:sz w:val="16"/>
          <w:szCs w:val="16"/>
        </w:rPr>
      </w:pPr>
      <w:r w:rsidRPr="00BF7ABE">
        <w:rPr>
          <w:color w:val="000000"/>
          <w:sz w:val="16"/>
          <w:szCs w:val="16"/>
        </w:rPr>
        <w:t>Ш</w:t>
      </w:r>
      <w:r w:rsidRPr="00BF7ABE">
        <w:rPr>
          <w:rFonts w:eastAsia="Arial Unicode MS"/>
          <w:color w:val="000000"/>
          <w:sz w:val="16"/>
          <w:szCs w:val="16"/>
        </w:rPr>
        <w:t xml:space="preserve">ирина охранных зон газопроводов, принята в соответствие с "Правилами охраны магистральных трубопроводов" утвержденными постановлением Гостехнадзора России № 9 от 22.04.1992, и "Правилами охраны газораспределительных сетей" утвержденными постановлением правительства РФ № 878 от 20.11.2000, и нанесена на схемах на расстоянии </w:t>
      </w:r>
      <w:smartTag w:uri="urn:schemas-microsoft-com:office:smarttags" w:element="metricconverter">
        <w:smartTagPr>
          <w:attr w:name="ProductID" w:val="25 метров"/>
        </w:smartTagPr>
        <w:r w:rsidRPr="00BF7ABE">
          <w:rPr>
            <w:rFonts w:eastAsia="Arial Unicode MS"/>
            <w:color w:val="000000"/>
            <w:sz w:val="16"/>
            <w:szCs w:val="16"/>
          </w:rPr>
          <w:t>25 метров</w:t>
        </w:r>
      </w:smartTag>
      <w:r w:rsidRPr="00BF7ABE">
        <w:rPr>
          <w:rFonts w:eastAsia="Arial Unicode MS"/>
          <w:color w:val="000000"/>
          <w:sz w:val="16"/>
          <w:szCs w:val="16"/>
        </w:rPr>
        <w:t xml:space="preserve"> от осей трубопроводов в каждую сторону наряду с з</w:t>
      </w:r>
      <w:r w:rsidRPr="00BF7ABE">
        <w:rPr>
          <w:color w:val="000000"/>
          <w:sz w:val="16"/>
          <w:szCs w:val="16"/>
        </w:rPr>
        <w:t xml:space="preserve">оной минимально допустимых расстояний от оси трубопроводов до населенных пунктов, которая имеет размеры: </w:t>
      </w:r>
      <w:smartTag w:uri="urn:schemas-microsoft-com:office:smarttags" w:element="metricconverter">
        <w:smartTagPr>
          <w:attr w:name="ProductID" w:val="100 метров"/>
        </w:smartTagPr>
        <w:r w:rsidRPr="00BF7ABE">
          <w:rPr>
            <w:color w:val="000000"/>
            <w:sz w:val="16"/>
            <w:szCs w:val="16"/>
          </w:rPr>
          <w:t>100 метров</w:t>
        </w:r>
      </w:smartTag>
      <w:r w:rsidRPr="00BF7ABE">
        <w:rPr>
          <w:color w:val="000000"/>
          <w:sz w:val="16"/>
          <w:szCs w:val="16"/>
        </w:rPr>
        <w:t xml:space="preserve"> для газопровода высокого давления и </w:t>
      </w:r>
      <w:smartTag w:uri="urn:schemas-microsoft-com:office:smarttags" w:element="metricconverter">
        <w:smartTagPr>
          <w:attr w:name="ProductID" w:val="150 метров"/>
        </w:smartTagPr>
        <w:r w:rsidRPr="00BF7ABE">
          <w:rPr>
            <w:color w:val="000000"/>
            <w:sz w:val="16"/>
            <w:szCs w:val="16"/>
          </w:rPr>
          <w:t>150 метров</w:t>
        </w:r>
      </w:smartTag>
      <w:r w:rsidRPr="00BF7ABE">
        <w:rPr>
          <w:color w:val="000000"/>
          <w:sz w:val="16"/>
          <w:szCs w:val="16"/>
        </w:rPr>
        <w:t xml:space="preserve"> для магистрального газопровода «Средняя Азия-Центр».</w:t>
      </w:r>
    </w:p>
    <w:p w:rsidR="00666427" w:rsidRPr="00BF7ABE" w:rsidRDefault="00666427" w:rsidP="00666427">
      <w:pPr>
        <w:widowControl w:val="0"/>
        <w:tabs>
          <w:tab w:val="left" w:pos="0"/>
        </w:tabs>
        <w:jc w:val="both"/>
        <w:rPr>
          <w:sz w:val="16"/>
          <w:szCs w:val="16"/>
        </w:rPr>
      </w:pPr>
      <w:r w:rsidRPr="00BF7ABE">
        <w:rPr>
          <w:rFonts w:eastAsia="TimesNewRomanPSMT"/>
          <w:color w:val="000000"/>
          <w:sz w:val="16"/>
          <w:szCs w:val="16"/>
        </w:rPr>
        <w:t>Для газораспределительных сетей устанавливаются следующие охранные зоны:</w:t>
      </w:r>
    </w:p>
    <w:p w:rsidR="00666427" w:rsidRPr="00BF7ABE" w:rsidRDefault="00666427" w:rsidP="00666427">
      <w:pPr>
        <w:widowControl w:val="0"/>
        <w:tabs>
          <w:tab w:val="left" w:pos="0"/>
        </w:tabs>
        <w:jc w:val="both"/>
        <w:rPr>
          <w:sz w:val="16"/>
          <w:szCs w:val="16"/>
        </w:rPr>
      </w:pPr>
      <w:r w:rsidRPr="00BF7ABE">
        <w:rPr>
          <w:rFonts w:eastAsia="TimesNewRomanPSMT"/>
          <w:color w:val="000000"/>
          <w:sz w:val="16"/>
          <w:szCs w:val="16"/>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666427" w:rsidRPr="00BF7ABE" w:rsidRDefault="00666427" w:rsidP="00666427">
      <w:pPr>
        <w:widowControl w:val="0"/>
        <w:tabs>
          <w:tab w:val="left" w:pos="0"/>
        </w:tabs>
        <w:jc w:val="both"/>
        <w:rPr>
          <w:sz w:val="16"/>
          <w:szCs w:val="16"/>
        </w:rPr>
      </w:pPr>
      <w:r w:rsidRPr="00BF7ABE">
        <w:rPr>
          <w:rFonts w:eastAsia="TimesNewRomanPSMT"/>
          <w:color w:val="000000"/>
          <w:sz w:val="16"/>
          <w:szCs w:val="16"/>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BF7ABE">
          <w:rPr>
            <w:rFonts w:eastAsia="TimesNewRomanPSMT"/>
            <w:color w:val="000000"/>
            <w:sz w:val="16"/>
            <w:szCs w:val="16"/>
          </w:rPr>
          <w:t>3 метров</w:t>
        </w:r>
      </w:smartTag>
      <w:r w:rsidRPr="00BF7ABE">
        <w:rPr>
          <w:rFonts w:eastAsia="TimesNewRomanPSMT"/>
          <w:color w:val="000000"/>
          <w:sz w:val="16"/>
          <w:szCs w:val="16"/>
        </w:rPr>
        <w:t xml:space="preserve"> от газопровода со стороны провода и 2 метров - с противоположной стороны;</w:t>
      </w:r>
    </w:p>
    <w:p w:rsidR="00666427" w:rsidRPr="00BF7ABE" w:rsidRDefault="00666427" w:rsidP="00666427">
      <w:pPr>
        <w:widowControl w:val="0"/>
        <w:tabs>
          <w:tab w:val="left" w:pos="0"/>
        </w:tabs>
        <w:jc w:val="both"/>
        <w:rPr>
          <w:sz w:val="16"/>
          <w:szCs w:val="16"/>
        </w:rPr>
      </w:pPr>
      <w:r w:rsidRPr="00BF7ABE">
        <w:rPr>
          <w:rFonts w:eastAsia="TimesNewRomanPSMT"/>
          <w:color w:val="000000"/>
          <w:sz w:val="16"/>
          <w:szCs w:val="16"/>
        </w:rPr>
        <w:t xml:space="preserve">в) вокруг отдельно стоящих газорегуляторных пунктов - в виде территории, ограниченной замкнутой линией, проведенной на расстоянии </w:t>
      </w:r>
      <w:smartTag w:uri="urn:schemas-microsoft-com:office:smarttags" w:element="metricconverter">
        <w:smartTagPr>
          <w:attr w:name="ProductID" w:val="10 метров"/>
        </w:smartTagPr>
        <w:r w:rsidRPr="00BF7ABE">
          <w:rPr>
            <w:rFonts w:eastAsia="TimesNewRomanPSMT"/>
            <w:color w:val="000000"/>
            <w:sz w:val="16"/>
            <w:szCs w:val="16"/>
          </w:rPr>
          <w:t>10 метров</w:t>
        </w:r>
      </w:smartTag>
      <w:r w:rsidRPr="00BF7ABE">
        <w:rPr>
          <w:rFonts w:eastAsia="TimesNewRomanPSMT"/>
          <w:color w:val="000000"/>
          <w:sz w:val="16"/>
          <w:szCs w:val="16"/>
        </w:rPr>
        <w:t xml:space="preserve"> от границ этих объектов. Для газорегуляторных пунктов, пристроенных к зданиям, охранная зона не регламентируется.</w:t>
      </w:r>
    </w:p>
    <w:p w:rsidR="00666427" w:rsidRPr="00BF7ABE" w:rsidRDefault="00666427" w:rsidP="00666427">
      <w:pPr>
        <w:widowControl w:val="0"/>
        <w:tabs>
          <w:tab w:val="left" w:pos="0"/>
        </w:tabs>
        <w:jc w:val="both"/>
        <w:rPr>
          <w:sz w:val="16"/>
          <w:szCs w:val="16"/>
        </w:rPr>
      </w:pPr>
      <w:r w:rsidRPr="00BF7ABE">
        <w:rPr>
          <w:rFonts w:eastAsia="TimesNewRomanPSMT"/>
          <w:color w:val="000000"/>
          <w:sz w:val="16"/>
          <w:szCs w:val="16"/>
        </w:rPr>
        <w:t xml:space="preserve">г) вдоль трасс межпоселковых газопроводов, проходящих по лесам и древесно- кустарниковой растительности, - в виде просек шириной </w:t>
      </w:r>
      <w:smartTag w:uri="urn:schemas-microsoft-com:office:smarttags" w:element="metricconverter">
        <w:smartTagPr>
          <w:attr w:name="ProductID" w:val="6 метров"/>
        </w:smartTagPr>
        <w:r w:rsidRPr="00BF7ABE">
          <w:rPr>
            <w:rFonts w:eastAsia="TimesNewRomanPSMT"/>
            <w:color w:val="000000"/>
            <w:sz w:val="16"/>
            <w:szCs w:val="16"/>
          </w:rPr>
          <w:t>6 метров</w:t>
        </w:r>
      </w:smartTag>
      <w:r w:rsidRPr="00BF7ABE">
        <w:rPr>
          <w:rFonts w:eastAsia="TimesNewRomanPSMT"/>
          <w:color w:val="000000"/>
          <w:sz w:val="16"/>
          <w:szCs w:val="16"/>
        </w:rPr>
        <w:t xml:space="preserve">, по </w:t>
      </w:r>
      <w:smartTag w:uri="urn:schemas-microsoft-com:office:smarttags" w:element="metricconverter">
        <w:smartTagPr>
          <w:attr w:name="ProductID" w:val="3 метра"/>
        </w:smartTagPr>
        <w:r w:rsidRPr="00BF7ABE">
          <w:rPr>
            <w:rFonts w:eastAsia="TimesNewRomanPSMT"/>
            <w:color w:val="000000"/>
            <w:sz w:val="16"/>
            <w:szCs w:val="16"/>
          </w:rPr>
          <w:t>3 метра</w:t>
        </w:r>
      </w:smartTag>
      <w:r w:rsidRPr="00BF7ABE">
        <w:rPr>
          <w:rFonts w:eastAsia="TimesNewRomanPSMT"/>
          <w:color w:val="000000"/>
          <w:sz w:val="16"/>
          <w:szCs w:val="16"/>
        </w:rPr>
        <w:t xml:space="preserve">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666427" w:rsidRPr="00BF7ABE" w:rsidRDefault="00666427" w:rsidP="00666427">
      <w:pPr>
        <w:widowControl w:val="0"/>
        <w:tabs>
          <w:tab w:val="left" w:pos="0"/>
        </w:tabs>
        <w:jc w:val="both"/>
        <w:rPr>
          <w:sz w:val="16"/>
          <w:szCs w:val="16"/>
        </w:rPr>
      </w:pPr>
      <w:r w:rsidRPr="00BF7ABE">
        <w:rPr>
          <w:rFonts w:eastAsia="TimesNewRomanPSMT"/>
          <w:color w:val="000000"/>
          <w:sz w:val="16"/>
          <w:szCs w:val="16"/>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666427" w:rsidRPr="00BF7ABE" w:rsidRDefault="00666427" w:rsidP="00666427">
      <w:pPr>
        <w:widowControl w:val="0"/>
        <w:autoSpaceDE w:val="0"/>
        <w:jc w:val="both"/>
        <w:rPr>
          <w:rFonts w:eastAsia="TimesNewRomanPSMT"/>
          <w:color w:val="000000"/>
          <w:sz w:val="16"/>
          <w:szCs w:val="16"/>
        </w:rPr>
      </w:pPr>
    </w:p>
    <w:p w:rsidR="00666427" w:rsidRPr="00BF7ABE" w:rsidRDefault="00666427" w:rsidP="00666427">
      <w:pPr>
        <w:widowControl w:val="0"/>
        <w:tabs>
          <w:tab w:val="left" w:pos="360"/>
          <w:tab w:val="left" w:pos="700"/>
        </w:tabs>
        <w:jc w:val="center"/>
        <w:outlineLvl w:val="0"/>
        <w:rPr>
          <w:b/>
          <w:bCs/>
          <w:i/>
          <w:sz w:val="16"/>
          <w:szCs w:val="16"/>
        </w:rPr>
      </w:pPr>
      <w:r w:rsidRPr="00BF7ABE">
        <w:rPr>
          <w:b/>
          <w:bCs/>
          <w:i/>
          <w:sz w:val="16"/>
          <w:szCs w:val="16"/>
        </w:rPr>
        <w:t>Охранные зоны газопроводов</w:t>
      </w:r>
    </w:p>
    <w:tbl>
      <w:tblPr>
        <w:tblW w:w="5000"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6"/>
        <w:gridCol w:w="1299"/>
        <w:gridCol w:w="1574"/>
        <w:gridCol w:w="1637"/>
      </w:tblGrid>
      <w:tr w:rsidR="00666427" w:rsidRPr="00ED2DA3" w:rsidTr="00E53D9E">
        <w:tc>
          <w:tcPr>
            <w:tcW w:w="420" w:type="dxa"/>
            <w:shd w:val="clear" w:color="auto" w:fill="DAEEF3"/>
            <w:vAlign w:val="center"/>
          </w:tcPr>
          <w:p w:rsidR="00666427" w:rsidRPr="00ED2DA3" w:rsidRDefault="00666427" w:rsidP="00E53D9E">
            <w:pPr>
              <w:widowControl w:val="0"/>
              <w:snapToGrid w:val="0"/>
              <w:jc w:val="center"/>
              <w:rPr>
                <w:b/>
                <w:bCs/>
                <w:sz w:val="12"/>
                <w:szCs w:val="16"/>
              </w:rPr>
            </w:pPr>
            <w:r w:rsidRPr="00ED2DA3">
              <w:rPr>
                <w:b/>
                <w:bCs/>
                <w:sz w:val="12"/>
                <w:szCs w:val="16"/>
              </w:rPr>
              <w:t>№</w:t>
            </w:r>
          </w:p>
        </w:tc>
        <w:tc>
          <w:tcPr>
            <w:tcW w:w="2693" w:type="dxa"/>
            <w:shd w:val="clear" w:color="auto" w:fill="DAEEF3"/>
            <w:vAlign w:val="center"/>
          </w:tcPr>
          <w:p w:rsidR="00666427" w:rsidRPr="00ED2DA3" w:rsidRDefault="00666427" w:rsidP="00E53D9E">
            <w:pPr>
              <w:widowControl w:val="0"/>
              <w:snapToGrid w:val="0"/>
              <w:jc w:val="center"/>
              <w:rPr>
                <w:b/>
                <w:bCs/>
                <w:sz w:val="12"/>
                <w:szCs w:val="16"/>
              </w:rPr>
            </w:pPr>
            <w:r w:rsidRPr="00ED2DA3">
              <w:rPr>
                <w:b/>
                <w:bCs/>
                <w:sz w:val="12"/>
                <w:szCs w:val="16"/>
              </w:rPr>
              <w:t>Наименование</w:t>
            </w:r>
          </w:p>
        </w:tc>
        <w:tc>
          <w:tcPr>
            <w:tcW w:w="3329" w:type="dxa"/>
            <w:shd w:val="clear" w:color="auto" w:fill="DAEEF3"/>
            <w:vAlign w:val="center"/>
          </w:tcPr>
          <w:p w:rsidR="00666427" w:rsidRPr="00ED2DA3" w:rsidRDefault="00666427" w:rsidP="00E53D9E">
            <w:pPr>
              <w:widowControl w:val="0"/>
              <w:snapToGrid w:val="0"/>
              <w:jc w:val="center"/>
              <w:rPr>
                <w:b/>
                <w:bCs/>
                <w:sz w:val="12"/>
                <w:szCs w:val="16"/>
              </w:rPr>
            </w:pPr>
            <w:r w:rsidRPr="00ED2DA3">
              <w:rPr>
                <w:b/>
                <w:bCs/>
                <w:sz w:val="12"/>
                <w:szCs w:val="16"/>
              </w:rPr>
              <w:t xml:space="preserve">Показатели </w:t>
            </w:r>
          </w:p>
        </w:tc>
        <w:tc>
          <w:tcPr>
            <w:tcW w:w="3475" w:type="dxa"/>
            <w:shd w:val="clear" w:color="auto" w:fill="DAEEF3"/>
            <w:vAlign w:val="center"/>
          </w:tcPr>
          <w:p w:rsidR="00666427" w:rsidRPr="00ED2DA3" w:rsidRDefault="00666427" w:rsidP="00E53D9E">
            <w:pPr>
              <w:widowControl w:val="0"/>
              <w:snapToGrid w:val="0"/>
              <w:jc w:val="center"/>
              <w:rPr>
                <w:b/>
                <w:bCs/>
                <w:sz w:val="12"/>
                <w:szCs w:val="16"/>
              </w:rPr>
            </w:pPr>
            <w:r w:rsidRPr="00ED2DA3">
              <w:rPr>
                <w:b/>
                <w:bCs/>
                <w:sz w:val="12"/>
                <w:szCs w:val="16"/>
              </w:rPr>
              <w:t xml:space="preserve">Постановление </w:t>
            </w:r>
          </w:p>
        </w:tc>
      </w:tr>
      <w:tr w:rsidR="00666427" w:rsidRPr="00ED2DA3" w:rsidTr="00E53D9E">
        <w:tc>
          <w:tcPr>
            <w:tcW w:w="420" w:type="dxa"/>
            <w:vMerge w:val="restart"/>
            <w:vAlign w:val="center"/>
          </w:tcPr>
          <w:p w:rsidR="00666427" w:rsidRPr="00ED2DA3" w:rsidRDefault="00666427" w:rsidP="00E53D9E">
            <w:pPr>
              <w:widowControl w:val="0"/>
              <w:snapToGrid w:val="0"/>
              <w:jc w:val="center"/>
              <w:rPr>
                <w:sz w:val="12"/>
                <w:szCs w:val="16"/>
              </w:rPr>
            </w:pPr>
            <w:r w:rsidRPr="00ED2DA3">
              <w:rPr>
                <w:sz w:val="12"/>
                <w:szCs w:val="16"/>
              </w:rPr>
              <w:t>1</w:t>
            </w:r>
          </w:p>
        </w:tc>
        <w:tc>
          <w:tcPr>
            <w:tcW w:w="2693" w:type="dxa"/>
            <w:vMerge w:val="restart"/>
            <w:vAlign w:val="center"/>
          </w:tcPr>
          <w:p w:rsidR="00666427" w:rsidRPr="00ED2DA3" w:rsidRDefault="00666427" w:rsidP="00E53D9E">
            <w:pPr>
              <w:widowControl w:val="0"/>
              <w:snapToGrid w:val="0"/>
              <w:jc w:val="center"/>
              <w:rPr>
                <w:sz w:val="12"/>
                <w:szCs w:val="16"/>
              </w:rPr>
            </w:pPr>
            <w:r w:rsidRPr="00ED2DA3">
              <w:rPr>
                <w:sz w:val="12"/>
                <w:szCs w:val="16"/>
              </w:rPr>
              <w:t xml:space="preserve">Магистральный </w:t>
            </w:r>
            <w:r w:rsidRPr="00ED2DA3">
              <w:rPr>
                <w:sz w:val="12"/>
                <w:szCs w:val="16"/>
              </w:rPr>
              <w:lastRenderedPageBreak/>
              <w:t>газопровод</w:t>
            </w:r>
          </w:p>
          <w:p w:rsidR="00666427" w:rsidRPr="00ED2DA3" w:rsidRDefault="00666427" w:rsidP="00E53D9E">
            <w:pPr>
              <w:widowControl w:val="0"/>
              <w:snapToGrid w:val="0"/>
              <w:jc w:val="center"/>
              <w:rPr>
                <w:sz w:val="12"/>
                <w:szCs w:val="16"/>
              </w:rPr>
            </w:pPr>
            <w:r w:rsidRPr="00ED2DA3">
              <w:rPr>
                <w:sz w:val="12"/>
                <w:szCs w:val="16"/>
              </w:rPr>
              <w:t>«Средняя Азия-Центр»</w:t>
            </w:r>
          </w:p>
          <w:p w:rsidR="00666427" w:rsidRPr="00ED2DA3" w:rsidRDefault="00666427" w:rsidP="00E53D9E">
            <w:pPr>
              <w:widowControl w:val="0"/>
              <w:snapToGrid w:val="0"/>
              <w:jc w:val="center"/>
              <w:rPr>
                <w:sz w:val="12"/>
                <w:szCs w:val="16"/>
              </w:rPr>
            </w:pPr>
            <w:r w:rsidRPr="00ED2DA3">
              <w:rPr>
                <w:sz w:val="12"/>
                <w:szCs w:val="16"/>
              </w:rPr>
              <w:t>на АГРС Павловск</w:t>
            </w:r>
          </w:p>
          <w:p w:rsidR="00666427" w:rsidRPr="00ED2DA3" w:rsidRDefault="00666427" w:rsidP="00E53D9E">
            <w:pPr>
              <w:widowControl w:val="0"/>
              <w:snapToGrid w:val="0"/>
              <w:jc w:val="center"/>
              <w:rPr>
                <w:sz w:val="12"/>
                <w:szCs w:val="16"/>
              </w:rPr>
            </w:pPr>
          </w:p>
        </w:tc>
        <w:tc>
          <w:tcPr>
            <w:tcW w:w="3329" w:type="dxa"/>
            <w:vAlign w:val="center"/>
          </w:tcPr>
          <w:p w:rsidR="00666427" w:rsidRPr="00ED2DA3" w:rsidRDefault="00666427" w:rsidP="00E53D9E">
            <w:pPr>
              <w:widowControl w:val="0"/>
              <w:snapToGrid w:val="0"/>
              <w:jc w:val="center"/>
              <w:rPr>
                <w:sz w:val="12"/>
                <w:szCs w:val="16"/>
              </w:rPr>
            </w:pPr>
            <w:r w:rsidRPr="00ED2DA3">
              <w:rPr>
                <w:sz w:val="12"/>
                <w:szCs w:val="16"/>
              </w:rPr>
              <w:t xml:space="preserve">Охранная зона вдоль трассы по </w:t>
            </w:r>
            <w:smartTag w:uri="urn:schemas-microsoft-com:office:smarttags" w:element="metricconverter">
              <w:smartTagPr>
                <w:attr w:name="ProductID" w:val="25 метров"/>
              </w:smartTagPr>
              <w:r w:rsidRPr="00ED2DA3">
                <w:rPr>
                  <w:sz w:val="12"/>
                  <w:szCs w:val="16"/>
                </w:rPr>
                <w:t>25 метров</w:t>
              </w:r>
            </w:smartTag>
            <w:r w:rsidRPr="00ED2DA3">
              <w:rPr>
                <w:sz w:val="12"/>
                <w:szCs w:val="16"/>
              </w:rPr>
              <w:t xml:space="preserve"> с каждой стороны от оси трубопровода.</w:t>
            </w:r>
          </w:p>
        </w:tc>
        <w:tc>
          <w:tcPr>
            <w:tcW w:w="3475" w:type="dxa"/>
            <w:vAlign w:val="center"/>
          </w:tcPr>
          <w:p w:rsidR="00666427" w:rsidRPr="00ED2DA3" w:rsidRDefault="00666427" w:rsidP="00E53D9E">
            <w:pPr>
              <w:widowControl w:val="0"/>
              <w:snapToGrid w:val="0"/>
              <w:jc w:val="center"/>
              <w:rPr>
                <w:sz w:val="12"/>
                <w:szCs w:val="16"/>
              </w:rPr>
            </w:pPr>
            <w:r w:rsidRPr="00ED2DA3">
              <w:rPr>
                <w:sz w:val="12"/>
                <w:szCs w:val="16"/>
              </w:rPr>
              <w:t xml:space="preserve">Правила охраны магистральных газопроводов (Гостехнадзор России, </w:t>
            </w:r>
            <w:r w:rsidRPr="00ED2DA3">
              <w:rPr>
                <w:rFonts w:eastAsia="Arial Unicode MS"/>
                <w:sz w:val="12"/>
                <w:szCs w:val="16"/>
              </w:rPr>
              <w:t xml:space="preserve">от 22.04 1992 № 9, </w:t>
            </w:r>
            <w:r w:rsidRPr="00ED2DA3">
              <w:rPr>
                <w:sz w:val="12"/>
                <w:szCs w:val="16"/>
              </w:rPr>
              <w:t xml:space="preserve">Серия 08, вып. 14, </w:t>
            </w:r>
            <w:smartTag w:uri="urn:schemas-microsoft-com:office:smarttags" w:element="metricconverter">
              <w:smartTagPr>
                <w:attr w:name="ProductID" w:val="2004 г"/>
              </w:smartTagPr>
              <w:r w:rsidRPr="00ED2DA3">
                <w:rPr>
                  <w:sz w:val="12"/>
                  <w:szCs w:val="16"/>
                </w:rPr>
                <w:t>2004 г</w:t>
              </w:r>
            </w:smartTag>
            <w:r w:rsidRPr="00ED2DA3">
              <w:rPr>
                <w:sz w:val="12"/>
                <w:szCs w:val="16"/>
              </w:rPr>
              <w:t>.)</w:t>
            </w:r>
          </w:p>
        </w:tc>
      </w:tr>
      <w:tr w:rsidR="00666427" w:rsidRPr="00ED2DA3" w:rsidTr="00E53D9E">
        <w:tc>
          <w:tcPr>
            <w:tcW w:w="420" w:type="dxa"/>
            <w:vMerge/>
            <w:vAlign w:val="center"/>
          </w:tcPr>
          <w:p w:rsidR="00666427" w:rsidRPr="00ED2DA3" w:rsidRDefault="00666427" w:rsidP="00E53D9E">
            <w:pPr>
              <w:widowControl w:val="0"/>
              <w:rPr>
                <w:sz w:val="12"/>
                <w:szCs w:val="16"/>
              </w:rPr>
            </w:pPr>
          </w:p>
        </w:tc>
        <w:tc>
          <w:tcPr>
            <w:tcW w:w="2693" w:type="dxa"/>
            <w:vMerge/>
            <w:vAlign w:val="center"/>
          </w:tcPr>
          <w:p w:rsidR="00666427" w:rsidRPr="00ED2DA3" w:rsidRDefault="00666427" w:rsidP="00E53D9E">
            <w:pPr>
              <w:widowControl w:val="0"/>
              <w:rPr>
                <w:sz w:val="12"/>
                <w:szCs w:val="16"/>
              </w:rPr>
            </w:pPr>
          </w:p>
        </w:tc>
        <w:tc>
          <w:tcPr>
            <w:tcW w:w="3329" w:type="dxa"/>
            <w:vAlign w:val="center"/>
          </w:tcPr>
          <w:p w:rsidR="00666427" w:rsidRPr="00ED2DA3" w:rsidRDefault="00666427" w:rsidP="00E53D9E">
            <w:pPr>
              <w:widowControl w:val="0"/>
              <w:snapToGrid w:val="0"/>
              <w:jc w:val="center"/>
              <w:rPr>
                <w:rFonts w:eastAsia="TimesNewRomanPSMT"/>
                <w:sz w:val="12"/>
                <w:szCs w:val="16"/>
              </w:rPr>
            </w:pPr>
          </w:p>
          <w:p w:rsidR="00666427" w:rsidRPr="00ED2DA3" w:rsidRDefault="00666427" w:rsidP="00E53D9E">
            <w:pPr>
              <w:widowControl w:val="0"/>
              <w:snapToGrid w:val="0"/>
              <w:jc w:val="center"/>
              <w:rPr>
                <w:rFonts w:eastAsia="TimesNewRomanPSMT"/>
                <w:sz w:val="12"/>
                <w:szCs w:val="16"/>
              </w:rPr>
            </w:pPr>
            <w:r w:rsidRPr="00ED2DA3">
              <w:rPr>
                <w:rFonts w:eastAsia="TimesNewRomanPSMT"/>
                <w:sz w:val="12"/>
                <w:szCs w:val="16"/>
              </w:rPr>
              <w:t>Ширина зоны минимального расстояния от оси трубопровода до населённых пунктов 150 м</w:t>
            </w:r>
          </w:p>
          <w:p w:rsidR="00666427" w:rsidRPr="00ED2DA3" w:rsidRDefault="00666427" w:rsidP="00E53D9E">
            <w:pPr>
              <w:widowControl w:val="0"/>
              <w:snapToGrid w:val="0"/>
              <w:jc w:val="center"/>
              <w:rPr>
                <w:rFonts w:eastAsia="TimesNewRomanPSMT"/>
                <w:sz w:val="12"/>
                <w:szCs w:val="16"/>
              </w:rPr>
            </w:pPr>
          </w:p>
        </w:tc>
        <w:tc>
          <w:tcPr>
            <w:tcW w:w="3475" w:type="dxa"/>
            <w:vAlign w:val="center"/>
          </w:tcPr>
          <w:p w:rsidR="00666427" w:rsidRPr="00ED2DA3" w:rsidRDefault="00666427" w:rsidP="00E53D9E">
            <w:pPr>
              <w:widowControl w:val="0"/>
              <w:snapToGrid w:val="0"/>
              <w:jc w:val="center"/>
              <w:rPr>
                <w:rFonts w:eastAsia="TimesNewRomanPSMT"/>
                <w:sz w:val="12"/>
                <w:szCs w:val="16"/>
              </w:rPr>
            </w:pPr>
            <w:r w:rsidRPr="00ED2DA3">
              <w:rPr>
                <w:sz w:val="12"/>
                <w:szCs w:val="16"/>
              </w:rPr>
              <w:t>СП 36.13330.2012. «Свод правил. Магистральные трубопроводы»</w:t>
            </w:r>
            <w:r w:rsidRPr="00ED2DA3">
              <w:rPr>
                <w:rFonts w:eastAsia="TimesNewRomanPSMT"/>
                <w:sz w:val="12"/>
                <w:szCs w:val="16"/>
              </w:rPr>
              <w:t xml:space="preserve"> </w:t>
            </w:r>
          </w:p>
        </w:tc>
      </w:tr>
      <w:tr w:rsidR="00666427" w:rsidRPr="00ED2DA3" w:rsidTr="00E53D9E">
        <w:tc>
          <w:tcPr>
            <w:tcW w:w="420" w:type="dxa"/>
            <w:vMerge w:val="restart"/>
            <w:vAlign w:val="center"/>
          </w:tcPr>
          <w:p w:rsidR="00666427" w:rsidRPr="00ED2DA3" w:rsidRDefault="00666427" w:rsidP="00E53D9E">
            <w:pPr>
              <w:widowControl w:val="0"/>
              <w:snapToGrid w:val="0"/>
              <w:jc w:val="center"/>
              <w:rPr>
                <w:sz w:val="12"/>
                <w:szCs w:val="16"/>
              </w:rPr>
            </w:pPr>
            <w:r w:rsidRPr="00ED2DA3">
              <w:rPr>
                <w:sz w:val="12"/>
                <w:szCs w:val="16"/>
              </w:rPr>
              <w:t>2</w:t>
            </w:r>
          </w:p>
        </w:tc>
        <w:tc>
          <w:tcPr>
            <w:tcW w:w="2693" w:type="dxa"/>
            <w:vMerge w:val="restart"/>
            <w:vAlign w:val="center"/>
          </w:tcPr>
          <w:p w:rsidR="00666427" w:rsidRPr="00ED2DA3" w:rsidRDefault="00666427" w:rsidP="00E53D9E">
            <w:pPr>
              <w:widowControl w:val="0"/>
              <w:snapToGrid w:val="0"/>
              <w:jc w:val="center"/>
              <w:rPr>
                <w:sz w:val="12"/>
                <w:szCs w:val="16"/>
              </w:rPr>
            </w:pPr>
            <w:r w:rsidRPr="00ED2DA3">
              <w:rPr>
                <w:sz w:val="12"/>
                <w:szCs w:val="16"/>
              </w:rPr>
              <w:t>Межпоселковые газораспределительные сети высокого давления</w:t>
            </w:r>
          </w:p>
          <w:p w:rsidR="00666427" w:rsidRPr="00ED2DA3" w:rsidRDefault="00666427" w:rsidP="00E53D9E">
            <w:pPr>
              <w:widowControl w:val="0"/>
              <w:snapToGrid w:val="0"/>
              <w:jc w:val="center"/>
              <w:rPr>
                <w:sz w:val="12"/>
                <w:szCs w:val="16"/>
              </w:rPr>
            </w:pPr>
            <w:r w:rsidRPr="00ED2DA3">
              <w:rPr>
                <w:sz w:val="12"/>
                <w:szCs w:val="16"/>
              </w:rPr>
              <w:t>На ШРП Шкурлат 3-й</w:t>
            </w:r>
          </w:p>
        </w:tc>
        <w:tc>
          <w:tcPr>
            <w:tcW w:w="3329" w:type="dxa"/>
            <w:vAlign w:val="center"/>
          </w:tcPr>
          <w:p w:rsidR="00666427" w:rsidRPr="00ED2DA3" w:rsidRDefault="00666427" w:rsidP="00E53D9E">
            <w:pPr>
              <w:widowControl w:val="0"/>
              <w:autoSpaceDE w:val="0"/>
              <w:rPr>
                <w:rFonts w:eastAsia="TimesNewRomanPSMT"/>
                <w:sz w:val="12"/>
                <w:szCs w:val="16"/>
              </w:rPr>
            </w:pPr>
            <w:r w:rsidRPr="00ED2DA3">
              <w:rPr>
                <w:rFonts w:eastAsia="TimesNewRomanPSMT"/>
                <w:sz w:val="12"/>
                <w:szCs w:val="16"/>
              </w:rPr>
              <w:t xml:space="preserve">Охранная зона вдоль трассы по </w:t>
            </w:r>
            <w:smartTag w:uri="urn:schemas-microsoft-com:office:smarttags" w:element="metricconverter">
              <w:smartTagPr>
                <w:attr w:name="ProductID" w:val="25 метров"/>
              </w:smartTagPr>
              <w:r w:rsidRPr="00ED2DA3">
                <w:rPr>
                  <w:rFonts w:eastAsia="TimesNewRomanPSMT"/>
                  <w:sz w:val="12"/>
                  <w:szCs w:val="16"/>
                </w:rPr>
                <w:t>25 метров</w:t>
              </w:r>
            </w:smartTag>
            <w:r w:rsidRPr="00ED2DA3">
              <w:rPr>
                <w:rFonts w:eastAsia="TimesNewRomanPSMT"/>
                <w:sz w:val="12"/>
                <w:szCs w:val="16"/>
              </w:rPr>
              <w:t xml:space="preserve"> с каждой стороны от оси трубопровода.</w:t>
            </w:r>
          </w:p>
        </w:tc>
        <w:tc>
          <w:tcPr>
            <w:tcW w:w="3475" w:type="dxa"/>
            <w:vAlign w:val="center"/>
          </w:tcPr>
          <w:p w:rsidR="00666427" w:rsidRPr="00ED2DA3" w:rsidRDefault="00666427" w:rsidP="00E53D9E">
            <w:pPr>
              <w:widowControl w:val="0"/>
              <w:autoSpaceDE w:val="0"/>
              <w:jc w:val="center"/>
              <w:rPr>
                <w:rFonts w:eastAsia="TimesNewRomanPSMT"/>
                <w:sz w:val="12"/>
                <w:szCs w:val="16"/>
              </w:rPr>
            </w:pPr>
            <w:r w:rsidRPr="00ED2DA3">
              <w:rPr>
                <w:sz w:val="12"/>
                <w:szCs w:val="16"/>
              </w:rPr>
              <w:t xml:space="preserve">Правила охраны магистральных газопроводов (Гостехнадзор России, </w:t>
            </w:r>
            <w:r w:rsidRPr="00ED2DA3">
              <w:rPr>
                <w:rFonts w:eastAsia="Arial Unicode MS"/>
                <w:sz w:val="12"/>
                <w:szCs w:val="16"/>
              </w:rPr>
              <w:t xml:space="preserve">от 22.04 1992 № 9, </w:t>
            </w:r>
            <w:r w:rsidRPr="00ED2DA3">
              <w:rPr>
                <w:sz w:val="12"/>
                <w:szCs w:val="16"/>
              </w:rPr>
              <w:t xml:space="preserve">Серия 08, вып. 14, </w:t>
            </w:r>
            <w:smartTag w:uri="urn:schemas-microsoft-com:office:smarttags" w:element="metricconverter">
              <w:smartTagPr>
                <w:attr w:name="ProductID" w:val="2004 г"/>
              </w:smartTagPr>
              <w:r w:rsidRPr="00ED2DA3">
                <w:rPr>
                  <w:sz w:val="12"/>
                  <w:szCs w:val="16"/>
                </w:rPr>
                <w:t>2004 г</w:t>
              </w:r>
            </w:smartTag>
            <w:r w:rsidRPr="00ED2DA3">
              <w:rPr>
                <w:sz w:val="12"/>
                <w:szCs w:val="16"/>
              </w:rPr>
              <w:t>.)</w:t>
            </w:r>
          </w:p>
        </w:tc>
      </w:tr>
      <w:tr w:rsidR="00666427" w:rsidRPr="00ED2DA3" w:rsidTr="00E53D9E">
        <w:tc>
          <w:tcPr>
            <w:tcW w:w="420" w:type="dxa"/>
            <w:vMerge/>
            <w:vAlign w:val="center"/>
          </w:tcPr>
          <w:p w:rsidR="00666427" w:rsidRPr="00ED2DA3" w:rsidRDefault="00666427" w:rsidP="00E53D9E">
            <w:pPr>
              <w:widowControl w:val="0"/>
              <w:snapToGrid w:val="0"/>
              <w:jc w:val="center"/>
              <w:rPr>
                <w:sz w:val="12"/>
                <w:szCs w:val="16"/>
              </w:rPr>
            </w:pPr>
          </w:p>
        </w:tc>
        <w:tc>
          <w:tcPr>
            <w:tcW w:w="2693" w:type="dxa"/>
            <w:vMerge/>
            <w:vAlign w:val="center"/>
          </w:tcPr>
          <w:p w:rsidR="00666427" w:rsidRPr="00ED2DA3" w:rsidRDefault="00666427" w:rsidP="00E53D9E">
            <w:pPr>
              <w:widowControl w:val="0"/>
              <w:snapToGrid w:val="0"/>
              <w:jc w:val="center"/>
              <w:rPr>
                <w:sz w:val="12"/>
                <w:szCs w:val="16"/>
              </w:rPr>
            </w:pPr>
          </w:p>
        </w:tc>
        <w:tc>
          <w:tcPr>
            <w:tcW w:w="3329" w:type="dxa"/>
            <w:vAlign w:val="center"/>
          </w:tcPr>
          <w:p w:rsidR="00666427" w:rsidRPr="00ED2DA3" w:rsidRDefault="00666427" w:rsidP="00E53D9E">
            <w:pPr>
              <w:widowControl w:val="0"/>
              <w:autoSpaceDE w:val="0"/>
              <w:rPr>
                <w:rFonts w:eastAsia="TimesNewRomanPSMT"/>
                <w:sz w:val="12"/>
                <w:szCs w:val="16"/>
              </w:rPr>
            </w:pPr>
          </w:p>
          <w:p w:rsidR="00666427" w:rsidRPr="00ED2DA3" w:rsidRDefault="00666427" w:rsidP="00E53D9E">
            <w:pPr>
              <w:widowControl w:val="0"/>
              <w:autoSpaceDE w:val="0"/>
              <w:rPr>
                <w:rFonts w:eastAsia="TimesNewRomanPSMT"/>
                <w:sz w:val="12"/>
                <w:szCs w:val="16"/>
              </w:rPr>
            </w:pPr>
            <w:r w:rsidRPr="00ED2DA3">
              <w:rPr>
                <w:rFonts w:eastAsia="TimesNewRomanPSMT"/>
                <w:sz w:val="12"/>
                <w:szCs w:val="16"/>
              </w:rPr>
              <w:t>Ширина зоны минимального расстояния от оси трубопровода до населенных пунктов 100 м</w:t>
            </w:r>
          </w:p>
          <w:p w:rsidR="00666427" w:rsidRPr="00ED2DA3" w:rsidRDefault="00666427" w:rsidP="00E53D9E">
            <w:pPr>
              <w:widowControl w:val="0"/>
              <w:autoSpaceDE w:val="0"/>
              <w:rPr>
                <w:rFonts w:eastAsia="TimesNewRomanPSMT"/>
                <w:sz w:val="12"/>
                <w:szCs w:val="16"/>
              </w:rPr>
            </w:pPr>
          </w:p>
        </w:tc>
        <w:tc>
          <w:tcPr>
            <w:tcW w:w="3475" w:type="dxa"/>
            <w:vAlign w:val="center"/>
          </w:tcPr>
          <w:p w:rsidR="00666427" w:rsidRPr="00ED2DA3" w:rsidRDefault="00666427" w:rsidP="00E53D9E">
            <w:pPr>
              <w:widowControl w:val="0"/>
              <w:autoSpaceDE w:val="0"/>
              <w:jc w:val="center"/>
              <w:rPr>
                <w:rFonts w:eastAsia="TimesNewRomanPSMT"/>
                <w:sz w:val="12"/>
                <w:szCs w:val="16"/>
              </w:rPr>
            </w:pPr>
            <w:r w:rsidRPr="00ED2DA3">
              <w:rPr>
                <w:sz w:val="12"/>
                <w:szCs w:val="16"/>
              </w:rPr>
              <w:t>СП 36.13330.2012. «Свод правил. Магистральные трубопроводы»</w:t>
            </w:r>
          </w:p>
        </w:tc>
      </w:tr>
      <w:tr w:rsidR="00666427" w:rsidRPr="00ED2DA3" w:rsidTr="00E53D9E">
        <w:tc>
          <w:tcPr>
            <w:tcW w:w="420" w:type="dxa"/>
            <w:vAlign w:val="center"/>
          </w:tcPr>
          <w:p w:rsidR="00666427" w:rsidRPr="00ED2DA3" w:rsidRDefault="00666427" w:rsidP="00E53D9E">
            <w:pPr>
              <w:widowControl w:val="0"/>
              <w:snapToGrid w:val="0"/>
              <w:jc w:val="center"/>
              <w:rPr>
                <w:sz w:val="12"/>
                <w:szCs w:val="16"/>
              </w:rPr>
            </w:pPr>
            <w:r w:rsidRPr="00ED2DA3">
              <w:rPr>
                <w:sz w:val="12"/>
                <w:szCs w:val="16"/>
              </w:rPr>
              <w:t>3</w:t>
            </w:r>
          </w:p>
        </w:tc>
        <w:tc>
          <w:tcPr>
            <w:tcW w:w="2693" w:type="dxa"/>
            <w:vAlign w:val="center"/>
          </w:tcPr>
          <w:p w:rsidR="00666427" w:rsidRPr="00ED2DA3" w:rsidRDefault="00666427" w:rsidP="00E53D9E">
            <w:pPr>
              <w:widowControl w:val="0"/>
              <w:snapToGrid w:val="0"/>
              <w:jc w:val="center"/>
              <w:rPr>
                <w:sz w:val="12"/>
                <w:szCs w:val="16"/>
              </w:rPr>
            </w:pPr>
            <w:r w:rsidRPr="00ED2DA3">
              <w:rPr>
                <w:sz w:val="12"/>
                <w:szCs w:val="16"/>
              </w:rPr>
              <w:t>Межпоселковый газопровод среднего давления</w:t>
            </w:r>
          </w:p>
        </w:tc>
        <w:tc>
          <w:tcPr>
            <w:tcW w:w="3329" w:type="dxa"/>
            <w:vAlign w:val="center"/>
          </w:tcPr>
          <w:p w:rsidR="00666427" w:rsidRPr="00ED2DA3" w:rsidRDefault="00666427" w:rsidP="00E53D9E">
            <w:pPr>
              <w:widowControl w:val="0"/>
              <w:snapToGrid w:val="0"/>
              <w:jc w:val="center"/>
              <w:rPr>
                <w:sz w:val="12"/>
                <w:szCs w:val="16"/>
              </w:rPr>
            </w:pPr>
            <w:r w:rsidRPr="00ED2DA3">
              <w:rPr>
                <w:sz w:val="12"/>
                <w:szCs w:val="16"/>
              </w:rPr>
              <w:t xml:space="preserve">Охранная зона вдоль трассы по </w:t>
            </w:r>
            <w:smartTag w:uri="urn:schemas-microsoft-com:office:smarttags" w:element="metricconverter">
              <w:smartTagPr>
                <w:attr w:name="ProductID" w:val="2 м"/>
              </w:smartTagPr>
              <w:r w:rsidRPr="00ED2DA3">
                <w:rPr>
                  <w:sz w:val="12"/>
                  <w:szCs w:val="16"/>
                </w:rPr>
                <w:t>2 м</w:t>
              </w:r>
            </w:smartTag>
            <w:r w:rsidRPr="00ED2DA3">
              <w:rPr>
                <w:sz w:val="12"/>
                <w:szCs w:val="16"/>
              </w:rPr>
              <w:t xml:space="preserve"> в каждую сторону от оси</w:t>
            </w:r>
          </w:p>
        </w:tc>
        <w:tc>
          <w:tcPr>
            <w:tcW w:w="3475" w:type="dxa"/>
            <w:vAlign w:val="center"/>
          </w:tcPr>
          <w:p w:rsidR="00666427" w:rsidRPr="00ED2DA3" w:rsidRDefault="00666427" w:rsidP="00E53D9E">
            <w:pPr>
              <w:widowControl w:val="0"/>
              <w:snapToGrid w:val="0"/>
              <w:jc w:val="center"/>
              <w:rPr>
                <w:sz w:val="12"/>
                <w:szCs w:val="16"/>
              </w:rPr>
            </w:pPr>
            <w:r w:rsidRPr="00ED2DA3">
              <w:rPr>
                <w:sz w:val="12"/>
                <w:szCs w:val="16"/>
              </w:rPr>
              <w:t>Пост. Правительства РФ № 878 от 20.11.2000 г. «Об утверждении правил охраны газораспределительных сетей»</w:t>
            </w:r>
          </w:p>
        </w:tc>
      </w:tr>
      <w:tr w:rsidR="00666427" w:rsidRPr="00ED2DA3" w:rsidTr="00E53D9E">
        <w:tc>
          <w:tcPr>
            <w:tcW w:w="420" w:type="dxa"/>
            <w:vAlign w:val="center"/>
          </w:tcPr>
          <w:p w:rsidR="00666427" w:rsidRPr="00ED2DA3" w:rsidRDefault="00666427" w:rsidP="00E53D9E">
            <w:pPr>
              <w:widowControl w:val="0"/>
              <w:snapToGrid w:val="0"/>
              <w:jc w:val="center"/>
              <w:rPr>
                <w:sz w:val="12"/>
                <w:szCs w:val="16"/>
              </w:rPr>
            </w:pPr>
            <w:r w:rsidRPr="00ED2DA3">
              <w:rPr>
                <w:sz w:val="12"/>
                <w:szCs w:val="16"/>
              </w:rPr>
              <w:t>4</w:t>
            </w:r>
          </w:p>
        </w:tc>
        <w:tc>
          <w:tcPr>
            <w:tcW w:w="2693" w:type="dxa"/>
            <w:vAlign w:val="center"/>
          </w:tcPr>
          <w:p w:rsidR="00666427" w:rsidRPr="00ED2DA3" w:rsidRDefault="00666427" w:rsidP="00E53D9E">
            <w:pPr>
              <w:widowControl w:val="0"/>
              <w:snapToGrid w:val="0"/>
              <w:jc w:val="center"/>
              <w:rPr>
                <w:sz w:val="12"/>
                <w:szCs w:val="16"/>
              </w:rPr>
            </w:pPr>
            <w:r w:rsidRPr="00ED2DA3">
              <w:rPr>
                <w:sz w:val="12"/>
                <w:szCs w:val="16"/>
              </w:rPr>
              <w:t>Внутрипоселковый газопровод низкого давления</w:t>
            </w:r>
          </w:p>
        </w:tc>
        <w:tc>
          <w:tcPr>
            <w:tcW w:w="3329" w:type="dxa"/>
            <w:vAlign w:val="center"/>
          </w:tcPr>
          <w:p w:rsidR="00666427" w:rsidRPr="00ED2DA3" w:rsidRDefault="00666427" w:rsidP="00E53D9E">
            <w:pPr>
              <w:widowControl w:val="0"/>
              <w:snapToGrid w:val="0"/>
              <w:jc w:val="center"/>
              <w:rPr>
                <w:sz w:val="12"/>
                <w:szCs w:val="16"/>
              </w:rPr>
            </w:pPr>
            <w:r w:rsidRPr="00ED2DA3">
              <w:rPr>
                <w:sz w:val="12"/>
                <w:szCs w:val="16"/>
              </w:rPr>
              <w:t xml:space="preserve">Охранная зона вдоль трассы по </w:t>
            </w:r>
            <w:smartTag w:uri="urn:schemas-microsoft-com:office:smarttags" w:element="metricconverter">
              <w:smartTagPr>
                <w:attr w:name="ProductID" w:val="2 м"/>
              </w:smartTagPr>
              <w:r w:rsidRPr="00ED2DA3">
                <w:rPr>
                  <w:sz w:val="12"/>
                  <w:szCs w:val="16"/>
                </w:rPr>
                <w:t>2 м</w:t>
              </w:r>
            </w:smartTag>
            <w:r w:rsidRPr="00ED2DA3">
              <w:rPr>
                <w:sz w:val="12"/>
                <w:szCs w:val="16"/>
              </w:rPr>
              <w:t xml:space="preserve"> в каждую сторону от оси</w:t>
            </w:r>
          </w:p>
        </w:tc>
        <w:tc>
          <w:tcPr>
            <w:tcW w:w="3475" w:type="dxa"/>
            <w:vAlign w:val="center"/>
          </w:tcPr>
          <w:p w:rsidR="00666427" w:rsidRPr="00ED2DA3" w:rsidRDefault="00666427" w:rsidP="00E53D9E">
            <w:pPr>
              <w:widowControl w:val="0"/>
              <w:snapToGrid w:val="0"/>
              <w:jc w:val="center"/>
              <w:rPr>
                <w:sz w:val="12"/>
                <w:szCs w:val="16"/>
              </w:rPr>
            </w:pPr>
            <w:r w:rsidRPr="00ED2DA3">
              <w:rPr>
                <w:sz w:val="12"/>
                <w:szCs w:val="16"/>
              </w:rPr>
              <w:t>Пост. Правительства РФ № 878 от 20.11.2000 г. «Об утверждении правил охраны газораспределительных сетей»</w:t>
            </w:r>
          </w:p>
        </w:tc>
      </w:tr>
    </w:tbl>
    <w:p w:rsidR="00666427" w:rsidRPr="00BF7ABE" w:rsidRDefault="00666427" w:rsidP="00666427">
      <w:pPr>
        <w:widowControl w:val="0"/>
        <w:tabs>
          <w:tab w:val="left" w:pos="0"/>
        </w:tabs>
        <w:rPr>
          <w:b/>
          <w:bCs/>
          <w:i/>
          <w:sz w:val="16"/>
          <w:szCs w:val="16"/>
        </w:rPr>
      </w:pPr>
    </w:p>
    <w:p w:rsidR="00666427" w:rsidRPr="00BF7ABE" w:rsidRDefault="00666427" w:rsidP="00666427">
      <w:pPr>
        <w:widowControl w:val="0"/>
        <w:tabs>
          <w:tab w:val="left" w:pos="0"/>
        </w:tabs>
        <w:jc w:val="center"/>
        <w:outlineLvl w:val="0"/>
        <w:rPr>
          <w:b/>
          <w:bCs/>
          <w:i/>
          <w:sz w:val="16"/>
          <w:szCs w:val="16"/>
        </w:rPr>
      </w:pPr>
      <w:r w:rsidRPr="00BF7ABE">
        <w:rPr>
          <w:b/>
          <w:bCs/>
          <w:i/>
          <w:sz w:val="16"/>
          <w:szCs w:val="16"/>
        </w:rPr>
        <w:t>Охранная зона воздушных линий электропередач</w:t>
      </w:r>
    </w:p>
    <w:p w:rsidR="00666427" w:rsidRPr="00BF7ABE" w:rsidRDefault="00666427" w:rsidP="00666427">
      <w:pPr>
        <w:widowControl w:val="0"/>
        <w:tabs>
          <w:tab w:val="left" w:pos="0"/>
        </w:tabs>
        <w:jc w:val="both"/>
        <w:rPr>
          <w:b/>
          <w:bCs/>
          <w:sz w:val="16"/>
          <w:szCs w:val="16"/>
        </w:rPr>
      </w:pPr>
      <w:r w:rsidRPr="00BF7ABE">
        <w:rPr>
          <w:bCs/>
          <w:sz w:val="16"/>
          <w:szCs w:val="16"/>
        </w:rPr>
        <w:t xml:space="preserve">В целях защиты населения от воздействия электрического поля, создаваемого воздушными линиями электропередач устанавливаются санитарные разрывы ЛЭП10 кВ - </w:t>
      </w:r>
      <w:smartTag w:uri="urn:schemas-microsoft-com:office:smarttags" w:element="metricconverter">
        <w:smartTagPr>
          <w:attr w:name="ProductID" w:val="10 м"/>
        </w:smartTagPr>
        <w:r w:rsidRPr="00BF7ABE">
          <w:rPr>
            <w:bCs/>
            <w:sz w:val="16"/>
            <w:szCs w:val="16"/>
          </w:rPr>
          <w:t>10 м</w:t>
        </w:r>
      </w:smartTag>
      <w:r w:rsidRPr="00BF7ABE">
        <w:rPr>
          <w:bCs/>
          <w:sz w:val="16"/>
          <w:szCs w:val="16"/>
        </w:rPr>
        <w:t xml:space="preserve"> от проекции крайних проводов, ЛЭП35 кВ - 15 м от проекции крайних проводов. </w:t>
      </w:r>
      <w:r w:rsidRPr="00BF7ABE">
        <w:rPr>
          <w:rFonts w:eastAsia="TimesNewRomanPSMT"/>
          <w:sz w:val="16"/>
          <w:szCs w:val="16"/>
        </w:rPr>
        <w:t xml:space="preserve">Охранная зона вдоль воздушных линий электропередачи устанавливается в виде воздушного пространства над землей, ограниченного параллельными вертикальными плоскостями, отстоящими по обе стороны линии на расстоянии от крайних проводов по горизонтали. </w:t>
      </w:r>
    </w:p>
    <w:p w:rsidR="00666427" w:rsidRPr="00BF7ABE" w:rsidRDefault="00666427" w:rsidP="00666427">
      <w:pPr>
        <w:widowControl w:val="0"/>
        <w:tabs>
          <w:tab w:val="left" w:pos="0"/>
        </w:tabs>
        <w:jc w:val="both"/>
        <w:rPr>
          <w:b/>
          <w:bCs/>
          <w:sz w:val="16"/>
          <w:szCs w:val="16"/>
        </w:rPr>
      </w:pPr>
    </w:p>
    <w:p w:rsidR="00666427" w:rsidRPr="00BF7ABE" w:rsidRDefault="00666427" w:rsidP="00666427">
      <w:pPr>
        <w:widowControl w:val="0"/>
        <w:tabs>
          <w:tab w:val="left" w:pos="0"/>
        </w:tabs>
        <w:jc w:val="center"/>
        <w:outlineLvl w:val="0"/>
        <w:rPr>
          <w:rFonts w:eastAsia="TimesNewRomanPS-BoldItalicMT"/>
          <w:b/>
          <w:bCs/>
          <w:i/>
          <w:sz w:val="16"/>
          <w:szCs w:val="16"/>
        </w:rPr>
      </w:pPr>
      <w:r w:rsidRPr="00BF7ABE">
        <w:rPr>
          <w:rFonts w:eastAsia="TimesNewRomanPS-BoldItalicMT"/>
          <w:b/>
          <w:bCs/>
          <w:i/>
          <w:sz w:val="16"/>
          <w:szCs w:val="16"/>
        </w:rPr>
        <w:t>Охранная зона линий связи</w:t>
      </w:r>
    </w:p>
    <w:p w:rsidR="00666427" w:rsidRPr="00BF7ABE" w:rsidRDefault="00666427" w:rsidP="00666427">
      <w:pPr>
        <w:widowControl w:val="0"/>
        <w:tabs>
          <w:tab w:val="left" w:pos="0"/>
        </w:tabs>
        <w:jc w:val="both"/>
        <w:rPr>
          <w:b/>
          <w:bCs/>
          <w:sz w:val="16"/>
          <w:szCs w:val="16"/>
        </w:rPr>
      </w:pPr>
      <w:r w:rsidRPr="00BF7ABE">
        <w:rPr>
          <w:rFonts w:eastAsia="TimesNewRomanPSMT"/>
          <w:sz w:val="16"/>
          <w:szCs w:val="16"/>
        </w:rPr>
        <w:t xml:space="preserve">Уровни электромагнитных излучений не должны превышать предельно допустимые уровни (далее - ПДУ) согласно приложению 1 к СанПиН 2.1.8/2.2.4.1383-03. </w:t>
      </w:r>
    </w:p>
    <w:p w:rsidR="00666427" w:rsidRPr="00BF7ABE" w:rsidRDefault="00666427" w:rsidP="00666427">
      <w:pPr>
        <w:widowControl w:val="0"/>
        <w:tabs>
          <w:tab w:val="left" w:pos="0"/>
        </w:tabs>
        <w:jc w:val="both"/>
        <w:rPr>
          <w:b/>
          <w:bCs/>
          <w:sz w:val="16"/>
          <w:szCs w:val="16"/>
        </w:rPr>
      </w:pPr>
      <w:r w:rsidRPr="00BF7ABE">
        <w:rPr>
          <w:rFonts w:eastAsia="TimesNewRomanPSMT"/>
          <w:sz w:val="16"/>
          <w:szCs w:val="16"/>
        </w:rPr>
        <w:t>В целях защиты населения от воздействия электромагнитных полей, создаваемых передающими радиотехническими объектами, устанавливаются санитарно-защитные зоны и</w:t>
      </w:r>
      <w:r w:rsidRPr="00BF7ABE">
        <w:rPr>
          <w:b/>
          <w:bCs/>
          <w:sz w:val="16"/>
          <w:szCs w:val="16"/>
        </w:rPr>
        <w:t xml:space="preserve"> </w:t>
      </w:r>
      <w:r w:rsidRPr="00BF7ABE">
        <w:rPr>
          <w:rFonts w:eastAsia="TimesNewRomanPSMT"/>
          <w:sz w:val="16"/>
          <w:szCs w:val="16"/>
        </w:rPr>
        <w:t xml:space="preserve">зоны ограничения с учетом перспективного развития передающих радиотехнических объектов и населенных пунктов. Границы санитарно-защитных зон определяются на высоте </w:t>
      </w:r>
      <w:smartTag w:uri="urn:schemas-microsoft-com:office:smarttags" w:element="metricconverter">
        <w:smartTagPr>
          <w:attr w:name="ProductID" w:val="2 м"/>
        </w:smartTagPr>
        <w:r w:rsidRPr="00BF7ABE">
          <w:rPr>
            <w:rFonts w:eastAsia="TimesNewRomanPSMT"/>
            <w:sz w:val="16"/>
            <w:szCs w:val="16"/>
          </w:rPr>
          <w:t>2</w:t>
        </w:r>
        <w:r w:rsidRPr="00BF7ABE">
          <w:rPr>
            <w:b/>
            <w:bCs/>
            <w:sz w:val="16"/>
            <w:szCs w:val="16"/>
          </w:rPr>
          <w:t xml:space="preserve"> </w:t>
        </w:r>
        <w:r w:rsidRPr="00BF7ABE">
          <w:rPr>
            <w:rFonts w:eastAsia="TimesNewRomanPSMT"/>
            <w:sz w:val="16"/>
            <w:szCs w:val="16"/>
          </w:rPr>
          <w:t>м</w:t>
        </w:r>
      </w:smartTag>
      <w:r w:rsidRPr="00BF7ABE">
        <w:rPr>
          <w:rFonts w:eastAsia="TimesNewRomanPSMT"/>
          <w:sz w:val="16"/>
          <w:szCs w:val="16"/>
        </w:rPr>
        <w:t xml:space="preserve"> от поверхности земли по ПДУ. Зона ограничения представляет собой территорию, на внешних границах которой на высоте от поверхности земли более </w:t>
      </w:r>
      <w:smartTag w:uri="urn:schemas-microsoft-com:office:smarttags" w:element="metricconverter">
        <w:smartTagPr>
          <w:attr w:name="ProductID" w:val="2 м"/>
        </w:smartTagPr>
        <w:r w:rsidRPr="00BF7ABE">
          <w:rPr>
            <w:rFonts w:eastAsia="TimesNewRomanPSMT"/>
            <w:sz w:val="16"/>
            <w:szCs w:val="16"/>
          </w:rPr>
          <w:t>2 м</w:t>
        </w:r>
      </w:smartTag>
      <w:r w:rsidRPr="00BF7ABE">
        <w:rPr>
          <w:rFonts w:eastAsia="TimesNewRomanPSMT"/>
          <w:sz w:val="16"/>
          <w:szCs w:val="16"/>
        </w:rPr>
        <w:t xml:space="preserve"> уровни электромагнитных полей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666427" w:rsidRPr="00BF7ABE" w:rsidRDefault="00666427" w:rsidP="00666427">
      <w:pPr>
        <w:widowControl w:val="0"/>
        <w:autoSpaceDE w:val="0"/>
        <w:jc w:val="both"/>
        <w:rPr>
          <w:rFonts w:eastAsia="TimesNewRomanPSMT"/>
          <w:sz w:val="16"/>
          <w:szCs w:val="16"/>
        </w:rPr>
      </w:pPr>
      <w:r w:rsidRPr="00BF7ABE">
        <w:rPr>
          <w:rFonts w:eastAsia="TimesNewRomanPSMT"/>
          <w:sz w:val="16"/>
          <w:szCs w:val="16"/>
        </w:rPr>
        <w:t>По территории Гаврильского сельского поселения проходит кабель межпоселковой связи, кабели связи внутри населенных пунктов.</w:t>
      </w:r>
    </w:p>
    <w:p w:rsidR="00666427" w:rsidRPr="00BF7ABE" w:rsidRDefault="00666427" w:rsidP="00666427">
      <w:pPr>
        <w:widowControl w:val="0"/>
        <w:tabs>
          <w:tab w:val="left" w:pos="700"/>
        </w:tabs>
        <w:jc w:val="both"/>
        <w:rPr>
          <w:sz w:val="16"/>
          <w:szCs w:val="16"/>
        </w:rPr>
      </w:pPr>
    </w:p>
    <w:p w:rsidR="00666427" w:rsidRPr="00BF7ABE" w:rsidRDefault="00666427" w:rsidP="00666427">
      <w:pPr>
        <w:pStyle w:val="4"/>
        <w:keepNext w:val="0"/>
        <w:spacing w:before="0" w:after="0"/>
        <w:jc w:val="center"/>
        <w:rPr>
          <w:bCs w:val="0"/>
          <w:sz w:val="16"/>
          <w:szCs w:val="16"/>
        </w:rPr>
      </w:pPr>
      <w:bookmarkStart w:id="57" w:name="_Toc135835484"/>
      <w:r w:rsidRPr="00BF7ABE">
        <w:rPr>
          <w:bCs w:val="0"/>
          <w:sz w:val="16"/>
          <w:szCs w:val="16"/>
        </w:rPr>
        <w:t xml:space="preserve">2.5.2.2. </w:t>
      </w:r>
      <w:r w:rsidRPr="00BF7ABE">
        <w:rPr>
          <w:bCs w:val="0"/>
          <w:i/>
          <w:iCs/>
          <w:sz w:val="16"/>
          <w:szCs w:val="16"/>
        </w:rPr>
        <w:t xml:space="preserve"> </w:t>
      </w:r>
      <w:r w:rsidRPr="00BF7ABE">
        <w:rPr>
          <w:bCs w:val="0"/>
          <w:sz w:val="16"/>
          <w:szCs w:val="16"/>
        </w:rPr>
        <w:t>Охранные зоны объектов промышленности, специального назначения</w:t>
      </w:r>
      <w:bookmarkEnd w:id="57"/>
    </w:p>
    <w:p w:rsidR="00666427" w:rsidRPr="00BF7ABE" w:rsidRDefault="00666427" w:rsidP="00666427">
      <w:pPr>
        <w:widowControl w:val="0"/>
        <w:tabs>
          <w:tab w:val="left" w:pos="21700"/>
          <w:tab w:val="left" w:pos="22785"/>
        </w:tabs>
        <w:rPr>
          <w:i/>
          <w:iCs/>
          <w:sz w:val="16"/>
          <w:szCs w:val="16"/>
        </w:rPr>
      </w:pPr>
      <w:r w:rsidRPr="00BF7ABE">
        <w:rPr>
          <w:i/>
          <w:iCs/>
          <w:sz w:val="16"/>
          <w:szCs w:val="16"/>
        </w:rPr>
        <w:t xml:space="preserve">- санитарно-защитные зоны  промышленных предприятий; </w:t>
      </w:r>
    </w:p>
    <w:p w:rsidR="00666427" w:rsidRPr="00BF7ABE" w:rsidRDefault="00666427" w:rsidP="00666427">
      <w:pPr>
        <w:widowControl w:val="0"/>
        <w:tabs>
          <w:tab w:val="left" w:pos="21700"/>
          <w:tab w:val="left" w:pos="22785"/>
        </w:tabs>
        <w:rPr>
          <w:i/>
          <w:iCs/>
          <w:sz w:val="16"/>
          <w:szCs w:val="16"/>
        </w:rPr>
      </w:pPr>
      <w:r w:rsidRPr="00BF7ABE">
        <w:rPr>
          <w:i/>
          <w:iCs/>
          <w:sz w:val="16"/>
          <w:szCs w:val="16"/>
        </w:rPr>
        <w:t>- санитарно-защитные зоны кладбищ, скотомогильников, свалок ТБО.</w:t>
      </w:r>
    </w:p>
    <w:p w:rsidR="00666427" w:rsidRPr="00BF7ABE" w:rsidRDefault="00666427" w:rsidP="00666427">
      <w:pPr>
        <w:widowControl w:val="0"/>
        <w:tabs>
          <w:tab w:val="left" w:pos="20615"/>
          <w:tab w:val="left" w:pos="21700"/>
        </w:tabs>
        <w:jc w:val="center"/>
        <w:rPr>
          <w:b/>
          <w:bCs/>
          <w:i/>
          <w:sz w:val="16"/>
          <w:szCs w:val="16"/>
        </w:rPr>
      </w:pPr>
    </w:p>
    <w:p w:rsidR="00666427" w:rsidRPr="00BF7ABE" w:rsidRDefault="00666427" w:rsidP="00666427">
      <w:pPr>
        <w:widowControl w:val="0"/>
        <w:tabs>
          <w:tab w:val="left" w:pos="20615"/>
          <w:tab w:val="left" w:pos="21700"/>
        </w:tabs>
        <w:jc w:val="center"/>
        <w:outlineLvl w:val="0"/>
        <w:rPr>
          <w:b/>
          <w:bCs/>
          <w:i/>
          <w:sz w:val="16"/>
          <w:szCs w:val="16"/>
        </w:rPr>
      </w:pPr>
      <w:r w:rsidRPr="00BF7ABE">
        <w:rPr>
          <w:b/>
          <w:bCs/>
          <w:i/>
          <w:sz w:val="16"/>
          <w:szCs w:val="16"/>
        </w:rPr>
        <w:t>Санитарно-защитные зоны промышленных предприятий</w:t>
      </w:r>
    </w:p>
    <w:p w:rsidR="00666427" w:rsidRPr="00BF7ABE" w:rsidRDefault="00666427" w:rsidP="00666427">
      <w:pPr>
        <w:widowControl w:val="0"/>
        <w:tabs>
          <w:tab w:val="left" w:pos="20615"/>
          <w:tab w:val="left" w:pos="21700"/>
        </w:tabs>
        <w:jc w:val="both"/>
        <w:rPr>
          <w:b/>
          <w:bCs/>
          <w:sz w:val="16"/>
          <w:szCs w:val="16"/>
        </w:rPr>
      </w:pPr>
      <w:r w:rsidRPr="00BF7ABE">
        <w:rPr>
          <w:sz w:val="16"/>
          <w:szCs w:val="16"/>
        </w:rPr>
        <w:t>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w:t>
      </w:r>
    </w:p>
    <w:p w:rsidR="00666427" w:rsidRPr="00BF7ABE" w:rsidRDefault="00666427" w:rsidP="00666427">
      <w:pPr>
        <w:widowControl w:val="0"/>
        <w:tabs>
          <w:tab w:val="left" w:pos="20615"/>
          <w:tab w:val="left" w:pos="21700"/>
        </w:tabs>
        <w:jc w:val="both"/>
        <w:rPr>
          <w:b/>
          <w:bCs/>
          <w:sz w:val="16"/>
          <w:szCs w:val="16"/>
        </w:rPr>
      </w:pPr>
      <w:r w:rsidRPr="00BF7ABE">
        <w:rPr>
          <w:sz w:val="16"/>
          <w:szCs w:val="16"/>
        </w:rPr>
        <w:t>Территория санитарно-защитной зоны предназначена для:</w:t>
      </w:r>
    </w:p>
    <w:p w:rsidR="00666427" w:rsidRPr="00BF7ABE" w:rsidRDefault="00666427" w:rsidP="008D459A">
      <w:pPr>
        <w:widowControl w:val="0"/>
        <w:numPr>
          <w:ilvl w:val="1"/>
          <w:numId w:val="30"/>
        </w:numPr>
        <w:tabs>
          <w:tab w:val="clear" w:pos="1080"/>
          <w:tab w:val="num" w:pos="0"/>
          <w:tab w:val="left" w:pos="700"/>
        </w:tabs>
        <w:ind w:left="0" w:firstLine="0"/>
        <w:jc w:val="both"/>
        <w:rPr>
          <w:sz w:val="16"/>
          <w:szCs w:val="16"/>
        </w:rPr>
      </w:pPr>
      <w:r w:rsidRPr="00BF7ABE">
        <w:rPr>
          <w:sz w:val="16"/>
          <w:szCs w:val="16"/>
        </w:rPr>
        <w:t xml:space="preserve"> обеспечения снижения уровня воздействия до требуемых гигиенических нормативов по всем факторам воздействия за ее пределами (ПДК, ПДУ);</w:t>
      </w:r>
    </w:p>
    <w:p w:rsidR="00666427" w:rsidRPr="00BF7ABE" w:rsidRDefault="00666427" w:rsidP="008D459A">
      <w:pPr>
        <w:widowControl w:val="0"/>
        <w:numPr>
          <w:ilvl w:val="1"/>
          <w:numId w:val="30"/>
        </w:numPr>
        <w:tabs>
          <w:tab w:val="clear" w:pos="1080"/>
          <w:tab w:val="num" w:pos="0"/>
          <w:tab w:val="left" w:pos="700"/>
        </w:tabs>
        <w:ind w:left="0" w:firstLine="0"/>
        <w:jc w:val="both"/>
        <w:rPr>
          <w:sz w:val="16"/>
          <w:szCs w:val="16"/>
        </w:rPr>
      </w:pPr>
      <w:r w:rsidRPr="00BF7ABE">
        <w:rPr>
          <w:sz w:val="16"/>
          <w:szCs w:val="16"/>
        </w:rPr>
        <w:t xml:space="preserve"> создания санитарно-защитного барьера между </w:t>
      </w:r>
      <w:r w:rsidRPr="00BF7ABE">
        <w:rPr>
          <w:sz w:val="16"/>
          <w:szCs w:val="16"/>
        </w:rPr>
        <w:lastRenderedPageBreak/>
        <w:t>территорией предприятия (группы предприятий) и территорией жилой застройки;</w:t>
      </w:r>
    </w:p>
    <w:p w:rsidR="00666427" w:rsidRPr="00BF7ABE" w:rsidRDefault="00666427" w:rsidP="008D459A">
      <w:pPr>
        <w:widowControl w:val="0"/>
        <w:numPr>
          <w:ilvl w:val="1"/>
          <w:numId w:val="30"/>
        </w:numPr>
        <w:tabs>
          <w:tab w:val="clear" w:pos="1080"/>
          <w:tab w:val="num" w:pos="0"/>
          <w:tab w:val="left" w:pos="700"/>
        </w:tabs>
        <w:ind w:left="0" w:firstLine="0"/>
        <w:jc w:val="both"/>
        <w:rPr>
          <w:sz w:val="16"/>
          <w:szCs w:val="16"/>
        </w:rPr>
      </w:pPr>
      <w:r w:rsidRPr="00BF7ABE">
        <w:rPr>
          <w:sz w:val="16"/>
          <w:szCs w:val="16"/>
        </w:rPr>
        <w:t xml:space="preserve">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повышения комфортности микроклимата.</w:t>
      </w:r>
    </w:p>
    <w:p w:rsidR="00666427" w:rsidRPr="00BF7ABE" w:rsidRDefault="00666427" w:rsidP="00666427">
      <w:pPr>
        <w:widowControl w:val="0"/>
        <w:tabs>
          <w:tab w:val="left" w:pos="0"/>
        </w:tabs>
        <w:jc w:val="both"/>
        <w:rPr>
          <w:sz w:val="16"/>
          <w:szCs w:val="16"/>
        </w:rPr>
      </w:pPr>
      <w:r w:rsidRPr="00BF7ABE">
        <w:rPr>
          <w:sz w:val="16"/>
          <w:szCs w:val="16"/>
        </w:rPr>
        <w:t>Промышленные предприятия должны иметь утвержденные проекты санитарно-защитных зон. При отсутствии утвержденной СЗЗ принимаются нормативные   размеры   СЗЗ   по   СанПин   2.2.1/2.1.1.1200-03   в   соответствии   с санитарной     классификацией     предприятий, производств и объектов.</w:t>
      </w:r>
    </w:p>
    <w:p w:rsidR="00666427" w:rsidRPr="00BF7ABE" w:rsidRDefault="00666427" w:rsidP="00666427">
      <w:pPr>
        <w:widowControl w:val="0"/>
        <w:tabs>
          <w:tab w:val="left" w:pos="0"/>
        </w:tabs>
        <w:jc w:val="both"/>
        <w:rPr>
          <w:sz w:val="16"/>
          <w:szCs w:val="16"/>
        </w:rPr>
      </w:pPr>
    </w:p>
    <w:p w:rsidR="00666427" w:rsidRPr="00BF7ABE" w:rsidRDefault="00666427" w:rsidP="00666427">
      <w:pPr>
        <w:widowControl w:val="0"/>
        <w:tabs>
          <w:tab w:val="left" w:pos="0"/>
        </w:tabs>
        <w:jc w:val="center"/>
        <w:outlineLvl w:val="0"/>
        <w:rPr>
          <w:b/>
          <w:sz w:val="16"/>
          <w:szCs w:val="16"/>
        </w:rPr>
      </w:pPr>
      <w:r w:rsidRPr="00BF7ABE">
        <w:rPr>
          <w:b/>
          <w:sz w:val="16"/>
          <w:szCs w:val="16"/>
        </w:rPr>
        <w:t>Перечень действующих предприятий сельского поселения:</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4"/>
        <w:gridCol w:w="1308"/>
        <w:gridCol w:w="802"/>
        <w:gridCol w:w="476"/>
        <w:gridCol w:w="1026"/>
      </w:tblGrid>
      <w:tr w:rsidR="00666427" w:rsidRPr="00ED2DA3" w:rsidTr="00E53D9E">
        <w:tc>
          <w:tcPr>
            <w:tcW w:w="2410" w:type="dxa"/>
            <w:shd w:val="clear" w:color="auto" w:fill="DAEEF3"/>
            <w:vAlign w:val="center"/>
          </w:tcPr>
          <w:p w:rsidR="00666427" w:rsidRPr="00ED2DA3" w:rsidRDefault="00666427" w:rsidP="00E53D9E">
            <w:pPr>
              <w:widowControl w:val="0"/>
              <w:tabs>
                <w:tab w:val="left" w:pos="0"/>
              </w:tabs>
              <w:jc w:val="center"/>
              <w:rPr>
                <w:b/>
                <w:sz w:val="12"/>
                <w:szCs w:val="16"/>
              </w:rPr>
            </w:pPr>
            <w:r w:rsidRPr="00ED2DA3">
              <w:rPr>
                <w:b/>
                <w:sz w:val="12"/>
                <w:szCs w:val="16"/>
              </w:rPr>
              <w:t>Населенный пункт, адрес</w:t>
            </w:r>
          </w:p>
        </w:tc>
        <w:tc>
          <w:tcPr>
            <w:tcW w:w="2977" w:type="dxa"/>
            <w:shd w:val="clear" w:color="auto" w:fill="DAEEF3"/>
            <w:vAlign w:val="center"/>
          </w:tcPr>
          <w:p w:rsidR="00666427" w:rsidRPr="00ED2DA3" w:rsidRDefault="00666427" w:rsidP="00E53D9E">
            <w:pPr>
              <w:widowControl w:val="0"/>
              <w:tabs>
                <w:tab w:val="left" w:pos="0"/>
              </w:tabs>
              <w:jc w:val="center"/>
              <w:rPr>
                <w:b/>
                <w:sz w:val="12"/>
                <w:szCs w:val="16"/>
              </w:rPr>
            </w:pPr>
            <w:r w:rsidRPr="00ED2DA3">
              <w:rPr>
                <w:b/>
                <w:sz w:val="12"/>
                <w:szCs w:val="16"/>
              </w:rPr>
              <w:t>Наименование предприятия</w:t>
            </w:r>
          </w:p>
        </w:tc>
        <w:tc>
          <w:tcPr>
            <w:tcW w:w="1276" w:type="dxa"/>
            <w:shd w:val="clear" w:color="auto" w:fill="DAEEF3"/>
            <w:vAlign w:val="center"/>
          </w:tcPr>
          <w:p w:rsidR="00666427" w:rsidRPr="00ED2DA3" w:rsidRDefault="00666427" w:rsidP="00E53D9E">
            <w:pPr>
              <w:widowControl w:val="0"/>
              <w:tabs>
                <w:tab w:val="left" w:pos="0"/>
              </w:tabs>
              <w:jc w:val="center"/>
              <w:rPr>
                <w:b/>
                <w:sz w:val="12"/>
                <w:szCs w:val="16"/>
              </w:rPr>
            </w:pPr>
            <w:r w:rsidRPr="00ED2DA3">
              <w:rPr>
                <w:b/>
                <w:sz w:val="12"/>
                <w:szCs w:val="16"/>
              </w:rPr>
              <w:t>Класс опасности</w:t>
            </w:r>
          </w:p>
        </w:tc>
        <w:tc>
          <w:tcPr>
            <w:tcW w:w="1134" w:type="dxa"/>
            <w:shd w:val="clear" w:color="auto" w:fill="DAEEF3"/>
            <w:vAlign w:val="center"/>
          </w:tcPr>
          <w:p w:rsidR="00666427" w:rsidRPr="00ED2DA3" w:rsidRDefault="00666427" w:rsidP="00E53D9E">
            <w:pPr>
              <w:widowControl w:val="0"/>
              <w:tabs>
                <w:tab w:val="left" w:pos="0"/>
              </w:tabs>
              <w:jc w:val="center"/>
              <w:rPr>
                <w:b/>
                <w:sz w:val="12"/>
                <w:szCs w:val="16"/>
              </w:rPr>
            </w:pPr>
            <w:r w:rsidRPr="00ED2DA3">
              <w:rPr>
                <w:b/>
                <w:sz w:val="12"/>
                <w:szCs w:val="16"/>
              </w:rPr>
              <w:t>СЗЗ</w:t>
            </w:r>
          </w:p>
        </w:tc>
        <w:tc>
          <w:tcPr>
            <w:tcW w:w="2126" w:type="dxa"/>
            <w:shd w:val="clear" w:color="auto" w:fill="DAEEF3"/>
            <w:vAlign w:val="center"/>
          </w:tcPr>
          <w:p w:rsidR="00666427" w:rsidRPr="00ED2DA3" w:rsidRDefault="00666427" w:rsidP="00E53D9E">
            <w:pPr>
              <w:widowControl w:val="0"/>
              <w:tabs>
                <w:tab w:val="left" w:pos="0"/>
              </w:tabs>
              <w:jc w:val="center"/>
              <w:rPr>
                <w:b/>
                <w:sz w:val="12"/>
                <w:szCs w:val="16"/>
              </w:rPr>
            </w:pPr>
            <w:r w:rsidRPr="00ED2DA3">
              <w:rPr>
                <w:b/>
                <w:sz w:val="12"/>
                <w:szCs w:val="16"/>
              </w:rPr>
              <w:t>Основной вид деятельности</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 ул.Советская,148,</w:t>
            </w:r>
          </w:p>
          <w:p w:rsidR="00666427" w:rsidRPr="00ED2DA3" w:rsidRDefault="00666427" w:rsidP="00E53D9E">
            <w:pPr>
              <w:widowControl w:val="0"/>
              <w:tabs>
                <w:tab w:val="left" w:pos="0"/>
              </w:tabs>
              <w:rPr>
                <w:sz w:val="12"/>
                <w:szCs w:val="16"/>
              </w:rPr>
            </w:pPr>
            <w:r w:rsidRPr="00ED2DA3">
              <w:rPr>
                <w:sz w:val="12"/>
                <w:szCs w:val="16"/>
              </w:rPr>
              <w:t>47-1-18</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ОАО «Мир» - РММ</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3</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300</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Сельское хозяйство</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КФХ «Рыбное»</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Рыбное хозяйство</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КФХ «Родничок»</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Поля</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КФХ «Алмаз»</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Поля</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КФХ «Зуева»</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Поля</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КФХ «Эльбрус»</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Поля</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 ул. Советская, 148</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ЗАО «Славяне»</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3</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300</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Сельское хозяйство</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Гаврильск, ул. Заречная</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ЗАО «Славяне»</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4</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100</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Зерновые склады</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Малая Казинка, ул. Победы, 96</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ЗАО «Павловскрыбхоз»</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Рыбное хозяйство</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п. Каменск,</w:t>
            </w:r>
          </w:p>
          <w:p w:rsidR="00666427" w:rsidRPr="00ED2DA3" w:rsidRDefault="00666427" w:rsidP="00E53D9E">
            <w:pPr>
              <w:widowControl w:val="0"/>
              <w:tabs>
                <w:tab w:val="left" w:pos="0"/>
              </w:tabs>
              <w:rPr>
                <w:sz w:val="12"/>
                <w:szCs w:val="16"/>
              </w:rPr>
            </w:pPr>
            <w:r w:rsidRPr="00ED2DA3">
              <w:rPr>
                <w:sz w:val="12"/>
                <w:szCs w:val="16"/>
              </w:rPr>
              <w:t>ул. Школьная, 4</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СХП Каменска Агрофирмы «Павловская Нива»</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Офисное здание</w:t>
            </w:r>
          </w:p>
        </w:tc>
      </w:tr>
      <w:tr w:rsidR="00666427" w:rsidRPr="00ED2DA3" w:rsidTr="00E53D9E">
        <w:tc>
          <w:tcPr>
            <w:tcW w:w="2410" w:type="dxa"/>
          </w:tcPr>
          <w:p w:rsidR="00666427" w:rsidRPr="00ED2DA3" w:rsidRDefault="00666427" w:rsidP="00E53D9E">
            <w:pPr>
              <w:widowControl w:val="0"/>
              <w:tabs>
                <w:tab w:val="left" w:pos="0"/>
              </w:tabs>
              <w:rPr>
                <w:sz w:val="12"/>
                <w:szCs w:val="16"/>
              </w:rPr>
            </w:pPr>
            <w:r w:rsidRPr="00ED2DA3">
              <w:rPr>
                <w:sz w:val="12"/>
                <w:szCs w:val="16"/>
              </w:rPr>
              <w:t>с. Малая Казинка, ул. Победы, 96</w:t>
            </w:r>
          </w:p>
        </w:tc>
        <w:tc>
          <w:tcPr>
            <w:tcW w:w="2977" w:type="dxa"/>
            <w:vAlign w:val="center"/>
          </w:tcPr>
          <w:p w:rsidR="00666427" w:rsidRPr="00ED2DA3" w:rsidRDefault="00666427" w:rsidP="00E53D9E">
            <w:pPr>
              <w:widowControl w:val="0"/>
              <w:tabs>
                <w:tab w:val="left" w:pos="0"/>
              </w:tabs>
              <w:rPr>
                <w:sz w:val="12"/>
                <w:szCs w:val="16"/>
              </w:rPr>
            </w:pPr>
            <w:r w:rsidRPr="00ED2DA3">
              <w:rPr>
                <w:sz w:val="12"/>
                <w:szCs w:val="16"/>
              </w:rPr>
              <w:t>ЗАО «Восход»</w:t>
            </w:r>
          </w:p>
        </w:tc>
        <w:tc>
          <w:tcPr>
            <w:tcW w:w="1276" w:type="dxa"/>
            <w:vAlign w:val="center"/>
          </w:tcPr>
          <w:p w:rsidR="00666427" w:rsidRPr="00ED2DA3" w:rsidRDefault="00666427" w:rsidP="00E53D9E">
            <w:pPr>
              <w:widowControl w:val="0"/>
              <w:tabs>
                <w:tab w:val="left" w:pos="0"/>
              </w:tabs>
              <w:jc w:val="center"/>
              <w:rPr>
                <w:sz w:val="12"/>
                <w:szCs w:val="16"/>
              </w:rPr>
            </w:pPr>
            <w:r w:rsidRPr="00ED2DA3">
              <w:rPr>
                <w:sz w:val="12"/>
                <w:szCs w:val="16"/>
              </w:rPr>
              <w:t>3</w:t>
            </w:r>
          </w:p>
        </w:tc>
        <w:tc>
          <w:tcPr>
            <w:tcW w:w="1134" w:type="dxa"/>
            <w:vAlign w:val="center"/>
          </w:tcPr>
          <w:p w:rsidR="00666427" w:rsidRPr="00ED2DA3" w:rsidRDefault="00666427" w:rsidP="00E53D9E">
            <w:pPr>
              <w:widowControl w:val="0"/>
              <w:tabs>
                <w:tab w:val="left" w:pos="0"/>
              </w:tabs>
              <w:jc w:val="center"/>
              <w:rPr>
                <w:sz w:val="12"/>
                <w:szCs w:val="16"/>
              </w:rPr>
            </w:pPr>
            <w:r w:rsidRPr="00ED2DA3">
              <w:rPr>
                <w:sz w:val="12"/>
                <w:szCs w:val="16"/>
              </w:rPr>
              <w:t>300</w:t>
            </w:r>
          </w:p>
        </w:tc>
        <w:tc>
          <w:tcPr>
            <w:tcW w:w="2126" w:type="dxa"/>
            <w:vAlign w:val="center"/>
          </w:tcPr>
          <w:p w:rsidR="00666427" w:rsidRPr="00ED2DA3" w:rsidRDefault="00666427" w:rsidP="00E53D9E">
            <w:pPr>
              <w:widowControl w:val="0"/>
              <w:tabs>
                <w:tab w:val="left" w:pos="0"/>
              </w:tabs>
              <w:rPr>
                <w:sz w:val="12"/>
                <w:szCs w:val="16"/>
              </w:rPr>
            </w:pPr>
            <w:r w:rsidRPr="00ED2DA3">
              <w:rPr>
                <w:sz w:val="12"/>
                <w:szCs w:val="16"/>
              </w:rPr>
              <w:t>Сельское хозяйство</w:t>
            </w:r>
          </w:p>
        </w:tc>
      </w:tr>
    </w:tbl>
    <w:p w:rsidR="00666427" w:rsidRPr="00BF7ABE" w:rsidRDefault="00666427" w:rsidP="00666427">
      <w:pPr>
        <w:widowControl w:val="0"/>
        <w:tabs>
          <w:tab w:val="left" w:pos="0"/>
        </w:tabs>
        <w:jc w:val="both"/>
        <w:rPr>
          <w:sz w:val="16"/>
          <w:szCs w:val="16"/>
        </w:rPr>
      </w:pPr>
    </w:p>
    <w:p w:rsidR="00666427" w:rsidRPr="00BF7ABE" w:rsidRDefault="00666427" w:rsidP="00666427">
      <w:pPr>
        <w:widowControl w:val="0"/>
        <w:jc w:val="center"/>
        <w:outlineLvl w:val="0"/>
        <w:rPr>
          <w:rFonts w:eastAsia="TimesNewRomanPSMT"/>
          <w:b/>
          <w:bCs/>
          <w:sz w:val="16"/>
          <w:szCs w:val="16"/>
        </w:rPr>
      </w:pPr>
      <w:r w:rsidRPr="00BF7ABE">
        <w:rPr>
          <w:rFonts w:eastAsia="TimesNewRomanPSMT"/>
          <w:b/>
          <w:bCs/>
          <w:sz w:val="16"/>
          <w:szCs w:val="16"/>
        </w:rPr>
        <w:t>На территории Гаврильского сельского поселения располагается четыре кладбища:</w:t>
      </w:r>
    </w:p>
    <w:p w:rsidR="00666427" w:rsidRPr="00BF7ABE" w:rsidRDefault="00666427" w:rsidP="00666427">
      <w:pPr>
        <w:widowControl w:val="0"/>
        <w:jc w:val="both"/>
        <w:rPr>
          <w:rFonts w:eastAsia="TimesNewRomanPSMT"/>
          <w:b/>
          <w:bCs/>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1594"/>
        <w:gridCol w:w="1638"/>
        <w:gridCol w:w="1488"/>
      </w:tblGrid>
      <w:tr w:rsidR="00666427" w:rsidRPr="00ED2DA3" w:rsidTr="00E53D9E">
        <w:tc>
          <w:tcPr>
            <w:tcW w:w="3355" w:type="dxa"/>
            <w:shd w:val="clear" w:color="auto" w:fill="DAEEF3"/>
          </w:tcPr>
          <w:p w:rsidR="00666427" w:rsidRPr="00ED2DA3" w:rsidRDefault="00666427" w:rsidP="00E53D9E">
            <w:pPr>
              <w:widowControl w:val="0"/>
              <w:tabs>
                <w:tab w:val="left" w:pos="2400"/>
              </w:tabs>
              <w:jc w:val="center"/>
              <w:rPr>
                <w:b/>
                <w:sz w:val="12"/>
                <w:szCs w:val="16"/>
              </w:rPr>
            </w:pPr>
            <w:r w:rsidRPr="00ED2DA3">
              <w:rPr>
                <w:b/>
                <w:sz w:val="12"/>
                <w:szCs w:val="16"/>
              </w:rPr>
              <w:t>Населённый пункт</w:t>
            </w:r>
          </w:p>
        </w:tc>
        <w:tc>
          <w:tcPr>
            <w:tcW w:w="3449" w:type="dxa"/>
            <w:shd w:val="clear" w:color="auto" w:fill="DAEEF3"/>
          </w:tcPr>
          <w:p w:rsidR="00666427" w:rsidRPr="00ED2DA3" w:rsidRDefault="00666427" w:rsidP="00E53D9E">
            <w:pPr>
              <w:widowControl w:val="0"/>
              <w:jc w:val="center"/>
              <w:rPr>
                <w:b/>
                <w:sz w:val="12"/>
                <w:szCs w:val="16"/>
              </w:rPr>
            </w:pPr>
            <w:r w:rsidRPr="00ED2DA3">
              <w:rPr>
                <w:b/>
                <w:sz w:val="12"/>
                <w:szCs w:val="16"/>
              </w:rPr>
              <w:t>Площадь, га</w:t>
            </w:r>
          </w:p>
        </w:tc>
        <w:tc>
          <w:tcPr>
            <w:tcW w:w="3119" w:type="dxa"/>
            <w:shd w:val="clear" w:color="auto" w:fill="DAEEF3"/>
          </w:tcPr>
          <w:p w:rsidR="00666427" w:rsidRPr="00ED2DA3" w:rsidRDefault="00666427" w:rsidP="00E53D9E">
            <w:pPr>
              <w:widowControl w:val="0"/>
              <w:jc w:val="center"/>
              <w:rPr>
                <w:b/>
                <w:sz w:val="12"/>
                <w:szCs w:val="16"/>
              </w:rPr>
            </w:pPr>
            <w:r w:rsidRPr="00ED2DA3">
              <w:rPr>
                <w:b/>
                <w:sz w:val="12"/>
                <w:szCs w:val="16"/>
              </w:rPr>
              <w:t>закрытое/действующее</w:t>
            </w:r>
          </w:p>
        </w:tc>
      </w:tr>
      <w:tr w:rsidR="00666427" w:rsidRPr="00ED2DA3" w:rsidTr="00E53D9E">
        <w:tc>
          <w:tcPr>
            <w:tcW w:w="3355" w:type="dxa"/>
          </w:tcPr>
          <w:p w:rsidR="00666427" w:rsidRPr="00ED2DA3" w:rsidRDefault="00666427" w:rsidP="00E53D9E">
            <w:pPr>
              <w:widowControl w:val="0"/>
              <w:rPr>
                <w:sz w:val="12"/>
                <w:szCs w:val="16"/>
              </w:rPr>
            </w:pPr>
            <w:r w:rsidRPr="00ED2DA3">
              <w:rPr>
                <w:sz w:val="12"/>
                <w:szCs w:val="16"/>
              </w:rPr>
              <w:t>село Гаврильск</w:t>
            </w:r>
          </w:p>
        </w:tc>
        <w:tc>
          <w:tcPr>
            <w:tcW w:w="3449" w:type="dxa"/>
          </w:tcPr>
          <w:p w:rsidR="00666427" w:rsidRPr="00ED2DA3" w:rsidRDefault="00666427" w:rsidP="00E53D9E">
            <w:pPr>
              <w:widowControl w:val="0"/>
              <w:jc w:val="center"/>
              <w:rPr>
                <w:sz w:val="12"/>
                <w:szCs w:val="16"/>
              </w:rPr>
            </w:pPr>
            <w:r w:rsidRPr="00ED2DA3">
              <w:rPr>
                <w:sz w:val="12"/>
                <w:szCs w:val="16"/>
              </w:rPr>
              <w:t>1</w:t>
            </w:r>
          </w:p>
        </w:tc>
        <w:tc>
          <w:tcPr>
            <w:tcW w:w="3119" w:type="dxa"/>
          </w:tcPr>
          <w:p w:rsidR="00666427" w:rsidRPr="00ED2DA3" w:rsidRDefault="00666427" w:rsidP="00E53D9E">
            <w:pPr>
              <w:widowControl w:val="0"/>
              <w:jc w:val="center"/>
              <w:rPr>
                <w:sz w:val="12"/>
                <w:szCs w:val="16"/>
              </w:rPr>
            </w:pPr>
            <w:r w:rsidRPr="00ED2DA3">
              <w:rPr>
                <w:sz w:val="12"/>
                <w:szCs w:val="16"/>
              </w:rPr>
              <w:t>действующее</w:t>
            </w:r>
          </w:p>
        </w:tc>
      </w:tr>
      <w:tr w:rsidR="00666427" w:rsidRPr="00ED2DA3" w:rsidTr="00E53D9E">
        <w:tc>
          <w:tcPr>
            <w:tcW w:w="3355" w:type="dxa"/>
          </w:tcPr>
          <w:p w:rsidR="00666427" w:rsidRPr="00ED2DA3" w:rsidRDefault="00666427" w:rsidP="00E53D9E">
            <w:pPr>
              <w:widowControl w:val="0"/>
              <w:rPr>
                <w:sz w:val="12"/>
                <w:szCs w:val="16"/>
              </w:rPr>
            </w:pPr>
            <w:r w:rsidRPr="00ED2DA3">
              <w:rPr>
                <w:sz w:val="12"/>
                <w:szCs w:val="16"/>
              </w:rPr>
              <w:t>поселок Каменск</w:t>
            </w:r>
          </w:p>
        </w:tc>
        <w:tc>
          <w:tcPr>
            <w:tcW w:w="3449" w:type="dxa"/>
          </w:tcPr>
          <w:p w:rsidR="00666427" w:rsidRPr="00ED2DA3" w:rsidRDefault="00666427" w:rsidP="00E53D9E">
            <w:pPr>
              <w:widowControl w:val="0"/>
              <w:jc w:val="center"/>
              <w:rPr>
                <w:sz w:val="12"/>
                <w:szCs w:val="16"/>
              </w:rPr>
            </w:pPr>
            <w:r w:rsidRPr="00ED2DA3">
              <w:rPr>
                <w:sz w:val="12"/>
                <w:szCs w:val="16"/>
              </w:rPr>
              <w:t>0,3</w:t>
            </w:r>
          </w:p>
        </w:tc>
        <w:tc>
          <w:tcPr>
            <w:tcW w:w="3119" w:type="dxa"/>
          </w:tcPr>
          <w:p w:rsidR="00666427" w:rsidRPr="00ED2DA3" w:rsidRDefault="00666427" w:rsidP="00E53D9E">
            <w:pPr>
              <w:widowControl w:val="0"/>
              <w:jc w:val="center"/>
              <w:rPr>
                <w:sz w:val="12"/>
                <w:szCs w:val="16"/>
              </w:rPr>
            </w:pPr>
            <w:r w:rsidRPr="00ED2DA3">
              <w:rPr>
                <w:sz w:val="12"/>
                <w:szCs w:val="16"/>
              </w:rPr>
              <w:t>действующее</w:t>
            </w:r>
          </w:p>
        </w:tc>
      </w:tr>
      <w:tr w:rsidR="00666427" w:rsidRPr="00ED2DA3" w:rsidTr="00E53D9E">
        <w:tc>
          <w:tcPr>
            <w:tcW w:w="3355" w:type="dxa"/>
          </w:tcPr>
          <w:p w:rsidR="00666427" w:rsidRPr="00ED2DA3" w:rsidRDefault="00666427" w:rsidP="00E53D9E">
            <w:pPr>
              <w:widowControl w:val="0"/>
              <w:rPr>
                <w:sz w:val="12"/>
                <w:szCs w:val="16"/>
              </w:rPr>
            </w:pPr>
            <w:r w:rsidRPr="00ED2DA3">
              <w:rPr>
                <w:sz w:val="12"/>
                <w:szCs w:val="16"/>
              </w:rPr>
              <w:t>село Малая Казинка</w:t>
            </w:r>
          </w:p>
        </w:tc>
        <w:tc>
          <w:tcPr>
            <w:tcW w:w="3449" w:type="dxa"/>
          </w:tcPr>
          <w:p w:rsidR="00666427" w:rsidRPr="00ED2DA3" w:rsidRDefault="00666427" w:rsidP="00E53D9E">
            <w:pPr>
              <w:widowControl w:val="0"/>
              <w:jc w:val="center"/>
              <w:rPr>
                <w:sz w:val="12"/>
                <w:szCs w:val="16"/>
              </w:rPr>
            </w:pPr>
            <w:r w:rsidRPr="00ED2DA3">
              <w:rPr>
                <w:sz w:val="12"/>
                <w:szCs w:val="16"/>
              </w:rPr>
              <w:t>0,5</w:t>
            </w:r>
          </w:p>
        </w:tc>
        <w:tc>
          <w:tcPr>
            <w:tcW w:w="3119" w:type="dxa"/>
          </w:tcPr>
          <w:p w:rsidR="00666427" w:rsidRPr="00ED2DA3" w:rsidRDefault="00666427" w:rsidP="00E53D9E">
            <w:pPr>
              <w:widowControl w:val="0"/>
              <w:jc w:val="center"/>
              <w:rPr>
                <w:sz w:val="12"/>
                <w:szCs w:val="16"/>
              </w:rPr>
            </w:pPr>
            <w:r w:rsidRPr="00ED2DA3">
              <w:rPr>
                <w:sz w:val="12"/>
                <w:szCs w:val="16"/>
              </w:rPr>
              <w:t>действующее</w:t>
            </w:r>
          </w:p>
        </w:tc>
      </w:tr>
      <w:tr w:rsidR="00666427" w:rsidRPr="00ED2DA3" w:rsidTr="00E53D9E">
        <w:tc>
          <w:tcPr>
            <w:tcW w:w="3355" w:type="dxa"/>
          </w:tcPr>
          <w:p w:rsidR="00666427" w:rsidRPr="00ED2DA3" w:rsidRDefault="00666427" w:rsidP="00E53D9E">
            <w:pPr>
              <w:widowControl w:val="0"/>
              <w:rPr>
                <w:sz w:val="12"/>
                <w:szCs w:val="16"/>
              </w:rPr>
            </w:pPr>
            <w:r w:rsidRPr="00ED2DA3">
              <w:rPr>
                <w:sz w:val="12"/>
                <w:szCs w:val="16"/>
              </w:rPr>
              <w:t>село Царёвка</w:t>
            </w:r>
          </w:p>
        </w:tc>
        <w:tc>
          <w:tcPr>
            <w:tcW w:w="3449" w:type="dxa"/>
          </w:tcPr>
          <w:p w:rsidR="00666427" w:rsidRPr="00ED2DA3" w:rsidRDefault="00666427" w:rsidP="00E53D9E">
            <w:pPr>
              <w:widowControl w:val="0"/>
              <w:jc w:val="center"/>
              <w:rPr>
                <w:sz w:val="12"/>
                <w:szCs w:val="16"/>
              </w:rPr>
            </w:pPr>
            <w:r w:rsidRPr="00ED2DA3">
              <w:rPr>
                <w:sz w:val="12"/>
                <w:szCs w:val="16"/>
              </w:rPr>
              <w:t>0,5</w:t>
            </w:r>
          </w:p>
        </w:tc>
        <w:tc>
          <w:tcPr>
            <w:tcW w:w="3119" w:type="dxa"/>
          </w:tcPr>
          <w:p w:rsidR="00666427" w:rsidRPr="00ED2DA3" w:rsidRDefault="00666427" w:rsidP="00E53D9E">
            <w:pPr>
              <w:widowControl w:val="0"/>
              <w:jc w:val="center"/>
              <w:rPr>
                <w:sz w:val="12"/>
                <w:szCs w:val="16"/>
              </w:rPr>
            </w:pPr>
            <w:r w:rsidRPr="00ED2DA3">
              <w:rPr>
                <w:sz w:val="12"/>
                <w:szCs w:val="16"/>
              </w:rPr>
              <w:t>действующее</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rFonts w:eastAsia="TimesNewRomanPSMT"/>
          <w:sz w:val="16"/>
          <w:szCs w:val="16"/>
        </w:rPr>
      </w:pPr>
      <w:r w:rsidRPr="00BF7ABE">
        <w:rPr>
          <w:rFonts w:eastAsia="TimesNewRomanPSMT"/>
          <w:sz w:val="16"/>
          <w:szCs w:val="16"/>
        </w:rPr>
        <w:t xml:space="preserve">В соответствии с СанПиН 2.2.1/2.1.1.1200-03 </w:t>
      </w:r>
      <w:r w:rsidRPr="00BF7ABE">
        <w:rPr>
          <w:rFonts w:eastAsia="TimesNewRomanPSMT"/>
          <w:sz w:val="16"/>
          <w:szCs w:val="16"/>
          <w:lang w:val="en-US"/>
        </w:rPr>
        <w:t>V</w:t>
      </w:r>
      <w:r w:rsidRPr="00BF7ABE">
        <w:rPr>
          <w:rFonts w:eastAsia="TimesNewRomanPSMT"/>
          <w:sz w:val="16"/>
          <w:szCs w:val="16"/>
        </w:rPr>
        <w:t xml:space="preserve"> класс опасности — санитарно-защитная зона 50 м (сельские кладбища).</w:t>
      </w:r>
    </w:p>
    <w:p w:rsidR="00666427" w:rsidRPr="00BF7ABE" w:rsidRDefault="00666427" w:rsidP="00666427">
      <w:pPr>
        <w:widowControl w:val="0"/>
        <w:jc w:val="both"/>
        <w:rPr>
          <w:rFonts w:eastAsia="TimesNewRomanPSMT"/>
          <w:sz w:val="16"/>
          <w:szCs w:val="16"/>
        </w:rPr>
      </w:pPr>
      <w:r w:rsidRPr="00BF7ABE">
        <w:rPr>
          <w:sz w:val="16"/>
          <w:szCs w:val="16"/>
        </w:rPr>
        <w:t xml:space="preserve">На территории Гаврильского сельского поселения имеется один скотомогильник, закрытый в 1989 году, в 4 км от поселка Каменск (I класс, СЗЗ – </w:t>
      </w:r>
      <w:smartTag w:uri="urn:schemas-microsoft-com:office:smarttags" w:element="metricconverter">
        <w:smartTagPr>
          <w:attr w:name="ProductID" w:val="1000 м"/>
        </w:smartTagPr>
        <w:r w:rsidRPr="00BF7ABE">
          <w:rPr>
            <w:sz w:val="16"/>
            <w:szCs w:val="16"/>
          </w:rPr>
          <w:t>1000 м</w:t>
        </w:r>
      </w:smartTag>
      <w:r w:rsidRPr="00BF7ABE">
        <w:rPr>
          <w:sz w:val="16"/>
          <w:szCs w:val="16"/>
        </w:rPr>
        <w:t>).</w:t>
      </w:r>
    </w:p>
    <w:p w:rsidR="00666427" w:rsidRPr="00BF7ABE" w:rsidRDefault="00666427" w:rsidP="00666427">
      <w:pPr>
        <w:widowControl w:val="0"/>
        <w:jc w:val="both"/>
        <w:rPr>
          <w:rFonts w:eastAsia="TimesNewRomanPSMT"/>
          <w:sz w:val="16"/>
          <w:szCs w:val="16"/>
        </w:rPr>
      </w:pPr>
      <w:r w:rsidRPr="00BF7ABE">
        <w:rPr>
          <w:sz w:val="16"/>
          <w:szCs w:val="16"/>
        </w:rPr>
        <w:t xml:space="preserve">Также на территории поселения имеется одна свалка бытовых отходов, площадью - </w:t>
      </w:r>
      <w:smartTag w:uri="urn:schemas-microsoft-com:office:smarttags" w:element="metricconverter">
        <w:smartTagPr>
          <w:attr w:name="ProductID" w:val="2 га"/>
        </w:smartTagPr>
        <w:r w:rsidRPr="00BF7ABE">
          <w:rPr>
            <w:sz w:val="16"/>
            <w:szCs w:val="16"/>
          </w:rPr>
          <w:t>2 га</w:t>
        </w:r>
      </w:smartTag>
      <w:r w:rsidRPr="00BF7ABE">
        <w:rPr>
          <w:sz w:val="16"/>
          <w:szCs w:val="16"/>
        </w:rPr>
        <w:t>, начало эксплуатации - 1984 года</w:t>
      </w:r>
      <w:r w:rsidRPr="00BF7ABE">
        <w:rPr>
          <w:rFonts w:eastAsia="TimesNewRomanPSMT"/>
          <w:sz w:val="16"/>
          <w:szCs w:val="16"/>
        </w:rPr>
        <w:t xml:space="preserve"> (</w:t>
      </w:r>
      <w:r w:rsidRPr="00BF7ABE">
        <w:rPr>
          <w:rFonts w:eastAsia="TimesNewRomanPSMT"/>
          <w:sz w:val="16"/>
          <w:szCs w:val="16"/>
          <w:lang w:val="en-US"/>
        </w:rPr>
        <w:t>I</w:t>
      </w:r>
      <w:r w:rsidRPr="00BF7ABE">
        <w:rPr>
          <w:rFonts w:eastAsia="TimesNewRomanPSMT"/>
          <w:sz w:val="16"/>
          <w:szCs w:val="16"/>
        </w:rPr>
        <w:t xml:space="preserve"> класс опасности - санитарно-защитная зона </w:t>
      </w:r>
      <w:smartTag w:uri="urn:schemas-microsoft-com:office:smarttags" w:element="metricconverter">
        <w:smartTagPr>
          <w:attr w:name="ProductID" w:val="1000 м"/>
        </w:smartTagPr>
        <w:r w:rsidRPr="00BF7ABE">
          <w:rPr>
            <w:rFonts w:eastAsia="TimesNewRomanPSMT"/>
            <w:sz w:val="16"/>
            <w:szCs w:val="16"/>
          </w:rPr>
          <w:t>1000 м</w:t>
        </w:r>
      </w:smartTag>
      <w:r w:rsidRPr="00BF7ABE">
        <w:rPr>
          <w:rFonts w:eastAsia="TimesNewRomanPSMT"/>
          <w:sz w:val="16"/>
          <w:szCs w:val="16"/>
        </w:rPr>
        <w:t xml:space="preserve">). </w:t>
      </w:r>
    </w:p>
    <w:p w:rsidR="00666427" w:rsidRPr="00BF7ABE" w:rsidRDefault="00666427" w:rsidP="00666427">
      <w:pPr>
        <w:widowControl w:val="0"/>
        <w:jc w:val="both"/>
        <w:rPr>
          <w:sz w:val="16"/>
          <w:szCs w:val="16"/>
        </w:rPr>
      </w:pPr>
    </w:p>
    <w:p w:rsidR="00666427" w:rsidRPr="00BF7ABE" w:rsidRDefault="00666427" w:rsidP="00666427">
      <w:pPr>
        <w:pStyle w:val="4"/>
        <w:keepNext w:val="0"/>
        <w:spacing w:before="0" w:after="0"/>
        <w:jc w:val="center"/>
        <w:rPr>
          <w:bCs w:val="0"/>
          <w:sz w:val="16"/>
          <w:szCs w:val="16"/>
        </w:rPr>
      </w:pPr>
      <w:bookmarkStart w:id="58" w:name="_Toc135835485"/>
      <w:r w:rsidRPr="00BF7ABE">
        <w:rPr>
          <w:bCs w:val="0"/>
          <w:sz w:val="16"/>
          <w:szCs w:val="16"/>
        </w:rPr>
        <w:t>2.5.2.3.  Зона санитарной охраны источников питьевого водоснабжения</w:t>
      </w:r>
      <w:bookmarkEnd w:id="58"/>
    </w:p>
    <w:p w:rsidR="00666427" w:rsidRPr="00BF7ABE" w:rsidRDefault="00666427" w:rsidP="00666427">
      <w:pPr>
        <w:widowControl w:val="0"/>
        <w:jc w:val="center"/>
        <w:rPr>
          <w:b/>
          <w:bCs/>
          <w:sz w:val="16"/>
          <w:szCs w:val="16"/>
        </w:rPr>
      </w:pPr>
    </w:p>
    <w:p w:rsidR="00666427" w:rsidRPr="00BF7ABE" w:rsidRDefault="00666427" w:rsidP="00666427">
      <w:pPr>
        <w:widowControl w:val="0"/>
        <w:tabs>
          <w:tab w:val="left" w:pos="0"/>
        </w:tabs>
        <w:jc w:val="both"/>
        <w:rPr>
          <w:sz w:val="16"/>
          <w:szCs w:val="16"/>
        </w:rPr>
      </w:pPr>
      <w:r w:rsidRPr="00BF7ABE">
        <w:rPr>
          <w:sz w:val="16"/>
          <w:szCs w:val="16"/>
        </w:rPr>
        <w:t>На территории Гаврильского сельского поселения источниками питьевого водоснабжения являются подземные артезианские скважины. В соответствии с СанПиН 2.1.4.1110-02 источники водоснабжения должны иметь зоны санитарной охраны (ЗСО).</w:t>
      </w:r>
    </w:p>
    <w:p w:rsidR="00666427" w:rsidRPr="00BF7ABE" w:rsidRDefault="00666427" w:rsidP="00666427">
      <w:pPr>
        <w:widowControl w:val="0"/>
        <w:tabs>
          <w:tab w:val="left" w:pos="0"/>
        </w:tabs>
        <w:jc w:val="both"/>
        <w:rPr>
          <w:sz w:val="16"/>
          <w:szCs w:val="16"/>
        </w:rPr>
      </w:pPr>
      <w:r w:rsidRPr="00BF7ABE">
        <w:rPr>
          <w:sz w:val="16"/>
          <w:szCs w:val="16"/>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666427" w:rsidRPr="00BF7ABE" w:rsidRDefault="00666427" w:rsidP="00666427">
      <w:pPr>
        <w:widowControl w:val="0"/>
        <w:tabs>
          <w:tab w:val="left" w:pos="0"/>
        </w:tabs>
        <w:jc w:val="both"/>
        <w:rPr>
          <w:sz w:val="16"/>
          <w:szCs w:val="16"/>
        </w:rPr>
      </w:pPr>
      <w:r w:rsidRPr="00BF7ABE">
        <w:rPr>
          <w:sz w:val="16"/>
          <w:szCs w:val="16"/>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666427" w:rsidRPr="00BF7ABE" w:rsidRDefault="00666427" w:rsidP="00666427">
      <w:pPr>
        <w:widowControl w:val="0"/>
        <w:tabs>
          <w:tab w:val="left" w:pos="0"/>
        </w:tabs>
        <w:jc w:val="both"/>
        <w:rPr>
          <w:sz w:val="16"/>
          <w:szCs w:val="16"/>
        </w:rPr>
      </w:pPr>
      <w:r w:rsidRPr="00BF7ABE">
        <w:rPr>
          <w:color w:val="000000"/>
          <w:sz w:val="16"/>
          <w:szCs w:val="16"/>
        </w:rPr>
        <w:t>В каждом из трех поясов, а также в пределах санитарно-защитной полосы,</w:t>
      </w:r>
      <w:r w:rsidRPr="00BF7ABE">
        <w:rPr>
          <w:color w:val="000000"/>
          <w:sz w:val="16"/>
          <w:szCs w:val="16"/>
        </w:rPr>
        <w:br/>
        <w:t xml:space="preserve">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w:t>
      </w:r>
      <w:r w:rsidRPr="00BF7ABE">
        <w:rPr>
          <w:sz w:val="16"/>
          <w:szCs w:val="16"/>
        </w:rPr>
        <w:t>СП 31.13330.2012 «Водоснабжение. Наружные сети и сооружения»</w:t>
      </w:r>
      <w:r w:rsidRPr="00BF7ABE">
        <w:rPr>
          <w:color w:val="000000"/>
          <w:sz w:val="16"/>
          <w:szCs w:val="16"/>
        </w:rPr>
        <w:t xml:space="preserve">. </w:t>
      </w:r>
    </w:p>
    <w:p w:rsidR="00666427" w:rsidRPr="00BF7ABE" w:rsidRDefault="00666427" w:rsidP="00666427">
      <w:pPr>
        <w:widowControl w:val="0"/>
        <w:tabs>
          <w:tab w:val="left" w:pos="0"/>
        </w:tabs>
        <w:jc w:val="both"/>
        <w:rPr>
          <w:sz w:val="16"/>
          <w:szCs w:val="16"/>
        </w:rPr>
      </w:pPr>
      <w:r w:rsidRPr="00BF7ABE">
        <w:rPr>
          <w:color w:val="000000"/>
          <w:sz w:val="16"/>
          <w:szCs w:val="16"/>
        </w:rPr>
        <w:t xml:space="preserve">Для водозаборов подземных вод граница первого пояса ЗСО устанавливается не менее 30 м от водозабора и на расстоянии не менее </w:t>
      </w:r>
      <w:smartTag w:uri="urn:schemas-microsoft-com:office:smarttags" w:element="metricconverter">
        <w:smartTagPr>
          <w:attr w:name="ProductID" w:val="50 м"/>
        </w:smartTagPr>
        <w:r w:rsidRPr="00BF7ABE">
          <w:rPr>
            <w:color w:val="000000"/>
            <w:sz w:val="16"/>
            <w:szCs w:val="16"/>
          </w:rPr>
          <w:t>50 м</w:t>
        </w:r>
      </w:smartTag>
      <w:r w:rsidRPr="00BF7ABE">
        <w:rPr>
          <w:color w:val="000000"/>
          <w:sz w:val="16"/>
          <w:szCs w:val="16"/>
        </w:rPr>
        <w:t xml:space="preserve"> - при использовании недостаточно защищенных </w:t>
      </w:r>
      <w:r w:rsidRPr="00BF7ABE">
        <w:rPr>
          <w:color w:val="000000"/>
          <w:sz w:val="16"/>
          <w:szCs w:val="16"/>
        </w:rPr>
        <w:lastRenderedPageBreak/>
        <w:t>подземных вод.</w:t>
      </w:r>
    </w:p>
    <w:p w:rsidR="00666427" w:rsidRPr="00BF7ABE" w:rsidRDefault="00666427" w:rsidP="00666427">
      <w:pPr>
        <w:widowControl w:val="0"/>
        <w:tabs>
          <w:tab w:val="left" w:pos="0"/>
        </w:tabs>
        <w:jc w:val="both"/>
        <w:rPr>
          <w:sz w:val="16"/>
          <w:szCs w:val="16"/>
        </w:rPr>
      </w:pPr>
      <w:r w:rsidRPr="00BF7ABE">
        <w:rPr>
          <w:sz w:val="16"/>
          <w:szCs w:val="16"/>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666427" w:rsidRPr="00BF7ABE" w:rsidRDefault="00666427" w:rsidP="00666427">
      <w:pPr>
        <w:widowControl w:val="0"/>
        <w:tabs>
          <w:tab w:val="left" w:pos="0"/>
        </w:tabs>
        <w:jc w:val="both"/>
        <w:rPr>
          <w:sz w:val="16"/>
          <w:szCs w:val="16"/>
        </w:rPr>
      </w:pPr>
      <w:r w:rsidRPr="00BF7ABE">
        <w:rPr>
          <w:color w:val="000000"/>
          <w:sz w:val="16"/>
          <w:szCs w:val="16"/>
        </w:rPr>
        <w:t xml:space="preserve">Граница третьего пояса ЗСО, предназначенного для защиты водоносного пласта от химических загрязнений, также определяется гидродинамическими расчетами. </w:t>
      </w:r>
    </w:p>
    <w:p w:rsidR="00666427" w:rsidRPr="00BF7ABE" w:rsidRDefault="00666427" w:rsidP="00666427">
      <w:pPr>
        <w:widowControl w:val="0"/>
        <w:tabs>
          <w:tab w:val="left" w:pos="0"/>
        </w:tabs>
        <w:jc w:val="both"/>
        <w:rPr>
          <w:sz w:val="16"/>
          <w:szCs w:val="16"/>
        </w:rPr>
      </w:pPr>
      <w:r w:rsidRPr="00BF7ABE">
        <w:rPr>
          <w:color w:val="000000"/>
          <w:sz w:val="16"/>
          <w:szCs w:val="16"/>
        </w:rPr>
        <w:t>В соответствии с Санитарными правилами и нормами «Зоны санитарной охраны источников водоснабжения и водопроводов питьевого назначения» СанПиН 2.1.4.1110-02 (14.03.2002), утвержденными Постановлением Главного государственного санитарного врача РФ в зоне охраны источников водоснабжения запрещается:</w:t>
      </w:r>
    </w:p>
    <w:p w:rsidR="00666427" w:rsidRPr="00BF7ABE" w:rsidRDefault="00666427" w:rsidP="008D459A">
      <w:pPr>
        <w:widowControl w:val="0"/>
        <w:numPr>
          <w:ilvl w:val="0"/>
          <w:numId w:val="31"/>
        </w:numPr>
        <w:tabs>
          <w:tab w:val="clear" w:pos="786"/>
          <w:tab w:val="num" w:pos="0"/>
        </w:tabs>
        <w:ind w:left="0" w:firstLine="0"/>
        <w:jc w:val="both"/>
        <w:rPr>
          <w:sz w:val="16"/>
          <w:szCs w:val="16"/>
        </w:rPr>
      </w:pPr>
      <w:r w:rsidRPr="00BF7ABE">
        <w:rPr>
          <w:sz w:val="16"/>
          <w:szCs w:val="16"/>
        </w:rPr>
        <w:t xml:space="preserve">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66427" w:rsidRPr="00BF7ABE" w:rsidRDefault="00666427" w:rsidP="008D459A">
      <w:pPr>
        <w:widowControl w:val="0"/>
        <w:numPr>
          <w:ilvl w:val="0"/>
          <w:numId w:val="31"/>
        </w:numPr>
        <w:tabs>
          <w:tab w:val="clear" w:pos="786"/>
          <w:tab w:val="num" w:pos="0"/>
        </w:tabs>
        <w:ind w:left="0" w:firstLine="0"/>
        <w:jc w:val="both"/>
        <w:rPr>
          <w:sz w:val="16"/>
          <w:szCs w:val="16"/>
        </w:rPr>
      </w:pPr>
      <w:r w:rsidRPr="00BF7ABE">
        <w:rPr>
          <w:sz w:val="16"/>
          <w:szCs w:val="16"/>
        </w:rPr>
        <w:t xml:space="preserve"> </w:t>
      </w:r>
      <w:r w:rsidRPr="00BF7ABE">
        <w:rPr>
          <w:color w:val="000000"/>
          <w:sz w:val="16"/>
          <w:szCs w:val="16"/>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рубка леса главного пользования и реконструкции.</w:t>
      </w:r>
    </w:p>
    <w:p w:rsidR="00666427" w:rsidRPr="00BF7ABE" w:rsidRDefault="00666427" w:rsidP="00666427">
      <w:pPr>
        <w:widowControl w:val="0"/>
        <w:tabs>
          <w:tab w:val="left" w:pos="0"/>
        </w:tabs>
        <w:jc w:val="both"/>
        <w:rPr>
          <w:color w:val="000000"/>
          <w:sz w:val="16"/>
          <w:szCs w:val="16"/>
        </w:rPr>
      </w:pPr>
      <w:r w:rsidRPr="00BF7ABE">
        <w:rPr>
          <w:color w:val="000000"/>
          <w:sz w:val="16"/>
          <w:szCs w:val="16"/>
        </w:rPr>
        <w:t>Ширину санитарно-защитной полосы следует принимать по обе стороны от крайних линий водопровода:</w:t>
      </w:r>
    </w:p>
    <w:p w:rsidR="00666427" w:rsidRPr="00BF7ABE" w:rsidRDefault="00666427" w:rsidP="00666427">
      <w:pPr>
        <w:widowControl w:val="0"/>
        <w:tabs>
          <w:tab w:val="left" w:pos="0"/>
        </w:tabs>
        <w:jc w:val="both"/>
        <w:rPr>
          <w:color w:val="000000"/>
          <w:sz w:val="16"/>
          <w:szCs w:val="16"/>
        </w:rPr>
      </w:pPr>
      <w:r w:rsidRPr="00BF7ABE">
        <w:rPr>
          <w:color w:val="000000"/>
          <w:sz w:val="16"/>
          <w:szCs w:val="16"/>
        </w:rPr>
        <w:t xml:space="preserve">а) при отсутствии грунтовых вод - не менее </w:t>
      </w:r>
      <w:smartTag w:uri="urn:schemas-microsoft-com:office:smarttags" w:element="metricconverter">
        <w:smartTagPr>
          <w:attr w:name="ProductID" w:val="10 м"/>
        </w:smartTagPr>
        <w:r w:rsidRPr="00BF7ABE">
          <w:rPr>
            <w:color w:val="000000"/>
            <w:sz w:val="16"/>
            <w:szCs w:val="16"/>
          </w:rPr>
          <w:t>10 м</w:t>
        </w:r>
      </w:smartTag>
      <w:r w:rsidRPr="00BF7ABE">
        <w:rPr>
          <w:color w:val="000000"/>
          <w:sz w:val="16"/>
          <w:szCs w:val="16"/>
        </w:rPr>
        <w:t xml:space="preserve"> при диаметре водоводов до </w:t>
      </w:r>
      <w:smartTag w:uri="urn:schemas-microsoft-com:office:smarttags" w:element="metricconverter">
        <w:smartTagPr>
          <w:attr w:name="ProductID" w:val="1000 мм"/>
        </w:smartTagPr>
        <w:r w:rsidRPr="00BF7ABE">
          <w:rPr>
            <w:color w:val="000000"/>
            <w:sz w:val="16"/>
            <w:szCs w:val="16"/>
          </w:rPr>
          <w:t>1000 мм</w:t>
        </w:r>
      </w:smartTag>
      <w:r w:rsidRPr="00BF7ABE">
        <w:rPr>
          <w:color w:val="000000"/>
          <w:sz w:val="16"/>
          <w:szCs w:val="16"/>
        </w:rPr>
        <w:t xml:space="preserve"> и не менее 20 м при диаметре водоводов более </w:t>
      </w:r>
      <w:smartTag w:uri="urn:schemas-microsoft-com:office:smarttags" w:element="metricconverter">
        <w:smartTagPr>
          <w:attr w:name="ProductID" w:val="1000 мм"/>
        </w:smartTagPr>
        <w:r w:rsidRPr="00BF7ABE">
          <w:rPr>
            <w:color w:val="000000"/>
            <w:sz w:val="16"/>
            <w:szCs w:val="16"/>
          </w:rPr>
          <w:t>1000 мм</w:t>
        </w:r>
      </w:smartTag>
      <w:r w:rsidRPr="00BF7ABE">
        <w:rPr>
          <w:color w:val="000000"/>
          <w:sz w:val="16"/>
          <w:szCs w:val="16"/>
        </w:rPr>
        <w:t>;</w:t>
      </w:r>
    </w:p>
    <w:p w:rsidR="00666427" w:rsidRPr="00BF7ABE" w:rsidRDefault="00666427" w:rsidP="00666427">
      <w:pPr>
        <w:widowControl w:val="0"/>
        <w:tabs>
          <w:tab w:val="left" w:pos="0"/>
        </w:tabs>
        <w:jc w:val="both"/>
        <w:rPr>
          <w:color w:val="000000"/>
          <w:sz w:val="16"/>
          <w:szCs w:val="16"/>
        </w:rPr>
      </w:pPr>
      <w:r w:rsidRPr="00BF7ABE">
        <w:rPr>
          <w:color w:val="000000"/>
          <w:sz w:val="16"/>
          <w:szCs w:val="16"/>
        </w:rPr>
        <w:t xml:space="preserve">б) при наличии грунтовых вод - не менее </w:t>
      </w:r>
      <w:smartTag w:uri="urn:schemas-microsoft-com:office:smarttags" w:element="metricconverter">
        <w:smartTagPr>
          <w:attr w:name="ProductID" w:val="50 м"/>
        </w:smartTagPr>
        <w:r w:rsidRPr="00BF7ABE">
          <w:rPr>
            <w:color w:val="000000"/>
            <w:sz w:val="16"/>
            <w:szCs w:val="16"/>
          </w:rPr>
          <w:t>50 м</w:t>
        </w:r>
      </w:smartTag>
      <w:r w:rsidRPr="00BF7ABE">
        <w:rPr>
          <w:color w:val="000000"/>
          <w:sz w:val="16"/>
          <w:szCs w:val="16"/>
        </w:rPr>
        <w:t xml:space="preserve"> вне зависимости от диаметра водоводов.</w:t>
      </w:r>
    </w:p>
    <w:p w:rsidR="00666427" w:rsidRPr="00BF7ABE" w:rsidRDefault="00666427" w:rsidP="00666427">
      <w:pPr>
        <w:widowControl w:val="0"/>
        <w:tabs>
          <w:tab w:val="left" w:pos="0"/>
        </w:tabs>
        <w:jc w:val="both"/>
        <w:rPr>
          <w:sz w:val="16"/>
          <w:szCs w:val="16"/>
        </w:rPr>
      </w:pPr>
      <w:r w:rsidRPr="00BF7ABE">
        <w:rPr>
          <w:sz w:val="16"/>
          <w:szCs w:val="16"/>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666427" w:rsidRPr="00BF7ABE" w:rsidRDefault="00666427" w:rsidP="00666427">
      <w:pPr>
        <w:widowControl w:val="0"/>
        <w:tabs>
          <w:tab w:val="left" w:pos="0"/>
        </w:tabs>
        <w:jc w:val="both"/>
        <w:rPr>
          <w:i/>
          <w:sz w:val="16"/>
          <w:szCs w:val="16"/>
        </w:rPr>
      </w:pPr>
      <w:r w:rsidRPr="00BF7ABE">
        <w:rPr>
          <w:i/>
          <w:sz w:val="16"/>
          <w:szCs w:val="16"/>
        </w:rPr>
        <w:t>На территории Гаврильского сельского поселения расположено 7 артезианских скважин. Территория первого пояса зон санитарной охраны скважин благоустроена.</w:t>
      </w:r>
    </w:p>
    <w:p w:rsidR="00666427" w:rsidRPr="00BF7ABE" w:rsidRDefault="00666427" w:rsidP="00666427">
      <w:pPr>
        <w:widowControl w:val="0"/>
        <w:tabs>
          <w:tab w:val="left" w:pos="0"/>
        </w:tabs>
        <w:jc w:val="both"/>
        <w:rPr>
          <w:sz w:val="16"/>
          <w:szCs w:val="16"/>
        </w:rPr>
      </w:pPr>
    </w:p>
    <w:p w:rsidR="00666427" w:rsidRPr="00BF7ABE" w:rsidRDefault="00666427" w:rsidP="00666427">
      <w:pPr>
        <w:pStyle w:val="4"/>
        <w:keepNext w:val="0"/>
        <w:spacing w:before="0" w:after="0"/>
        <w:jc w:val="center"/>
        <w:rPr>
          <w:bCs w:val="0"/>
          <w:i/>
          <w:iCs/>
          <w:color w:val="800000"/>
          <w:sz w:val="16"/>
          <w:szCs w:val="16"/>
        </w:rPr>
      </w:pPr>
      <w:bookmarkStart w:id="59" w:name="_Toc135835486"/>
      <w:r w:rsidRPr="00BF7ABE">
        <w:rPr>
          <w:bCs w:val="0"/>
          <w:sz w:val="16"/>
          <w:szCs w:val="16"/>
        </w:rPr>
        <w:t>2.5.2.4. Водоохранные зоны и прибрежные защитные полосы</w:t>
      </w:r>
      <w:bookmarkEnd w:id="59"/>
    </w:p>
    <w:p w:rsidR="00666427" w:rsidRPr="00BF7ABE" w:rsidRDefault="00666427" w:rsidP="00666427">
      <w:pPr>
        <w:widowControl w:val="0"/>
        <w:tabs>
          <w:tab w:val="left" w:pos="0"/>
        </w:tabs>
        <w:jc w:val="both"/>
        <w:rPr>
          <w:b/>
          <w:bCs/>
          <w:sz w:val="16"/>
          <w:szCs w:val="16"/>
        </w:rPr>
      </w:pPr>
    </w:p>
    <w:p w:rsidR="00666427" w:rsidRPr="00BF7ABE" w:rsidRDefault="00666427" w:rsidP="00666427">
      <w:pPr>
        <w:widowControl w:val="0"/>
        <w:tabs>
          <w:tab w:val="left" w:pos="0"/>
        </w:tabs>
        <w:jc w:val="both"/>
        <w:rPr>
          <w:sz w:val="16"/>
          <w:szCs w:val="16"/>
        </w:rPr>
      </w:pPr>
      <w:r w:rsidRPr="00BF7ABE">
        <w:rPr>
          <w:b/>
          <w:bCs/>
          <w:sz w:val="16"/>
          <w:szCs w:val="16"/>
        </w:rPr>
        <w:t>Водоохранные зоны и прибрежные защитные полосы,</w:t>
      </w:r>
      <w:r w:rsidRPr="00BF7ABE">
        <w:rPr>
          <w:sz w:val="16"/>
          <w:szCs w:val="16"/>
        </w:rPr>
        <w:t xml:space="preserve"> создаваемые с целью поддержания в водных объектах качества воды, удовлетворяющего всем видам водопользования, имеют определенные регламенты хозяйственной деятельности, в том числе градостроительной, которые установлены Водным кодексом Российской Федерации.</w:t>
      </w:r>
    </w:p>
    <w:p w:rsidR="00666427" w:rsidRPr="00BF7ABE" w:rsidRDefault="00666427" w:rsidP="00666427">
      <w:pPr>
        <w:widowControl w:val="0"/>
        <w:tabs>
          <w:tab w:val="left" w:pos="0"/>
        </w:tabs>
        <w:jc w:val="both"/>
        <w:rPr>
          <w:sz w:val="16"/>
          <w:szCs w:val="16"/>
        </w:rPr>
      </w:pPr>
      <w:r w:rsidRPr="00BF7ABE">
        <w:rPr>
          <w:sz w:val="16"/>
          <w:szCs w:val="16"/>
        </w:rPr>
        <w:t>Схема границ водоохранных зон и прибрежных защитных полос выполнена с учетом того, что в Водном кодексе РФ существуют  понятия береговой линии и береговой полосы – как полосы земли вдоль береговой линии водного объекта, предназначенной для общего пользования. В соответствии со ст. 6 Водного кодекса РФ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666427" w:rsidRPr="00BF7ABE" w:rsidRDefault="00666427" w:rsidP="00666427">
      <w:pPr>
        <w:widowControl w:val="0"/>
        <w:tabs>
          <w:tab w:val="left" w:pos="0"/>
        </w:tabs>
        <w:jc w:val="both"/>
        <w:rPr>
          <w:sz w:val="16"/>
          <w:szCs w:val="16"/>
        </w:rPr>
      </w:pPr>
      <w:r w:rsidRPr="00BF7ABE">
        <w:rPr>
          <w:sz w:val="16"/>
          <w:szCs w:val="16"/>
        </w:rPr>
        <w:t>К объектам общего пользования на территории Гаврильского сельского поселения относится река Гаврило.</w:t>
      </w:r>
    </w:p>
    <w:p w:rsidR="00666427" w:rsidRPr="00BF7ABE" w:rsidRDefault="00666427" w:rsidP="00666427">
      <w:pPr>
        <w:widowControl w:val="0"/>
        <w:tabs>
          <w:tab w:val="left" w:pos="0"/>
        </w:tabs>
        <w:jc w:val="both"/>
        <w:rPr>
          <w:color w:val="000000"/>
          <w:sz w:val="16"/>
          <w:szCs w:val="16"/>
        </w:rPr>
      </w:pPr>
    </w:p>
    <w:p w:rsidR="00666427" w:rsidRPr="00BF7ABE" w:rsidRDefault="00666427" w:rsidP="00666427">
      <w:pPr>
        <w:widowControl w:val="0"/>
        <w:tabs>
          <w:tab w:val="left" w:pos="0"/>
        </w:tabs>
        <w:jc w:val="both"/>
        <w:outlineLvl w:val="0"/>
        <w:rPr>
          <w:b/>
          <w:color w:val="000000"/>
          <w:sz w:val="16"/>
          <w:szCs w:val="16"/>
        </w:rPr>
      </w:pPr>
      <w:r w:rsidRPr="00BF7ABE">
        <w:rPr>
          <w:b/>
          <w:sz w:val="16"/>
          <w:szCs w:val="16"/>
        </w:rPr>
        <w:t>В водоохранной зоне запрещается:</w:t>
      </w:r>
    </w:p>
    <w:p w:rsidR="00666427" w:rsidRPr="00BF7ABE" w:rsidRDefault="00666427" w:rsidP="008D459A">
      <w:pPr>
        <w:widowControl w:val="0"/>
        <w:numPr>
          <w:ilvl w:val="2"/>
          <w:numId w:val="32"/>
        </w:numPr>
        <w:tabs>
          <w:tab w:val="clear" w:pos="1440"/>
          <w:tab w:val="num" w:pos="0"/>
          <w:tab w:val="left" w:pos="700"/>
        </w:tabs>
        <w:ind w:left="0" w:firstLine="0"/>
        <w:jc w:val="both"/>
        <w:rPr>
          <w:sz w:val="16"/>
          <w:szCs w:val="16"/>
        </w:rPr>
      </w:pPr>
      <w:r w:rsidRPr="00BF7ABE">
        <w:rPr>
          <w:sz w:val="16"/>
          <w:szCs w:val="16"/>
        </w:rPr>
        <w:t>использование сточных вод для удобрения почв;</w:t>
      </w:r>
    </w:p>
    <w:p w:rsidR="00666427" w:rsidRPr="00BF7ABE" w:rsidRDefault="00666427" w:rsidP="008D459A">
      <w:pPr>
        <w:widowControl w:val="0"/>
        <w:numPr>
          <w:ilvl w:val="2"/>
          <w:numId w:val="32"/>
        </w:numPr>
        <w:tabs>
          <w:tab w:val="clear" w:pos="1440"/>
          <w:tab w:val="num" w:pos="0"/>
          <w:tab w:val="left" w:pos="700"/>
        </w:tabs>
        <w:ind w:left="0" w:firstLine="0"/>
        <w:jc w:val="both"/>
        <w:rPr>
          <w:sz w:val="16"/>
          <w:szCs w:val="16"/>
        </w:rPr>
      </w:pPr>
      <w:r w:rsidRPr="00BF7ABE">
        <w:rPr>
          <w:sz w:val="16"/>
          <w:szCs w:val="16"/>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66427" w:rsidRPr="00BF7ABE" w:rsidRDefault="00666427" w:rsidP="008D459A">
      <w:pPr>
        <w:widowControl w:val="0"/>
        <w:numPr>
          <w:ilvl w:val="2"/>
          <w:numId w:val="32"/>
        </w:numPr>
        <w:tabs>
          <w:tab w:val="clear" w:pos="1440"/>
          <w:tab w:val="num" w:pos="0"/>
          <w:tab w:val="left" w:pos="700"/>
        </w:tabs>
        <w:ind w:left="0" w:firstLine="0"/>
        <w:jc w:val="both"/>
        <w:rPr>
          <w:sz w:val="16"/>
          <w:szCs w:val="16"/>
        </w:rPr>
      </w:pPr>
      <w:r w:rsidRPr="00BF7ABE">
        <w:rPr>
          <w:sz w:val="16"/>
          <w:szCs w:val="16"/>
        </w:rPr>
        <w:t>осуществление авиационных мер по борьбе с вредителями и болезнями растений;</w:t>
      </w:r>
    </w:p>
    <w:p w:rsidR="00666427" w:rsidRPr="00BF7ABE" w:rsidRDefault="00666427" w:rsidP="008D459A">
      <w:pPr>
        <w:widowControl w:val="0"/>
        <w:numPr>
          <w:ilvl w:val="2"/>
          <w:numId w:val="32"/>
        </w:numPr>
        <w:tabs>
          <w:tab w:val="clear" w:pos="1440"/>
          <w:tab w:val="num" w:pos="0"/>
          <w:tab w:val="left" w:pos="700"/>
        </w:tabs>
        <w:ind w:left="0" w:firstLine="0"/>
        <w:jc w:val="both"/>
        <w:rPr>
          <w:sz w:val="16"/>
          <w:szCs w:val="16"/>
        </w:rPr>
      </w:pPr>
      <w:r w:rsidRPr="00BF7ABE">
        <w:rPr>
          <w:sz w:val="16"/>
          <w:szCs w:val="16"/>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66427" w:rsidRPr="00BF7ABE" w:rsidRDefault="00666427" w:rsidP="00666427">
      <w:pPr>
        <w:widowControl w:val="0"/>
        <w:jc w:val="both"/>
        <w:rPr>
          <w:sz w:val="16"/>
          <w:szCs w:val="16"/>
        </w:rPr>
      </w:pPr>
      <w:r w:rsidRPr="00BF7ABE">
        <w:rPr>
          <w:sz w:val="16"/>
          <w:szCs w:val="16"/>
        </w:rPr>
        <w:t>Согласно п.15 и п.17 статьи 65 Федерального закона №74 –ФЗ существуют ограничения на хозяйственную и иную деятельность в водоохранных зонах и пребрежно-защитных полосах.</w:t>
      </w:r>
    </w:p>
    <w:p w:rsidR="00666427" w:rsidRPr="00BF7ABE" w:rsidRDefault="00666427" w:rsidP="00666427">
      <w:pPr>
        <w:widowControl w:val="0"/>
        <w:jc w:val="both"/>
        <w:rPr>
          <w:sz w:val="16"/>
          <w:szCs w:val="16"/>
        </w:rPr>
      </w:pPr>
    </w:p>
    <w:p w:rsidR="00666427" w:rsidRPr="00BF7ABE" w:rsidRDefault="00666427" w:rsidP="00666427">
      <w:pPr>
        <w:widowControl w:val="0"/>
        <w:outlineLvl w:val="0"/>
        <w:rPr>
          <w:b/>
          <w:sz w:val="16"/>
          <w:szCs w:val="16"/>
        </w:rPr>
      </w:pPr>
      <w:r w:rsidRPr="00BF7ABE">
        <w:rPr>
          <w:b/>
          <w:sz w:val="16"/>
          <w:szCs w:val="16"/>
        </w:rPr>
        <w:t>В границах прибрежных защитных полос ограничениями запрещаются:</w:t>
      </w:r>
    </w:p>
    <w:p w:rsidR="00666427" w:rsidRPr="00BF7ABE" w:rsidRDefault="00666427" w:rsidP="00666427">
      <w:pPr>
        <w:widowControl w:val="0"/>
        <w:rPr>
          <w:sz w:val="16"/>
          <w:szCs w:val="16"/>
        </w:rPr>
      </w:pPr>
      <w:r w:rsidRPr="00BF7ABE">
        <w:rPr>
          <w:sz w:val="16"/>
          <w:szCs w:val="16"/>
        </w:rPr>
        <w:lastRenderedPageBreak/>
        <w:t>1)    распашка земель;</w:t>
      </w:r>
    </w:p>
    <w:p w:rsidR="00666427" w:rsidRPr="00BF7ABE" w:rsidRDefault="00666427" w:rsidP="00666427">
      <w:pPr>
        <w:widowControl w:val="0"/>
        <w:rPr>
          <w:sz w:val="16"/>
          <w:szCs w:val="16"/>
        </w:rPr>
      </w:pPr>
      <w:r w:rsidRPr="00BF7ABE">
        <w:rPr>
          <w:sz w:val="16"/>
          <w:szCs w:val="16"/>
        </w:rPr>
        <w:t>2)    размещение отвалов размываемых грунтов;</w:t>
      </w:r>
    </w:p>
    <w:p w:rsidR="00666427" w:rsidRPr="00BF7ABE" w:rsidRDefault="00666427" w:rsidP="00666427">
      <w:pPr>
        <w:widowControl w:val="0"/>
        <w:jc w:val="both"/>
        <w:rPr>
          <w:sz w:val="16"/>
          <w:szCs w:val="16"/>
        </w:rPr>
      </w:pPr>
      <w:r w:rsidRPr="00BF7ABE">
        <w:rPr>
          <w:sz w:val="16"/>
          <w:szCs w:val="16"/>
        </w:rPr>
        <w:t>3)  выпас сельскохозяйственных животных и организация для них летних лагерей, ванн.</w:t>
      </w:r>
    </w:p>
    <w:p w:rsidR="00666427" w:rsidRPr="00BF7ABE" w:rsidRDefault="00666427" w:rsidP="00666427">
      <w:pPr>
        <w:widowControl w:val="0"/>
        <w:jc w:val="both"/>
        <w:rPr>
          <w:color w:val="000000"/>
          <w:sz w:val="16"/>
          <w:szCs w:val="16"/>
        </w:rPr>
      </w:pPr>
      <w:r w:rsidRPr="00BF7ABE">
        <w:rPr>
          <w:sz w:val="16"/>
          <w:szCs w:val="16"/>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w:t>
      </w:r>
      <w:r w:rsidRPr="00BF7ABE">
        <w:rPr>
          <w:color w:val="000000"/>
          <w:sz w:val="16"/>
          <w:szCs w:val="16"/>
        </w:rPr>
        <w:t>от загрязнения, засорения и истощения вод в соответствии с водным законодательством (</w:t>
      </w:r>
      <w:hyperlink r:id="rId57" w:anchor="_blank" w:history="1">
        <w:r w:rsidRPr="00BF7ABE">
          <w:rPr>
            <w:rStyle w:val="ad"/>
            <w:color w:val="000000"/>
            <w:sz w:val="16"/>
            <w:szCs w:val="16"/>
          </w:rPr>
          <w:t xml:space="preserve">РФ от 03.06.2006 № 74-ФЗ) </w:t>
        </w:r>
      </w:hyperlink>
      <w:r w:rsidRPr="00BF7ABE">
        <w:rPr>
          <w:color w:val="000000"/>
          <w:sz w:val="16"/>
          <w:szCs w:val="16"/>
        </w:rPr>
        <w:t xml:space="preserve">и </w:t>
      </w:r>
      <w:hyperlink r:id="rId58" w:history="1">
        <w:r w:rsidRPr="00BF7ABE">
          <w:rPr>
            <w:rStyle w:val="ad"/>
            <w:color w:val="000000"/>
            <w:sz w:val="16"/>
            <w:szCs w:val="16"/>
          </w:rPr>
          <w:t>законодательством</w:t>
        </w:r>
      </w:hyperlink>
      <w:r w:rsidRPr="00BF7ABE">
        <w:rPr>
          <w:color w:val="000000"/>
          <w:sz w:val="16"/>
          <w:szCs w:val="16"/>
        </w:rPr>
        <w:t xml:space="preserve"> в области охраны окружающей среды. </w:t>
      </w:r>
    </w:p>
    <w:p w:rsidR="00666427" w:rsidRPr="00BF7ABE" w:rsidRDefault="00666427" w:rsidP="00666427">
      <w:pPr>
        <w:widowControl w:val="0"/>
        <w:jc w:val="both"/>
        <w:rPr>
          <w:color w:val="000000"/>
          <w:sz w:val="16"/>
          <w:szCs w:val="16"/>
        </w:rPr>
      </w:pPr>
      <w:r w:rsidRPr="00BF7ABE">
        <w:rPr>
          <w:color w:val="000000"/>
          <w:sz w:val="16"/>
          <w:szCs w:val="16"/>
        </w:rPr>
        <w:t>Условные границы водоохранных зон и прибрежных защитных полос на схеме генерального плана выполнены с учетом положений Водного кодекса (</w:t>
      </w:r>
      <w:hyperlink r:id="rId59" w:anchor="_blank" w:history="1">
        <w:r w:rsidRPr="00BF7ABE">
          <w:rPr>
            <w:rStyle w:val="ad"/>
            <w:color w:val="000000"/>
            <w:sz w:val="16"/>
            <w:szCs w:val="16"/>
          </w:rPr>
          <w:t>от 03.06.2006 № 74-ФЗ.</w:t>
        </w:r>
      </w:hyperlink>
      <w:r w:rsidRPr="00BF7ABE">
        <w:rPr>
          <w:color w:val="000000"/>
          <w:sz w:val="16"/>
          <w:szCs w:val="16"/>
        </w:rPr>
        <w:t>).</w:t>
      </w:r>
    </w:p>
    <w:p w:rsidR="00666427" w:rsidRPr="00BF7ABE" w:rsidRDefault="00666427" w:rsidP="00666427">
      <w:pPr>
        <w:widowControl w:val="0"/>
        <w:jc w:val="both"/>
        <w:rPr>
          <w:sz w:val="16"/>
          <w:szCs w:val="16"/>
        </w:rPr>
      </w:pPr>
      <w:r w:rsidRPr="00BF7ABE">
        <w:rPr>
          <w:color w:val="000000"/>
          <w:sz w:val="16"/>
          <w:szCs w:val="16"/>
        </w:rPr>
        <w:t xml:space="preserve">Ширина водоохранной зоны по кодексу устанавливается от соответствующей береговой линии. В соответствии с пунктом 4 статьи 65 Водного кодекса РФ ширина водоохранной зоны строго регламентирована в зависимости от протяженности реки – 50, 100 и </w:t>
      </w:r>
      <w:smartTag w:uri="urn:schemas-microsoft-com:office:smarttags" w:element="metricconverter">
        <w:smartTagPr>
          <w:attr w:name="ProductID" w:val="200 метров"/>
        </w:smartTagPr>
        <w:r w:rsidRPr="00BF7ABE">
          <w:rPr>
            <w:color w:val="000000"/>
            <w:sz w:val="16"/>
            <w:szCs w:val="16"/>
          </w:rPr>
          <w:t>200 метров</w:t>
        </w:r>
      </w:smartTag>
      <w:r w:rsidRPr="00BF7ABE">
        <w:rPr>
          <w:color w:val="000000"/>
          <w:sz w:val="16"/>
          <w:szCs w:val="16"/>
        </w:rPr>
        <w:t>. Исходя</w:t>
      </w:r>
      <w:r w:rsidRPr="00BF7ABE">
        <w:rPr>
          <w:sz w:val="16"/>
          <w:szCs w:val="16"/>
        </w:rPr>
        <w:t xml:space="preserve"> из этого, размеры прибрежных защитных и водоохранных зон, установленных на территории Гаврильского  сельского поселения, представлены в таблице.</w:t>
      </w:r>
    </w:p>
    <w:p w:rsidR="00666427" w:rsidRPr="00BF7ABE" w:rsidRDefault="00666427" w:rsidP="00666427">
      <w:pPr>
        <w:widowControl w:val="0"/>
        <w:jc w:val="both"/>
        <w:rPr>
          <w:sz w:val="16"/>
          <w:szCs w:val="16"/>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84"/>
        <w:gridCol w:w="847"/>
        <w:gridCol w:w="788"/>
        <w:gridCol w:w="1083"/>
        <w:gridCol w:w="1024"/>
      </w:tblGrid>
      <w:tr w:rsidR="00666427" w:rsidRPr="00ED2DA3" w:rsidTr="00E53D9E">
        <w:tc>
          <w:tcPr>
            <w:tcW w:w="2268" w:type="dxa"/>
            <w:shd w:val="clear" w:color="auto" w:fill="DAEEF3"/>
          </w:tcPr>
          <w:p w:rsidR="00666427" w:rsidRPr="00ED2DA3" w:rsidRDefault="00666427" w:rsidP="00E53D9E">
            <w:pPr>
              <w:widowControl w:val="0"/>
              <w:snapToGrid w:val="0"/>
              <w:jc w:val="center"/>
              <w:rPr>
                <w:b/>
                <w:sz w:val="12"/>
                <w:szCs w:val="16"/>
              </w:rPr>
            </w:pPr>
            <w:r w:rsidRPr="00ED2DA3">
              <w:rPr>
                <w:b/>
                <w:sz w:val="12"/>
                <w:szCs w:val="16"/>
              </w:rPr>
              <w:t>Название водного объекта</w:t>
            </w:r>
          </w:p>
        </w:tc>
        <w:tc>
          <w:tcPr>
            <w:tcW w:w="1701" w:type="dxa"/>
            <w:shd w:val="clear" w:color="auto" w:fill="DAEEF3"/>
          </w:tcPr>
          <w:p w:rsidR="00666427" w:rsidRPr="00ED2DA3" w:rsidRDefault="00666427" w:rsidP="00E53D9E">
            <w:pPr>
              <w:widowControl w:val="0"/>
              <w:snapToGrid w:val="0"/>
              <w:jc w:val="center"/>
              <w:rPr>
                <w:b/>
                <w:sz w:val="12"/>
                <w:szCs w:val="16"/>
              </w:rPr>
            </w:pPr>
            <w:r w:rsidRPr="00ED2DA3">
              <w:rPr>
                <w:b/>
                <w:sz w:val="12"/>
                <w:szCs w:val="16"/>
              </w:rPr>
              <w:t>Полная длина водотока</w:t>
            </w:r>
          </w:p>
        </w:tc>
        <w:tc>
          <w:tcPr>
            <w:tcW w:w="1560" w:type="dxa"/>
            <w:shd w:val="clear" w:color="auto" w:fill="DAEEF3"/>
          </w:tcPr>
          <w:p w:rsidR="00666427" w:rsidRPr="00ED2DA3" w:rsidRDefault="00666427" w:rsidP="00E53D9E">
            <w:pPr>
              <w:widowControl w:val="0"/>
              <w:snapToGrid w:val="0"/>
              <w:jc w:val="center"/>
              <w:rPr>
                <w:b/>
                <w:sz w:val="12"/>
                <w:szCs w:val="16"/>
              </w:rPr>
            </w:pPr>
            <w:r w:rsidRPr="00ED2DA3">
              <w:rPr>
                <w:b/>
                <w:sz w:val="12"/>
                <w:szCs w:val="16"/>
              </w:rPr>
              <w:t>Размер береговой линии (полосы), м</w:t>
            </w:r>
          </w:p>
        </w:tc>
        <w:tc>
          <w:tcPr>
            <w:tcW w:w="2268" w:type="dxa"/>
            <w:shd w:val="clear" w:color="auto" w:fill="DAEEF3"/>
          </w:tcPr>
          <w:p w:rsidR="00666427" w:rsidRPr="00ED2DA3" w:rsidRDefault="00666427" w:rsidP="00E53D9E">
            <w:pPr>
              <w:widowControl w:val="0"/>
              <w:snapToGrid w:val="0"/>
              <w:jc w:val="center"/>
              <w:rPr>
                <w:b/>
                <w:sz w:val="12"/>
                <w:szCs w:val="16"/>
              </w:rPr>
            </w:pPr>
            <w:r w:rsidRPr="00ED2DA3">
              <w:rPr>
                <w:b/>
                <w:sz w:val="12"/>
                <w:szCs w:val="16"/>
              </w:rPr>
              <w:t>Размер прибрежной защитной зоны, м</w:t>
            </w:r>
          </w:p>
        </w:tc>
        <w:tc>
          <w:tcPr>
            <w:tcW w:w="2126" w:type="dxa"/>
            <w:shd w:val="clear" w:color="auto" w:fill="DAEEF3"/>
          </w:tcPr>
          <w:p w:rsidR="00666427" w:rsidRPr="00ED2DA3" w:rsidRDefault="00666427" w:rsidP="00E53D9E">
            <w:pPr>
              <w:widowControl w:val="0"/>
              <w:snapToGrid w:val="0"/>
              <w:jc w:val="center"/>
              <w:rPr>
                <w:b/>
                <w:sz w:val="12"/>
                <w:szCs w:val="16"/>
              </w:rPr>
            </w:pPr>
            <w:r w:rsidRPr="00ED2DA3">
              <w:rPr>
                <w:b/>
                <w:sz w:val="12"/>
                <w:szCs w:val="16"/>
              </w:rPr>
              <w:t>Размер водоохраной зоны, м</w:t>
            </w:r>
          </w:p>
        </w:tc>
      </w:tr>
      <w:tr w:rsidR="00666427" w:rsidRPr="00ED2DA3" w:rsidTr="00E53D9E">
        <w:trPr>
          <w:trHeight w:val="145"/>
        </w:trPr>
        <w:tc>
          <w:tcPr>
            <w:tcW w:w="2268" w:type="dxa"/>
          </w:tcPr>
          <w:p w:rsidR="00666427" w:rsidRPr="00ED2DA3" w:rsidRDefault="00666427" w:rsidP="00E53D9E">
            <w:pPr>
              <w:widowControl w:val="0"/>
              <w:snapToGrid w:val="0"/>
              <w:jc w:val="both"/>
              <w:rPr>
                <w:sz w:val="12"/>
                <w:szCs w:val="16"/>
              </w:rPr>
            </w:pPr>
            <w:r w:rsidRPr="00ED2DA3">
              <w:rPr>
                <w:sz w:val="12"/>
                <w:szCs w:val="16"/>
              </w:rPr>
              <w:t>р. Гаврило</w:t>
            </w:r>
          </w:p>
        </w:tc>
        <w:tc>
          <w:tcPr>
            <w:tcW w:w="1701" w:type="dxa"/>
          </w:tcPr>
          <w:p w:rsidR="00666427" w:rsidRPr="00ED2DA3" w:rsidRDefault="00666427" w:rsidP="00E53D9E">
            <w:pPr>
              <w:widowControl w:val="0"/>
              <w:snapToGrid w:val="0"/>
              <w:jc w:val="center"/>
              <w:rPr>
                <w:sz w:val="12"/>
                <w:szCs w:val="16"/>
              </w:rPr>
            </w:pPr>
            <w:r w:rsidRPr="00ED2DA3">
              <w:rPr>
                <w:sz w:val="12"/>
                <w:szCs w:val="16"/>
              </w:rPr>
              <w:t>48</w:t>
            </w:r>
          </w:p>
        </w:tc>
        <w:tc>
          <w:tcPr>
            <w:tcW w:w="1560" w:type="dxa"/>
          </w:tcPr>
          <w:p w:rsidR="00666427" w:rsidRPr="00ED2DA3" w:rsidRDefault="00666427" w:rsidP="00E53D9E">
            <w:pPr>
              <w:widowControl w:val="0"/>
              <w:snapToGrid w:val="0"/>
              <w:jc w:val="center"/>
              <w:rPr>
                <w:sz w:val="12"/>
                <w:szCs w:val="16"/>
              </w:rPr>
            </w:pPr>
            <w:r w:rsidRPr="00ED2DA3">
              <w:rPr>
                <w:sz w:val="12"/>
                <w:szCs w:val="16"/>
              </w:rPr>
              <w:t>20</w:t>
            </w:r>
          </w:p>
        </w:tc>
        <w:tc>
          <w:tcPr>
            <w:tcW w:w="2268" w:type="dxa"/>
          </w:tcPr>
          <w:p w:rsidR="00666427" w:rsidRPr="00ED2DA3" w:rsidRDefault="00666427" w:rsidP="00E53D9E">
            <w:pPr>
              <w:widowControl w:val="0"/>
              <w:snapToGrid w:val="0"/>
              <w:jc w:val="center"/>
              <w:rPr>
                <w:sz w:val="12"/>
                <w:szCs w:val="16"/>
              </w:rPr>
            </w:pPr>
            <w:r w:rsidRPr="00ED2DA3">
              <w:rPr>
                <w:sz w:val="12"/>
                <w:szCs w:val="16"/>
              </w:rPr>
              <w:t>50</w:t>
            </w:r>
          </w:p>
        </w:tc>
        <w:tc>
          <w:tcPr>
            <w:tcW w:w="2126" w:type="dxa"/>
          </w:tcPr>
          <w:p w:rsidR="00666427" w:rsidRPr="00ED2DA3" w:rsidRDefault="00666427" w:rsidP="00E53D9E">
            <w:pPr>
              <w:widowControl w:val="0"/>
              <w:snapToGrid w:val="0"/>
              <w:jc w:val="center"/>
              <w:rPr>
                <w:sz w:val="12"/>
                <w:szCs w:val="16"/>
              </w:rPr>
            </w:pPr>
            <w:r w:rsidRPr="00ED2DA3">
              <w:rPr>
                <w:sz w:val="12"/>
                <w:szCs w:val="16"/>
              </w:rPr>
              <w:t>100</w:t>
            </w:r>
          </w:p>
        </w:tc>
      </w:tr>
      <w:tr w:rsidR="00666427" w:rsidRPr="00ED2DA3" w:rsidTr="00E53D9E">
        <w:tc>
          <w:tcPr>
            <w:tcW w:w="2268" w:type="dxa"/>
          </w:tcPr>
          <w:p w:rsidR="00666427" w:rsidRPr="00ED2DA3" w:rsidRDefault="00666427" w:rsidP="00E53D9E">
            <w:pPr>
              <w:widowControl w:val="0"/>
              <w:snapToGrid w:val="0"/>
              <w:jc w:val="both"/>
              <w:rPr>
                <w:sz w:val="12"/>
                <w:szCs w:val="16"/>
              </w:rPr>
            </w:pPr>
            <w:r w:rsidRPr="00ED2DA3">
              <w:rPr>
                <w:sz w:val="12"/>
                <w:szCs w:val="16"/>
              </w:rPr>
              <w:t>Б/н, у п. Каменск</w:t>
            </w:r>
          </w:p>
        </w:tc>
        <w:tc>
          <w:tcPr>
            <w:tcW w:w="1701" w:type="dxa"/>
          </w:tcPr>
          <w:p w:rsidR="00666427" w:rsidRPr="00ED2DA3" w:rsidRDefault="00666427" w:rsidP="00E53D9E">
            <w:pPr>
              <w:widowControl w:val="0"/>
              <w:snapToGrid w:val="0"/>
              <w:jc w:val="center"/>
              <w:rPr>
                <w:sz w:val="12"/>
                <w:szCs w:val="16"/>
              </w:rPr>
            </w:pPr>
            <w:r w:rsidRPr="00ED2DA3">
              <w:rPr>
                <w:sz w:val="12"/>
                <w:szCs w:val="16"/>
              </w:rPr>
              <w:t>10</w:t>
            </w:r>
          </w:p>
        </w:tc>
        <w:tc>
          <w:tcPr>
            <w:tcW w:w="1560" w:type="dxa"/>
          </w:tcPr>
          <w:p w:rsidR="00666427" w:rsidRPr="00ED2DA3" w:rsidRDefault="00666427" w:rsidP="00E53D9E">
            <w:pPr>
              <w:widowControl w:val="0"/>
              <w:snapToGrid w:val="0"/>
              <w:jc w:val="center"/>
              <w:rPr>
                <w:sz w:val="12"/>
                <w:szCs w:val="16"/>
              </w:rPr>
            </w:pPr>
            <w:r w:rsidRPr="00ED2DA3">
              <w:rPr>
                <w:sz w:val="12"/>
                <w:szCs w:val="16"/>
              </w:rPr>
              <w:t>20</w:t>
            </w:r>
          </w:p>
        </w:tc>
        <w:tc>
          <w:tcPr>
            <w:tcW w:w="2268" w:type="dxa"/>
          </w:tcPr>
          <w:p w:rsidR="00666427" w:rsidRPr="00ED2DA3" w:rsidRDefault="00666427" w:rsidP="00E53D9E">
            <w:pPr>
              <w:widowControl w:val="0"/>
              <w:snapToGrid w:val="0"/>
              <w:jc w:val="center"/>
              <w:rPr>
                <w:sz w:val="12"/>
                <w:szCs w:val="16"/>
              </w:rPr>
            </w:pPr>
            <w:r w:rsidRPr="00ED2DA3">
              <w:rPr>
                <w:sz w:val="12"/>
                <w:szCs w:val="16"/>
              </w:rPr>
              <w:t>50</w:t>
            </w:r>
          </w:p>
        </w:tc>
        <w:tc>
          <w:tcPr>
            <w:tcW w:w="2126" w:type="dxa"/>
          </w:tcPr>
          <w:p w:rsidR="00666427" w:rsidRPr="00ED2DA3" w:rsidRDefault="00666427" w:rsidP="00E53D9E">
            <w:pPr>
              <w:widowControl w:val="0"/>
              <w:snapToGrid w:val="0"/>
              <w:jc w:val="center"/>
              <w:rPr>
                <w:sz w:val="12"/>
                <w:szCs w:val="16"/>
              </w:rPr>
            </w:pPr>
            <w:r w:rsidRPr="00ED2DA3">
              <w:rPr>
                <w:sz w:val="12"/>
                <w:szCs w:val="16"/>
              </w:rPr>
              <w:t>100</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На территории прибрежных защитных полос рекомендуется посадка или сохранение древесно-кустарниковой или луговой растительности.</w:t>
      </w:r>
    </w:p>
    <w:p w:rsidR="00666427" w:rsidRPr="00BF7ABE" w:rsidRDefault="00666427" w:rsidP="00666427">
      <w:pPr>
        <w:widowControl w:val="0"/>
        <w:jc w:val="both"/>
        <w:rPr>
          <w:sz w:val="16"/>
          <w:szCs w:val="16"/>
        </w:rPr>
      </w:pPr>
      <w:r w:rsidRPr="00BF7ABE">
        <w:rPr>
          <w:sz w:val="16"/>
          <w:szCs w:val="16"/>
        </w:rPr>
        <w:t>На территории сельского поселения расположено несколько прудов и водохранилищ, и эти водные объекты рассматриваются только как составная часть земельных участков, на которых они расположены. Для таких водоемов водоохранных зон не предусмотрено.</w:t>
      </w:r>
    </w:p>
    <w:p w:rsidR="00666427" w:rsidRPr="00BF7ABE" w:rsidRDefault="00666427" w:rsidP="00666427">
      <w:pPr>
        <w:widowControl w:val="0"/>
        <w:autoSpaceDE w:val="0"/>
        <w:autoSpaceDN w:val="0"/>
        <w:adjustRightInd w:val="0"/>
        <w:jc w:val="both"/>
        <w:rPr>
          <w:sz w:val="16"/>
          <w:szCs w:val="16"/>
        </w:rPr>
      </w:pPr>
      <w:r w:rsidRPr="00BF7ABE">
        <w:rPr>
          <w:sz w:val="16"/>
          <w:szCs w:val="16"/>
        </w:rPr>
        <w:t>Согласно ст.14 Федерального закона Воронежской области №73- ФЗ от 03.06 2006 (в ред. от 14.07.2008) запрещается приватизация земельных участков в пределах береговой полосы, установленной в соответствии с Водным кодексом Российской Федерации.</w:t>
      </w:r>
    </w:p>
    <w:p w:rsidR="00666427" w:rsidRPr="00BF7ABE" w:rsidRDefault="00666427" w:rsidP="00666427">
      <w:pPr>
        <w:widowControl w:val="0"/>
        <w:jc w:val="both"/>
        <w:rPr>
          <w:sz w:val="16"/>
          <w:szCs w:val="16"/>
        </w:rPr>
      </w:pPr>
      <w:r w:rsidRPr="00BF7ABE">
        <w:rPr>
          <w:sz w:val="16"/>
          <w:szCs w:val="16"/>
        </w:rPr>
        <w:t>К мероприятиям в отношении водных объектов, находящихся в собственности муниципального образования, должны относиться (в соответствии со ст. 27 №74-ФЗ):</w:t>
      </w:r>
    </w:p>
    <w:p w:rsidR="00666427" w:rsidRPr="00BF7ABE" w:rsidRDefault="00666427" w:rsidP="00666427">
      <w:pPr>
        <w:widowControl w:val="0"/>
        <w:rPr>
          <w:bCs/>
          <w:sz w:val="16"/>
          <w:szCs w:val="16"/>
        </w:rPr>
      </w:pPr>
      <w:r w:rsidRPr="00BF7ABE">
        <w:rPr>
          <w:bCs/>
          <w:sz w:val="16"/>
          <w:szCs w:val="16"/>
        </w:rPr>
        <w:t>- осуществление мер по предотвращению негативного воздействия вод и ликвидации его последствий;</w:t>
      </w:r>
    </w:p>
    <w:p w:rsidR="00666427" w:rsidRPr="00BF7ABE" w:rsidRDefault="00666427" w:rsidP="00666427">
      <w:pPr>
        <w:widowControl w:val="0"/>
        <w:rPr>
          <w:bCs/>
          <w:sz w:val="16"/>
          <w:szCs w:val="16"/>
        </w:rPr>
      </w:pPr>
      <w:r w:rsidRPr="00BF7ABE">
        <w:rPr>
          <w:bCs/>
          <w:sz w:val="16"/>
          <w:szCs w:val="16"/>
        </w:rPr>
        <w:t>-осуществление мер по охране таких водных объектов;</w:t>
      </w:r>
    </w:p>
    <w:p w:rsidR="00666427" w:rsidRPr="00BF7ABE" w:rsidRDefault="00666427" w:rsidP="00666427">
      <w:pPr>
        <w:widowControl w:val="0"/>
        <w:rPr>
          <w:bCs/>
          <w:sz w:val="16"/>
          <w:szCs w:val="16"/>
        </w:rPr>
      </w:pPr>
      <w:r w:rsidRPr="00BF7ABE">
        <w:rPr>
          <w:bCs/>
          <w:sz w:val="16"/>
          <w:szCs w:val="16"/>
        </w:rPr>
        <w:t>- установление ставок платы за пользование такими водными объектами, порядка расчета и взимания этой платы.</w:t>
      </w:r>
    </w:p>
    <w:p w:rsidR="00666427" w:rsidRPr="00BF7ABE" w:rsidRDefault="00666427" w:rsidP="00666427">
      <w:pPr>
        <w:widowControl w:val="0"/>
        <w:rPr>
          <w:bCs/>
          <w:sz w:val="16"/>
          <w:szCs w:val="16"/>
        </w:rPr>
      </w:pPr>
      <w:r w:rsidRPr="00BF7ABE">
        <w:rPr>
          <w:bCs/>
          <w:sz w:val="16"/>
          <w:szCs w:val="16"/>
        </w:rPr>
        <w:t>К полномочиям органов местного самоуправления в области водных отношений, кроме полномочий собственника, относится установление правил использования водных объектов общего пользования, расположенных на территории муниципального образования, для личных и бытовых нужд; предоставление гражданам информации об ограничениях водопользования на водных объектах общего пользования, расположенных на территориях муниципальных образований.</w:t>
      </w:r>
    </w:p>
    <w:p w:rsidR="00666427" w:rsidRPr="00BF7ABE" w:rsidRDefault="00666427" w:rsidP="00666427">
      <w:pPr>
        <w:widowControl w:val="0"/>
        <w:jc w:val="both"/>
        <w:rPr>
          <w:sz w:val="16"/>
          <w:szCs w:val="16"/>
        </w:rPr>
      </w:pPr>
    </w:p>
    <w:p w:rsidR="00666427" w:rsidRPr="00BF7ABE" w:rsidRDefault="00666427" w:rsidP="00666427">
      <w:pPr>
        <w:pStyle w:val="4"/>
        <w:keepNext w:val="0"/>
        <w:spacing w:before="0" w:after="0"/>
        <w:jc w:val="center"/>
        <w:rPr>
          <w:sz w:val="16"/>
          <w:szCs w:val="16"/>
        </w:rPr>
      </w:pPr>
      <w:bookmarkStart w:id="60" w:name="_Toc135835487"/>
      <w:r w:rsidRPr="00BF7ABE">
        <w:rPr>
          <w:rFonts w:eastAsia="Arial Unicode MS"/>
          <w:bCs w:val="0"/>
          <w:color w:val="000000"/>
          <w:sz w:val="16"/>
          <w:szCs w:val="16"/>
        </w:rPr>
        <w:t>2.5.2.5. Ограничения по требованиям охраны объектов культурного наследия</w:t>
      </w:r>
      <w:bookmarkEnd w:id="60"/>
    </w:p>
    <w:p w:rsidR="00666427" w:rsidRPr="00BF7ABE" w:rsidRDefault="00666427" w:rsidP="008D459A">
      <w:pPr>
        <w:widowControl w:val="0"/>
        <w:numPr>
          <w:ilvl w:val="0"/>
          <w:numId w:val="33"/>
        </w:numPr>
        <w:tabs>
          <w:tab w:val="clear" w:pos="720"/>
          <w:tab w:val="left" w:pos="0"/>
        </w:tabs>
        <w:ind w:left="0" w:firstLine="0"/>
        <w:jc w:val="both"/>
        <w:rPr>
          <w:rFonts w:eastAsia="Arial Unicode MS"/>
          <w:i/>
          <w:color w:val="000000"/>
          <w:sz w:val="16"/>
          <w:szCs w:val="16"/>
        </w:rPr>
      </w:pPr>
      <w:r w:rsidRPr="00BF7ABE">
        <w:rPr>
          <w:rFonts w:eastAsia="Arial Unicode MS"/>
          <w:i/>
          <w:color w:val="000000"/>
          <w:sz w:val="16"/>
          <w:szCs w:val="16"/>
        </w:rPr>
        <w:t xml:space="preserve"> территория объекта культурного наследия;</w:t>
      </w:r>
    </w:p>
    <w:p w:rsidR="00666427" w:rsidRPr="00BF7ABE" w:rsidRDefault="00666427" w:rsidP="008D459A">
      <w:pPr>
        <w:widowControl w:val="0"/>
        <w:numPr>
          <w:ilvl w:val="0"/>
          <w:numId w:val="33"/>
        </w:numPr>
        <w:tabs>
          <w:tab w:val="clear" w:pos="720"/>
          <w:tab w:val="left" w:pos="0"/>
        </w:tabs>
        <w:ind w:left="0" w:firstLine="0"/>
        <w:jc w:val="both"/>
        <w:rPr>
          <w:rFonts w:eastAsia="Arial Unicode MS"/>
          <w:i/>
          <w:color w:val="000000"/>
          <w:sz w:val="16"/>
          <w:szCs w:val="16"/>
        </w:rPr>
      </w:pPr>
      <w:r w:rsidRPr="00BF7ABE">
        <w:rPr>
          <w:rFonts w:eastAsia="Arial Unicode MS"/>
          <w:i/>
          <w:color w:val="000000"/>
          <w:sz w:val="16"/>
          <w:szCs w:val="16"/>
        </w:rPr>
        <w:t xml:space="preserve"> охранная зона объекта культурного наследия; </w:t>
      </w:r>
    </w:p>
    <w:p w:rsidR="00666427" w:rsidRPr="00BF7ABE" w:rsidRDefault="00666427" w:rsidP="008D459A">
      <w:pPr>
        <w:widowControl w:val="0"/>
        <w:numPr>
          <w:ilvl w:val="0"/>
          <w:numId w:val="33"/>
        </w:numPr>
        <w:tabs>
          <w:tab w:val="clear" w:pos="720"/>
          <w:tab w:val="left" w:pos="0"/>
        </w:tabs>
        <w:ind w:left="0" w:firstLine="0"/>
        <w:jc w:val="both"/>
        <w:rPr>
          <w:rFonts w:eastAsia="Arial Unicode MS"/>
          <w:color w:val="000000"/>
          <w:sz w:val="16"/>
          <w:szCs w:val="16"/>
        </w:rPr>
      </w:pPr>
      <w:r w:rsidRPr="00BF7ABE">
        <w:rPr>
          <w:rFonts w:eastAsia="Arial Unicode MS"/>
          <w:i/>
          <w:color w:val="000000"/>
          <w:sz w:val="16"/>
          <w:szCs w:val="16"/>
        </w:rPr>
        <w:t xml:space="preserve"> охранная зона культурного слоя.</w:t>
      </w:r>
      <w:r w:rsidRPr="00BF7ABE">
        <w:rPr>
          <w:rFonts w:eastAsia="Arial Unicode MS"/>
          <w:color w:val="000000"/>
          <w:sz w:val="16"/>
          <w:szCs w:val="16"/>
        </w:rPr>
        <w:t xml:space="preserve"> </w:t>
      </w:r>
    </w:p>
    <w:p w:rsidR="00666427" w:rsidRPr="00BF7ABE" w:rsidRDefault="00666427" w:rsidP="00666427">
      <w:pPr>
        <w:widowControl w:val="0"/>
        <w:tabs>
          <w:tab w:val="left" w:pos="0"/>
        </w:tabs>
        <w:jc w:val="both"/>
        <w:rPr>
          <w:rFonts w:eastAsia="Arial Unicode MS"/>
          <w:color w:val="000000"/>
          <w:sz w:val="16"/>
          <w:szCs w:val="16"/>
        </w:rPr>
      </w:pPr>
    </w:p>
    <w:p w:rsidR="00666427" w:rsidRPr="00BF7ABE" w:rsidRDefault="00666427" w:rsidP="00666427">
      <w:pPr>
        <w:widowControl w:val="0"/>
        <w:tabs>
          <w:tab w:val="left" w:pos="0"/>
        </w:tabs>
        <w:jc w:val="both"/>
        <w:rPr>
          <w:rFonts w:eastAsia="Arial Unicode MS"/>
          <w:color w:val="000000"/>
          <w:sz w:val="16"/>
          <w:szCs w:val="16"/>
        </w:rPr>
      </w:pPr>
      <w:r w:rsidRPr="00BF7ABE">
        <w:rPr>
          <w:rFonts w:eastAsia="Arial Unicode MS"/>
          <w:color w:val="000000"/>
          <w:sz w:val="16"/>
          <w:szCs w:val="16"/>
        </w:rPr>
        <w:t>В целях обеспечения сохранности объектов культурного наследия в их исторической среде на сопряженной с ними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Границы зон охраны, режимы использования земель и градостроительные регламенты в границах этих зон устанавливаются и утверждаются на основании проекта зон охраны объектов культурного наследия. Границы зон охраны должны быть установлены в соответствии с историко-архитектурным и историко-археологическим планами территории.</w:t>
      </w:r>
    </w:p>
    <w:p w:rsidR="00666427" w:rsidRPr="00BF7ABE" w:rsidRDefault="00666427" w:rsidP="00666427">
      <w:pPr>
        <w:widowControl w:val="0"/>
        <w:tabs>
          <w:tab w:val="left" w:pos="0"/>
        </w:tabs>
        <w:jc w:val="both"/>
        <w:rPr>
          <w:rFonts w:eastAsia="Arial Unicode MS"/>
          <w:color w:val="000000"/>
          <w:sz w:val="16"/>
          <w:szCs w:val="16"/>
        </w:rPr>
      </w:pPr>
      <w:r w:rsidRPr="00BF7ABE">
        <w:rPr>
          <w:rFonts w:eastAsia="Arial Unicode MS"/>
          <w:color w:val="000000"/>
          <w:sz w:val="16"/>
          <w:szCs w:val="16"/>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w:t>
      </w:r>
      <w:r w:rsidRPr="00BF7ABE">
        <w:rPr>
          <w:rFonts w:eastAsia="Arial Unicode MS"/>
          <w:color w:val="000000"/>
          <w:sz w:val="16"/>
          <w:szCs w:val="16"/>
        </w:rPr>
        <w:lastRenderedPageBreak/>
        <w:t>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66427" w:rsidRPr="00BF7ABE" w:rsidRDefault="00666427" w:rsidP="00666427">
      <w:pPr>
        <w:widowControl w:val="0"/>
        <w:tabs>
          <w:tab w:val="left" w:pos="0"/>
        </w:tabs>
        <w:jc w:val="both"/>
        <w:rPr>
          <w:rFonts w:eastAsia="Arial Unicode MS"/>
          <w:color w:val="000000"/>
          <w:sz w:val="16"/>
          <w:szCs w:val="16"/>
        </w:rPr>
      </w:pPr>
      <w:r w:rsidRPr="00BF7ABE">
        <w:rPr>
          <w:rFonts w:eastAsia="Arial Unicode MS"/>
          <w:color w:val="000000"/>
          <w:sz w:val="16"/>
          <w:szCs w:val="16"/>
        </w:rPr>
        <w:t>Зона охраны культурного слоя включает территорию распространения археологического культурного слоя, ареалы вокруг отдельных памятников археологии: руинированных построек, городищ, стоянок, селищ и курганов; устанавливается на территории, где верхние напластования земли до материка, образовавшиеся в результате деятельности человека, содержат остатки исторической материальной культуры и являются памятником археологии.</w:t>
      </w:r>
    </w:p>
    <w:p w:rsidR="00666427" w:rsidRPr="00BF7ABE" w:rsidRDefault="00666427" w:rsidP="00666427">
      <w:pPr>
        <w:widowControl w:val="0"/>
        <w:jc w:val="both"/>
        <w:rPr>
          <w:sz w:val="16"/>
          <w:szCs w:val="16"/>
        </w:rPr>
      </w:pPr>
      <w:r w:rsidRPr="00BF7ABE">
        <w:rPr>
          <w:sz w:val="16"/>
          <w:szCs w:val="16"/>
        </w:rPr>
        <w:t xml:space="preserve">Для обеспечения сохранности объектов культурного наследия при выполнении работ по хозяйственному освоению территорий, предусмотренных проектом Генерального плана, на указанных территориях требуется полное или частичное ограничение хозяйственной деятельности. Кроме того, следует учитывать, что в соответствии с требованиями ст. 30 Федерального закона от 25.06.2002 № 73-ФЗ «Об объектах культурного наследия (памятниках истории и культуры) народов РФ» земельные участки, подлежащие хозяйственному освоению, являются объектами историко-культурной экспертизы. </w:t>
      </w:r>
    </w:p>
    <w:p w:rsidR="00666427" w:rsidRPr="00BF7ABE" w:rsidRDefault="00666427" w:rsidP="00666427">
      <w:pPr>
        <w:widowControl w:val="0"/>
        <w:jc w:val="both"/>
        <w:rPr>
          <w:rFonts w:eastAsia="Arial Unicode MS"/>
          <w:color w:val="000000"/>
          <w:sz w:val="16"/>
          <w:szCs w:val="16"/>
        </w:rPr>
      </w:pPr>
      <w:r w:rsidRPr="00BF7ABE">
        <w:rPr>
          <w:rFonts w:eastAsia="Arial Unicode MS"/>
          <w:color w:val="000000"/>
          <w:sz w:val="16"/>
          <w:szCs w:val="16"/>
        </w:rPr>
        <w:t xml:space="preserve"> Для объектов историко-культурного наследия, находящихся на территории поселения требуется разработать и утвердить проекты границ их территорий, охранных зон и зон регулирования застройки с градостроительными регламентами, регистрацией обременения в ФРС.</w:t>
      </w:r>
    </w:p>
    <w:p w:rsidR="00666427" w:rsidRPr="00BF7ABE" w:rsidRDefault="00666427" w:rsidP="00666427">
      <w:pPr>
        <w:widowControl w:val="0"/>
        <w:jc w:val="both"/>
        <w:rPr>
          <w:sz w:val="16"/>
          <w:szCs w:val="16"/>
        </w:rPr>
      </w:pPr>
      <w:r w:rsidRPr="00BF7ABE">
        <w:rPr>
          <w:sz w:val="16"/>
          <w:szCs w:val="16"/>
        </w:rPr>
        <w:t>Согласно ст. 36 Федерального закона от 25.06.2002 № 73-ФЗ «Об объектах культурного наследия (памятниках истории и культуры) народов Российской Федерации» необходимо учитывать следующее:</w:t>
      </w:r>
    </w:p>
    <w:p w:rsidR="00666427" w:rsidRPr="00BF7ABE" w:rsidRDefault="00666427" w:rsidP="00666427">
      <w:pPr>
        <w:widowControl w:val="0"/>
        <w:jc w:val="both"/>
        <w:rPr>
          <w:sz w:val="16"/>
          <w:szCs w:val="16"/>
        </w:rPr>
      </w:pPr>
      <w:r w:rsidRPr="00BF7ABE">
        <w:rPr>
          <w:sz w:val="16"/>
          <w:szCs w:val="16"/>
        </w:rPr>
        <w:t>- 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сохранности расположенных на данной территории объектов культурного наследия;</w:t>
      </w:r>
    </w:p>
    <w:p w:rsidR="00666427" w:rsidRPr="00BF7ABE" w:rsidRDefault="00666427" w:rsidP="00666427">
      <w:pPr>
        <w:widowControl w:val="0"/>
        <w:jc w:val="both"/>
        <w:rPr>
          <w:sz w:val="16"/>
          <w:szCs w:val="16"/>
        </w:rPr>
      </w:pPr>
      <w:r w:rsidRPr="00BF7ABE">
        <w:rPr>
          <w:sz w:val="16"/>
          <w:szCs w:val="16"/>
        </w:rPr>
        <w:t>-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rsidR="00666427" w:rsidRPr="00BF7ABE" w:rsidRDefault="00666427" w:rsidP="00666427">
      <w:pPr>
        <w:widowControl w:val="0"/>
        <w:jc w:val="both"/>
        <w:rPr>
          <w:sz w:val="16"/>
          <w:szCs w:val="16"/>
        </w:rPr>
      </w:pPr>
      <w:r w:rsidRPr="00BF7ABE">
        <w:rPr>
          <w:sz w:val="16"/>
          <w:szCs w:val="16"/>
        </w:rPr>
        <w:t>-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государственной экспертизы проектной документации.</w:t>
      </w:r>
    </w:p>
    <w:p w:rsidR="00666427" w:rsidRPr="00BF7ABE" w:rsidRDefault="00666427" w:rsidP="00666427">
      <w:pPr>
        <w:widowControl w:val="0"/>
        <w:jc w:val="both"/>
        <w:rPr>
          <w:sz w:val="16"/>
          <w:szCs w:val="16"/>
        </w:rPr>
      </w:pPr>
      <w:r w:rsidRPr="00BF7ABE">
        <w:rPr>
          <w:sz w:val="16"/>
          <w:szCs w:val="16"/>
        </w:rPr>
        <w:t>Перечень объектов культурного наследия, расположенных на территории Гаврильского сельского поселения приведен в разделе «1.2. Историко-градостроительный анализ территории поселения».</w:t>
      </w:r>
    </w:p>
    <w:p w:rsidR="00666427" w:rsidRPr="00BF7ABE" w:rsidRDefault="00666427" w:rsidP="00666427">
      <w:pPr>
        <w:pStyle w:val="220"/>
        <w:autoSpaceDE w:val="0"/>
        <w:snapToGrid w:val="0"/>
        <w:ind w:left="0"/>
        <w:rPr>
          <w:sz w:val="16"/>
          <w:szCs w:val="16"/>
        </w:rPr>
      </w:pPr>
    </w:p>
    <w:p w:rsidR="00666427" w:rsidRPr="00BF7ABE" w:rsidRDefault="00666427" w:rsidP="00666427">
      <w:pPr>
        <w:pStyle w:val="220"/>
        <w:autoSpaceDE w:val="0"/>
        <w:snapToGrid w:val="0"/>
        <w:ind w:left="0"/>
        <w:rPr>
          <w:sz w:val="16"/>
          <w:szCs w:val="16"/>
        </w:rPr>
      </w:pPr>
    </w:p>
    <w:p w:rsidR="00666427" w:rsidRPr="00BF7ABE" w:rsidRDefault="00666427" w:rsidP="00666427">
      <w:pPr>
        <w:pStyle w:val="220"/>
        <w:autoSpaceDE w:val="0"/>
        <w:snapToGrid w:val="0"/>
        <w:ind w:left="0"/>
        <w:rPr>
          <w:sz w:val="16"/>
          <w:szCs w:val="16"/>
        </w:rPr>
      </w:pPr>
    </w:p>
    <w:p w:rsidR="00666427" w:rsidRPr="00BF7ABE" w:rsidRDefault="00666427" w:rsidP="00666427">
      <w:pPr>
        <w:pStyle w:val="220"/>
        <w:autoSpaceDE w:val="0"/>
        <w:snapToGrid w:val="0"/>
        <w:ind w:left="0"/>
        <w:jc w:val="center"/>
        <w:outlineLvl w:val="0"/>
        <w:rPr>
          <w:sz w:val="16"/>
          <w:szCs w:val="16"/>
        </w:rPr>
      </w:pPr>
      <w:bookmarkStart w:id="61" w:name="_Toc135835488"/>
      <w:r w:rsidRPr="00BF7ABE">
        <w:rPr>
          <w:b/>
          <w:bCs/>
          <w:sz w:val="16"/>
          <w:szCs w:val="16"/>
        </w:rPr>
        <w:t>2.5.2.6. Ограничения по воздействию на строительство природных и техногенных факторов</w:t>
      </w:r>
      <w:bookmarkEnd w:id="61"/>
    </w:p>
    <w:p w:rsidR="00666427" w:rsidRPr="00BF7ABE" w:rsidRDefault="00666427" w:rsidP="008D459A">
      <w:pPr>
        <w:widowControl w:val="0"/>
        <w:numPr>
          <w:ilvl w:val="0"/>
          <w:numId w:val="33"/>
        </w:numPr>
        <w:tabs>
          <w:tab w:val="clear" w:pos="720"/>
          <w:tab w:val="left" w:pos="0"/>
        </w:tabs>
        <w:ind w:left="0" w:firstLine="0"/>
        <w:jc w:val="both"/>
        <w:rPr>
          <w:rFonts w:eastAsia="Arial Unicode MS"/>
          <w:i/>
          <w:sz w:val="16"/>
          <w:szCs w:val="16"/>
        </w:rPr>
      </w:pPr>
      <w:r w:rsidRPr="00BF7ABE">
        <w:rPr>
          <w:rFonts w:eastAsia="Arial Unicode MS"/>
          <w:i/>
          <w:sz w:val="16"/>
          <w:szCs w:val="16"/>
        </w:rPr>
        <w:t xml:space="preserve"> зона затопления паводком 1-% ной обеспеченности;</w:t>
      </w:r>
    </w:p>
    <w:p w:rsidR="00666427" w:rsidRPr="00BF7ABE" w:rsidRDefault="00666427" w:rsidP="008D459A">
      <w:pPr>
        <w:widowControl w:val="0"/>
        <w:numPr>
          <w:ilvl w:val="0"/>
          <w:numId w:val="33"/>
        </w:numPr>
        <w:tabs>
          <w:tab w:val="clear" w:pos="720"/>
          <w:tab w:val="left" w:pos="0"/>
        </w:tabs>
        <w:ind w:left="0" w:firstLine="0"/>
        <w:jc w:val="both"/>
        <w:rPr>
          <w:rFonts w:eastAsia="Arial Unicode MS"/>
          <w:i/>
          <w:sz w:val="16"/>
          <w:szCs w:val="16"/>
        </w:rPr>
      </w:pPr>
      <w:r w:rsidRPr="00BF7ABE">
        <w:rPr>
          <w:rFonts w:eastAsia="Arial Unicode MS"/>
          <w:i/>
          <w:color w:val="000000"/>
          <w:sz w:val="16"/>
          <w:szCs w:val="16"/>
        </w:rPr>
        <w:t xml:space="preserve"> овражные и прибрежно-склоновые территории, </w:t>
      </w:r>
      <w:r w:rsidRPr="00BF7ABE">
        <w:rPr>
          <w:rFonts w:eastAsia="Arial Unicode MS"/>
          <w:i/>
          <w:color w:val="000000"/>
          <w:sz w:val="16"/>
          <w:szCs w:val="16"/>
        </w:rPr>
        <w:lastRenderedPageBreak/>
        <w:t xml:space="preserve">территории подверженные экзогенным геологическим процессам (карсты, оползни, и т.д.); </w:t>
      </w:r>
    </w:p>
    <w:p w:rsidR="00666427" w:rsidRPr="00BF7ABE" w:rsidRDefault="00666427" w:rsidP="008D459A">
      <w:pPr>
        <w:widowControl w:val="0"/>
        <w:numPr>
          <w:ilvl w:val="0"/>
          <w:numId w:val="33"/>
        </w:numPr>
        <w:tabs>
          <w:tab w:val="clear" w:pos="720"/>
          <w:tab w:val="left" w:pos="0"/>
        </w:tabs>
        <w:ind w:left="0" w:firstLine="0"/>
        <w:jc w:val="both"/>
        <w:rPr>
          <w:rFonts w:eastAsia="Arial Unicode MS"/>
          <w:i/>
          <w:sz w:val="16"/>
          <w:szCs w:val="16"/>
        </w:rPr>
      </w:pPr>
      <w:r w:rsidRPr="00BF7ABE">
        <w:rPr>
          <w:rFonts w:eastAsia="Arial Unicode MS"/>
          <w:i/>
          <w:color w:val="000000"/>
          <w:sz w:val="16"/>
          <w:szCs w:val="16"/>
        </w:rPr>
        <w:t xml:space="preserve"> заболоченные территории; </w:t>
      </w:r>
    </w:p>
    <w:p w:rsidR="00666427" w:rsidRPr="00BF7ABE" w:rsidRDefault="00666427" w:rsidP="008D459A">
      <w:pPr>
        <w:widowControl w:val="0"/>
        <w:numPr>
          <w:ilvl w:val="0"/>
          <w:numId w:val="33"/>
        </w:numPr>
        <w:tabs>
          <w:tab w:val="clear" w:pos="720"/>
          <w:tab w:val="left" w:pos="0"/>
        </w:tabs>
        <w:ind w:left="0" w:firstLine="0"/>
        <w:jc w:val="both"/>
        <w:rPr>
          <w:rFonts w:eastAsia="Arial Unicode MS"/>
          <w:i/>
          <w:sz w:val="16"/>
          <w:szCs w:val="16"/>
        </w:rPr>
      </w:pPr>
      <w:r w:rsidRPr="00BF7ABE">
        <w:rPr>
          <w:rFonts w:eastAsia="Arial Unicode MS"/>
          <w:i/>
          <w:sz w:val="16"/>
          <w:szCs w:val="16"/>
        </w:rPr>
        <w:t xml:space="preserve"> </w:t>
      </w:r>
      <w:r w:rsidRPr="00BF7ABE">
        <w:rPr>
          <w:rFonts w:eastAsia="Arial Unicode MS"/>
          <w:i/>
          <w:color w:val="000000"/>
          <w:sz w:val="16"/>
          <w:szCs w:val="16"/>
        </w:rPr>
        <w:t xml:space="preserve">нарушенные территории. </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outlineLvl w:val="0"/>
        <w:rPr>
          <w:sz w:val="16"/>
          <w:szCs w:val="16"/>
        </w:rPr>
      </w:pPr>
      <w:r w:rsidRPr="00BF7ABE">
        <w:rPr>
          <w:b/>
          <w:bCs/>
          <w:i/>
          <w:iCs/>
          <w:sz w:val="16"/>
          <w:szCs w:val="16"/>
        </w:rPr>
        <w:t>Зона затопления паводком 1% обеспеченности.</w:t>
      </w:r>
      <w:r w:rsidRPr="00BF7ABE">
        <w:rPr>
          <w:sz w:val="16"/>
          <w:szCs w:val="16"/>
        </w:rPr>
        <w:t xml:space="preserve"> </w:t>
      </w:r>
    </w:p>
    <w:p w:rsidR="00666427" w:rsidRPr="00BF7ABE" w:rsidRDefault="00666427" w:rsidP="00666427">
      <w:pPr>
        <w:widowControl w:val="0"/>
        <w:jc w:val="both"/>
        <w:rPr>
          <w:sz w:val="16"/>
          <w:szCs w:val="16"/>
        </w:rPr>
      </w:pPr>
      <w:r w:rsidRPr="00BF7ABE">
        <w:rPr>
          <w:color w:val="000000"/>
          <w:sz w:val="16"/>
          <w:szCs w:val="16"/>
        </w:rPr>
        <w:t xml:space="preserve">Зона затопления прибрежных территорий речными паводками повторяемостью один раз в 100 лет </w:t>
      </w:r>
      <w:r w:rsidRPr="00BF7ABE">
        <w:rPr>
          <w:sz w:val="16"/>
          <w:szCs w:val="16"/>
        </w:rPr>
        <w:t>является неблагоприятной для градостроительного освоения без проведения дорогостоящих мероприятий по инженерной подготовке территории (подсыпка, гидронамыв, дренаж, берегоукрепление). 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666427" w:rsidRPr="00BF7ABE" w:rsidRDefault="00666427" w:rsidP="00666427">
      <w:pPr>
        <w:widowControl w:val="0"/>
        <w:jc w:val="both"/>
        <w:rPr>
          <w:sz w:val="16"/>
          <w:szCs w:val="16"/>
        </w:rPr>
      </w:pPr>
      <w:r w:rsidRPr="00BF7ABE">
        <w:rPr>
          <w:sz w:val="16"/>
          <w:szCs w:val="16"/>
        </w:rPr>
        <w:t>На территориях, подверженных затоплению, размещение новых населенных пунктов,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666427" w:rsidRPr="00BF7ABE" w:rsidRDefault="00666427" w:rsidP="00666427">
      <w:pPr>
        <w:widowControl w:val="0"/>
        <w:jc w:val="both"/>
        <w:rPr>
          <w:sz w:val="16"/>
          <w:szCs w:val="16"/>
        </w:rPr>
      </w:pPr>
      <w:r w:rsidRPr="00BF7ABE">
        <w:rPr>
          <w:sz w:val="16"/>
          <w:szCs w:val="16"/>
        </w:rPr>
        <w:t>В поселении в соответствии с п</w:t>
      </w:r>
      <w:r w:rsidRPr="00BF7ABE">
        <w:rPr>
          <w:color w:val="000000"/>
          <w:sz w:val="16"/>
          <w:szCs w:val="16"/>
        </w:rPr>
        <w:t>аспортизацией населенных пунктов и объектов хозяйствования по предупреждению чрезвычайных ситуаций от затопления и подтопления на территории Воронежской области, предоставленной отделом водных ресурсов по Воронежской области Донского бассейного водного управления Федерального агентства водных ресурсов МПР России</w:t>
      </w:r>
      <w:r w:rsidRPr="00BF7ABE">
        <w:rPr>
          <w:sz w:val="16"/>
          <w:szCs w:val="16"/>
        </w:rPr>
        <w:t xml:space="preserve"> отсутствуют территории, подверженные затоплению  паводком 1% обеспеченности. </w:t>
      </w:r>
    </w:p>
    <w:p w:rsidR="00666427" w:rsidRPr="00BF7ABE" w:rsidRDefault="00666427" w:rsidP="00666427">
      <w:pPr>
        <w:widowControl w:val="0"/>
        <w:jc w:val="both"/>
        <w:rPr>
          <w:b/>
          <w:bCs/>
          <w:i/>
          <w:iCs/>
          <w:sz w:val="16"/>
          <w:szCs w:val="16"/>
        </w:rPr>
      </w:pPr>
      <w:r w:rsidRPr="00BF7ABE">
        <w:rPr>
          <w:b/>
          <w:bCs/>
          <w:i/>
          <w:iCs/>
          <w:sz w:val="16"/>
          <w:szCs w:val="16"/>
        </w:rPr>
        <w:t>Овражные и прибрежно-склоновые территории, территории подверженные экзогенным геологическим процессам (карсты, оползни, и т.д.)</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b/>
          <w:i/>
          <w:color w:val="000000"/>
          <w:sz w:val="16"/>
          <w:szCs w:val="16"/>
        </w:rPr>
        <w:t>Территории, подверженные эрозионным процессам</w:t>
      </w:r>
      <w:r w:rsidRPr="00BF7ABE">
        <w:rPr>
          <w:color w:val="000000"/>
          <w:sz w:val="16"/>
          <w:szCs w:val="16"/>
        </w:rPr>
        <w:t>, которые вызваны морфографическими особенностями рельефа, режимом поверхностного и подземного стока и физико-механическими свойствами грунтов.</w:t>
      </w:r>
    </w:p>
    <w:p w:rsidR="00666427" w:rsidRPr="00BF7ABE" w:rsidRDefault="00666427" w:rsidP="00666427">
      <w:pPr>
        <w:widowControl w:val="0"/>
        <w:jc w:val="both"/>
        <w:rPr>
          <w:sz w:val="16"/>
          <w:szCs w:val="16"/>
        </w:rPr>
      </w:pPr>
      <w:r w:rsidRPr="00BF7ABE">
        <w:rPr>
          <w:sz w:val="16"/>
          <w:szCs w:val="16"/>
        </w:rPr>
        <w:t>В целом территория ограниченно благоприятна для строительства, в связи с развитием экзогенных геологических процессов. На этапе выбора площадки под строительство необходимы инженерно-геологические изыскания с целью выявления просадочных грунтов и карста. В большинстве случаев основанием для фундаментов зданий и сооружений будут служить покровные суглинки, которые могут обладать просадочными свойствами.</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b/>
          <w:i/>
          <w:sz w:val="16"/>
          <w:szCs w:val="16"/>
        </w:rPr>
        <w:t>Заболоченные территории.</w:t>
      </w:r>
      <w:r w:rsidRPr="00BF7ABE">
        <w:rPr>
          <w:sz w:val="16"/>
          <w:szCs w:val="16"/>
        </w:rPr>
        <w:t xml:space="preserve"> </w:t>
      </w:r>
      <w:r w:rsidRPr="00BF7ABE">
        <w:rPr>
          <w:rFonts w:eastAsia="Arial Unicode MS"/>
          <w:color w:val="000000"/>
          <w:sz w:val="16"/>
          <w:szCs w:val="16"/>
        </w:rPr>
        <w:t>В Гаврильском сельском поселении процессы заболачивания развиты в пойме реки и на участках террас.</w:t>
      </w:r>
    </w:p>
    <w:p w:rsidR="00666427" w:rsidRPr="00BF7ABE" w:rsidRDefault="00666427" w:rsidP="00666427">
      <w:pPr>
        <w:widowControl w:val="0"/>
        <w:jc w:val="both"/>
        <w:rPr>
          <w:sz w:val="16"/>
          <w:szCs w:val="16"/>
        </w:rPr>
      </w:pPr>
      <w:r w:rsidRPr="00BF7ABE">
        <w:rPr>
          <w:b/>
          <w:bCs/>
          <w:i/>
          <w:iCs/>
          <w:sz w:val="16"/>
          <w:szCs w:val="16"/>
        </w:rPr>
        <w:t xml:space="preserve">Нарушенные территории. </w:t>
      </w:r>
      <w:r w:rsidRPr="00BF7ABE">
        <w:rPr>
          <w:sz w:val="16"/>
          <w:szCs w:val="16"/>
        </w:rPr>
        <w:t xml:space="preserve">Территории отработанных карьеров строительных материалов, техногенные нарушения рельефа, отвалы грунта и пр. </w:t>
      </w:r>
    </w:p>
    <w:p w:rsidR="00666427" w:rsidRPr="00BF7ABE" w:rsidRDefault="00666427" w:rsidP="00666427">
      <w:pPr>
        <w:widowControl w:val="0"/>
        <w:tabs>
          <w:tab w:val="left" w:pos="700"/>
        </w:tabs>
        <w:jc w:val="both"/>
        <w:rPr>
          <w:sz w:val="16"/>
          <w:szCs w:val="16"/>
        </w:rPr>
      </w:pPr>
      <w:r w:rsidRPr="00BF7ABE">
        <w:rPr>
          <w:sz w:val="16"/>
          <w:szCs w:val="16"/>
        </w:rPr>
        <w:t>Карьеров на территории поселения нет, развита овражно-балочная эрозия, возможно развитие просадочных явлений.</w:t>
      </w:r>
    </w:p>
    <w:p w:rsidR="00666427" w:rsidRPr="00BF7ABE" w:rsidRDefault="00666427" w:rsidP="00666427">
      <w:pPr>
        <w:widowControl w:val="0"/>
        <w:tabs>
          <w:tab w:val="left" w:pos="700"/>
        </w:tabs>
        <w:jc w:val="both"/>
        <w:rPr>
          <w:sz w:val="16"/>
          <w:szCs w:val="16"/>
        </w:rPr>
      </w:pPr>
    </w:p>
    <w:p w:rsidR="00666427" w:rsidRPr="00BF7ABE" w:rsidRDefault="00666427" w:rsidP="00666427">
      <w:pPr>
        <w:pStyle w:val="4"/>
        <w:keepNext w:val="0"/>
        <w:spacing w:before="0" w:after="0"/>
        <w:jc w:val="center"/>
        <w:rPr>
          <w:bCs w:val="0"/>
          <w:iCs/>
          <w:sz w:val="16"/>
          <w:szCs w:val="16"/>
        </w:rPr>
      </w:pPr>
      <w:bookmarkStart w:id="62" w:name="_Toc135835489"/>
      <w:r w:rsidRPr="00BF7ABE">
        <w:rPr>
          <w:bCs w:val="0"/>
          <w:iCs/>
          <w:sz w:val="16"/>
          <w:szCs w:val="16"/>
        </w:rPr>
        <w:t>2.5.2.7. Охраняемые объекты</w:t>
      </w:r>
      <w:bookmarkEnd w:id="62"/>
    </w:p>
    <w:p w:rsidR="00666427" w:rsidRPr="00BF7ABE" w:rsidRDefault="00666427" w:rsidP="00666427">
      <w:pPr>
        <w:widowControl w:val="0"/>
        <w:tabs>
          <w:tab w:val="left" w:pos="700"/>
        </w:tabs>
        <w:jc w:val="center"/>
        <w:rPr>
          <w:sz w:val="16"/>
          <w:szCs w:val="16"/>
        </w:rPr>
      </w:pPr>
    </w:p>
    <w:p w:rsidR="00666427" w:rsidRPr="00BF7ABE" w:rsidRDefault="00666427" w:rsidP="00666427">
      <w:pPr>
        <w:widowControl w:val="0"/>
        <w:tabs>
          <w:tab w:val="left" w:pos="0"/>
        </w:tabs>
        <w:jc w:val="both"/>
        <w:rPr>
          <w:sz w:val="16"/>
          <w:szCs w:val="16"/>
        </w:rPr>
      </w:pPr>
      <w:r w:rsidRPr="00BF7ABE">
        <w:rPr>
          <w:b/>
          <w:bCs/>
          <w:i/>
          <w:iCs/>
          <w:sz w:val="16"/>
          <w:szCs w:val="16"/>
        </w:rPr>
        <w:t>Охраняемых объектов</w:t>
      </w:r>
      <w:r w:rsidRPr="00BF7ABE">
        <w:rPr>
          <w:i/>
          <w:iCs/>
          <w:sz w:val="16"/>
          <w:szCs w:val="16"/>
        </w:rPr>
        <w:t xml:space="preserve"> </w:t>
      </w:r>
      <w:r w:rsidRPr="00BF7ABE">
        <w:rPr>
          <w:sz w:val="16"/>
          <w:szCs w:val="16"/>
        </w:rPr>
        <w:t>на территории Гаврильского сельского поселения нет. Локальные ограничения, создаваемые отдельными  объектами отсутствуют.</w:t>
      </w:r>
    </w:p>
    <w:p w:rsidR="00666427" w:rsidRPr="00BF7ABE" w:rsidRDefault="00666427" w:rsidP="00666427">
      <w:pPr>
        <w:widowControl w:val="0"/>
        <w:tabs>
          <w:tab w:val="left" w:pos="700"/>
        </w:tabs>
        <w:jc w:val="both"/>
        <w:rPr>
          <w:sz w:val="16"/>
          <w:szCs w:val="16"/>
        </w:rPr>
      </w:pPr>
    </w:p>
    <w:p w:rsidR="00666427" w:rsidRPr="00BF7ABE" w:rsidRDefault="00666427" w:rsidP="00666427">
      <w:pPr>
        <w:widowControl w:val="0"/>
        <w:jc w:val="both"/>
        <w:rPr>
          <w:sz w:val="16"/>
          <w:szCs w:val="16"/>
        </w:rPr>
      </w:pPr>
      <w:r w:rsidRPr="00BF7ABE">
        <w:rPr>
          <w:b/>
          <w:bCs/>
          <w:i/>
          <w:iCs/>
          <w:sz w:val="16"/>
          <w:szCs w:val="16"/>
          <w:shd w:val="clear" w:color="auto" w:fill="FFFFFF"/>
        </w:rPr>
        <w:t>В результате анализа, проведенного в пункте 2.5., выявлены следующие проблемы, связанные с наличием зон, оказывающих влияние на развитие территории:</w:t>
      </w:r>
    </w:p>
    <w:p w:rsidR="00666427" w:rsidRPr="00BF7ABE" w:rsidRDefault="00666427" w:rsidP="00666427">
      <w:pPr>
        <w:widowControl w:val="0"/>
        <w:jc w:val="both"/>
        <w:rPr>
          <w:i/>
          <w:color w:val="000000"/>
          <w:sz w:val="16"/>
          <w:szCs w:val="16"/>
          <w:shd w:val="clear" w:color="auto" w:fill="FFFFFF"/>
        </w:rPr>
      </w:pPr>
      <w:r w:rsidRPr="00BF7ABE">
        <w:rPr>
          <w:bCs/>
          <w:i/>
          <w:iCs/>
          <w:sz w:val="16"/>
          <w:szCs w:val="16"/>
        </w:rPr>
        <w:t>1.</w:t>
      </w:r>
      <w:r w:rsidRPr="00BF7ABE">
        <w:rPr>
          <w:color w:val="000000"/>
          <w:sz w:val="16"/>
          <w:szCs w:val="16"/>
          <w:shd w:val="clear" w:color="auto" w:fill="FFFFFF"/>
        </w:rPr>
        <w:t xml:space="preserve"> </w:t>
      </w:r>
      <w:r w:rsidRPr="00BF7ABE">
        <w:rPr>
          <w:i/>
          <w:color w:val="000000"/>
          <w:sz w:val="16"/>
          <w:szCs w:val="16"/>
          <w:shd w:val="clear" w:color="auto" w:fill="FFFFFF"/>
        </w:rPr>
        <w:t>В связи с отсутствием утвержденных документов территориального планирования вышестоящего уровня: схем территориального планирования Российской Федерации, Павловского муниципального района, в составе которых должны быть определены ограничения по охранным зонам  инженерно-транспортных коммуникаций, расположенным на территории поселения, по требованиям охраны объектов культурного наследия, границы зон с особым использованием территории, границы зон подверженных риску возникновения чрезвычайных ситуаций природного и техногенного характера, Генеральный план сельского поселения может подвергаться корректировке по мере разработки и утверждения соответствующей градостроительной документации.</w:t>
      </w:r>
    </w:p>
    <w:p w:rsidR="00666427" w:rsidRPr="00BF7ABE" w:rsidRDefault="00666427" w:rsidP="00666427">
      <w:pPr>
        <w:widowControl w:val="0"/>
        <w:jc w:val="both"/>
        <w:outlineLvl w:val="0"/>
        <w:rPr>
          <w:sz w:val="16"/>
          <w:szCs w:val="16"/>
        </w:rPr>
      </w:pPr>
      <w:r w:rsidRPr="00BF7ABE">
        <w:rPr>
          <w:b/>
          <w:bCs/>
          <w:i/>
          <w:iCs/>
          <w:sz w:val="16"/>
          <w:szCs w:val="16"/>
        </w:rPr>
        <w:t xml:space="preserve"> </w:t>
      </w:r>
      <w:r w:rsidRPr="00BF7ABE">
        <w:rPr>
          <w:bCs/>
          <w:i/>
          <w:iCs/>
          <w:sz w:val="16"/>
          <w:szCs w:val="16"/>
        </w:rPr>
        <w:t>2.</w:t>
      </w:r>
      <w:r w:rsidRPr="00BF7ABE">
        <w:rPr>
          <w:sz w:val="16"/>
          <w:szCs w:val="16"/>
        </w:rPr>
        <w:t xml:space="preserve"> </w:t>
      </w:r>
      <w:r w:rsidRPr="00BF7ABE">
        <w:rPr>
          <w:i/>
          <w:iCs/>
          <w:sz w:val="16"/>
          <w:szCs w:val="16"/>
        </w:rPr>
        <w:t xml:space="preserve">Требуется разработка и утверждение проектов санитарно-защитных зон предприятий, расположенных на территории поселения. </w:t>
      </w:r>
    </w:p>
    <w:p w:rsidR="00666427" w:rsidRPr="00BF7ABE" w:rsidRDefault="00666427" w:rsidP="00666427">
      <w:pPr>
        <w:widowControl w:val="0"/>
        <w:jc w:val="both"/>
        <w:rPr>
          <w:i/>
          <w:iCs/>
          <w:sz w:val="16"/>
          <w:szCs w:val="16"/>
        </w:rPr>
      </w:pPr>
      <w:r w:rsidRPr="00BF7ABE">
        <w:rPr>
          <w:i/>
          <w:iCs/>
          <w:sz w:val="16"/>
          <w:szCs w:val="16"/>
        </w:rPr>
        <w:lastRenderedPageBreak/>
        <w:t>3. Требуется вынос на местность границ водоохранных зон и прибрежных защитных полос; границ охранных зон объектов культурного наследия по мере разработки специальных программ и проектов этих зон.</w:t>
      </w:r>
    </w:p>
    <w:p w:rsidR="00666427" w:rsidRPr="00BF7ABE" w:rsidRDefault="00666427" w:rsidP="00666427">
      <w:pPr>
        <w:widowControl w:val="0"/>
        <w:tabs>
          <w:tab w:val="left" w:pos="360"/>
          <w:tab w:val="left" w:pos="700"/>
        </w:tabs>
        <w:jc w:val="both"/>
        <w:rPr>
          <w:b/>
          <w:bCs/>
          <w:i/>
          <w:iCs/>
          <w:sz w:val="16"/>
          <w:szCs w:val="16"/>
        </w:rPr>
      </w:pPr>
    </w:p>
    <w:p w:rsidR="00666427" w:rsidRPr="00BF7ABE" w:rsidRDefault="00666427" w:rsidP="00666427">
      <w:pPr>
        <w:pStyle w:val="2"/>
        <w:keepNext w:val="0"/>
        <w:widowControl w:val="0"/>
        <w:rPr>
          <w:bCs w:val="0"/>
          <w:i/>
        </w:rPr>
      </w:pPr>
      <w:bookmarkStart w:id="63" w:name="_Toc135835490"/>
      <w:r w:rsidRPr="00BF7ABE">
        <w:rPr>
          <w:bCs w:val="0"/>
          <w:i/>
        </w:rPr>
        <w:t>2.6. Объекты местного значения</w:t>
      </w:r>
      <w:bookmarkEnd w:id="63"/>
    </w:p>
    <w:p w:rsidR="00666427" w:rsidRPr="00BF7ABE" w:rsidRDefault="00666427" w:rsidP="00666427">
      <w:pPr>
        <w:pStyle w:val="3"/>
        <w:keepNext w:val="0"/>
        <w:suppressAutoHyphens w:val="0"/>
        <w:spacing w:before="0" w:after="0"/>
        <w:jc w:val="center"/>
        <w:rPr>
          <w:rFonts w:ascii="Times New Roman" w:hAnsi="Times New Roman"/>
          <w:i/>
          <w:sz w:val="16"/>
          <w:szCs w:val="16"/>
          <w:lang w:eastAsia="ru-RU"/>
        </w:rPr>
      </w:pPr>
      <w:bookmarkStart w:id="64" w:name="_Toc135835491"/>
      <w:r w:rsidRPr="00BF7ABE">
        <w:rPr>
          <w:rFonts w:ascii="Times New Roman" w:hAnsi="Times New Roman"/>
          <w:i/>
          <w:sz w:val="16"/>
          <w:szCs w:val="16"/>
          <w:lang w:eastAsia="ru-RU"/>
        </w:rPr>
        <w:t>2.6.1. Инженерная инфраструктура</w:t>
      </w:r>
      <w:bookmarkEnd w:id="64"/>
    </w:p>
    <w:p w:rsidR="00666427" w:rsidRPr="00BF7ABE" w:rsidRDefault="00666427" w:rsidP="00666427">
      <w:pPr>
        <w:widowControl w:val="0"/>
        <w:jc w:val="both"/>
        <w:outlineLvl w:val="0"/>
        <w:rPr>
          <w:b/>
          <w:sz w:val="16"/>
          <w:szCs w:val="16"/>
        </w:rPr>
      </w:pPr>
      <w:r w:rsidRPr="00BF7ABE">
        <w:rPr>
          <w:b/>
          <w:sz w:val="16"/>
          <w:szCs w:val="16"/>
        </w:rPr>
        <w:t>Водоснабжение</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В настоящее время организация и ответственность за водоснабжение Гаврильского сельского поселения лежит на администрации сельского поселения.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Источником водоснабжения являются подземные воды.</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Служба водопроводного хозяйства включает в себя эксплуатацию и обслуживание  водоразборных колонок (36 штук), артезианских скважин (7 штук: 6 скважин — на балансе администрации, 1 - ведомственная), водонапорных башен – 5 шт., сетей и водоводов (протяженностью 10,5 км). Общая производительность водозаборов составляет 1,2 тыс.куб.м./сут. Качество питьевой воды соответствует СанПиН 2.1.4.1074-01.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На территории Гаврильского сельского поселения действуют 7 водозаборов.  Основным оборудованием являются погружные насосы ЭЦВ. Зоны санитарной охраны водозаборов, в целях санитарно-эпидемиологической надежности, предусмотрены в соответствии с требованиями </w:t>
      </w:r>
      <w:r w:rsidRPr="00BF7ABE">
        <w:rPr>
          <w:sz w:val="16"/>
          <w:szCs w:val="16"/>
        </w:rPr>
        <w:t>СП 31.13330.2012 «Водоснабжение. Наружные сети и сооружения»</w:t>
      </w:r>
      <w:r w:rsidRPr="00BF7ABE">
        <w:rPr>
          <w:sz w:val="16"/>
          <w:szCs w:val="16"/>
          <w:shd w:val="clear" w:color="auto" w:fill="FFFFFF"/>
        </w:rPr>
        <w:t xml:space="preserve"> и СанПиН 2.1.41110-02. </w:t>
      </w:r>
    </w:p>
    <w:p w:rsidR="00666427" w:rsidRPr="00BF7ABE" w:rsidRDefault="00666427" w:rsidP="00666427">
      <w:pPr>
        <w:widowControl w:val="0"/>
        <w:shd w:val="clear" w:color="auto" w:fill="FFFFFF"/>
        <w:jc w:val="both"/>
        <w:outlineLvl w:val="0"/>
        <w:rPr>
          <w:sz w:val="16"/>
          <w:szCs w:val="16"/>
          <w:shd w:val="clear" w:color="auto" w:fill="FFFFFF"/>
        </w:rPr>
      </w:pPr>
    </w:p>
    <w:p w:rsidR="00666427" w:rsidRPr="00BF7ABE" w:rsidRDefault="00666427" w:rsidP="00666427">
      <w:pPr>
        <w:widowControl w:val="0"/>
        <w:shd w:val="clear" w:color="auto" w:fill="FFFFFF"/>
        <w:jc w:val="both"/>
        <w:outlineLvl w:val="0"/>
        <w:rPr>
          <w:sz w:val="16"/>
          <w:szCs w:val="16"/>
          <w:shd w:val="clear" w:color="auto" w:fill="FFFFFF"/>
        </w:rPr>
      </w:pPr>
    </w:p>
    <w:p w:rsidR="00666427" w:rsidRPr="00BF7ABE" w:rsidRDefault="00666427" w:rsidP="00666427">
      <w:pPr>
        <w:widowControl w:val="0"/>
        <w:shd w:val="clear" w:color="auto" w:fill="FFFFFF"/>
        <w:jc w:val="both"/>
        <w:outlineLvl w:val="0"/>
        <w:rPr>
          <w:sz w:val="16"/>
          <w:szCs w:val="16"/>
          <w:shd w:val="clear" w:color="auto" w:fill="FFFFFF"/>
        </w:rPr>
      </w:pPr>
    </w:p>
    <w:p w:rsidR="00666427" w:rsidRPr="00BF7ABE" w:rsidRDefault="00666427" w:rsidP="00666427">
      <w:pPr>
        <w:widowControl w:val="0"/>
        <w:shd w:val="clear" w:color="auto" w:fill="FFFFFF"/>
        <w:jc w:val="both"/>
        <w:outlineLvl w:val="0"/>
        <w:rPr>
          <w:b/>
          <w:sz w:val="16"/>
          <w:szCs w:val="16"/>
          <w:shd w:val="clear" w:color="auto" w:fill="FFFFFF"/>
        </w:rPr>
      </w:pPr>
      <w:r w:rsidRPr="00BF7ABE">
        <w:rPr>
          <w:sz w:val="16"/>
          <w:szCs w:val="16"/>
          <w:shd w:val="clear" w:color="auto" w:fill="FFFFFF"/>
        </w:rPr>
        <w:t xml:space="preserve"> </w:t>
      </w:r>
      <w:r w:rsidRPr="00BF7ABE">
        <w:rPr>
          <w:b/>
          <w:sz w:val="16"/>
          <w:szCs w:val="16"/>
          <w:u w:val="single"/>
          <w:shd w:val="clear" w:color="auto" w:fill="FFFFFF"/>
        </w:rPr>
        <w:t xml:space="preserve">Мероприятия по первому поясу ЗСО: </w:t>
      </w:r>
      <w:r w:rsidRPr="00BF7ABE">
        <w:rPr>
          <w:b/>
          <w:sz w:val="16"/>
          <w:szCs w:val="16"/>
          <w:shd w:val="clear" w:color="auto" w:fill="FFFFFF"/>
        </w:rPr>
        <w:t xml:space="preserve"> </w:t>
      </w:r>
    </w:p>
    <w:p w:rsidR="00666427" w:rsidRPr="00BF7ABE" w:rsidRDefault="00666427" w:rsidP="008D459A">
      <w:pPr>
        <w:widowControl w:val="0"/>
        <w:numPr>
          <w:ilvl w:val="0"/>
          <w:numId w:val="9"/>
        </w:numPr>
        <w:shd w:val="clear" w:color="auto" w:fill="FFFFFF"/>
        <w:tabs>
          <w:tab w:val="clear" w:pos="720"/>
          <w:tab w:val="num" w:pos="432"/>
        </w:tabs>
        <w:ind w:left="0" w:firstLine="0"/>
        <w:jc w:val="both"/>
        <w:rPr>
          <w:sz w:val="16"/>
          <w:szCs w:val="16"/>
          <w:shd w:val="clear" w:color="auto" w:fill="FFFFFF"/>
        </w:rPr>
      </w:pPr>
      <w:r w:rsidRPr="00BF7ABE">
        <w:rPr>
          <w:sz w:val="16"/>
          <w:szCs w:val="16"/>
          <w:shd w:val="clear" w:color="auto" w:fill="FFFFFF"/>
        </w:rPr>
        <w:t xml:space="preserve">      территория должна быть спланирована для отвода поверхностного стока за ее пределы, озеленена, ограждена и обеспечена охранной. Дорожки к сооружениям должны быть заасфальтированы;</w:t>
      </w:r>
    </w:p>
    <w:p w:rsidR="00666427" w:rsidRPr="00BF7ABE" w:rsidRDefault="00666427" w:rsidP="008D459A">
      <w:pPr>
        <w:widowControl w:val="0"/>
        <w:numPr>
          <w:ilvl w:val="0"/>
          <w:numId w:val="9"/>
        </w:numPr>
        <w:shd w:val="clear" w:color="auto" w:fill="FFFFFF"/>
        <w:tabs>
          <w:tab w:val="clear" w:pos="720"/>
          <w:tab w:val="num" w:pos="432"/>
        </w:tabs>
        <w:ind w:left="0" w:firstLine="0"/>
        <w:jc w:val="both"/>
        <w:rPr>
          <w:sz w:val="16"/>
          <w:szCs w:val="16"/>
          <w:shd w:val="clear" w:color="auto" w:fill="FFFFFF"/>
        </w:rPr>
      </w:pPr>
      <w:r w:rsidRPr="00BF7ABE">
        <w:rPr>
          <w:sz w:val="16"/>
          <w:szCs w:val="16"/>
          <w:shd w:val="clear" w:color="auto" w:fill="FFFFFF"/>
        </w:rPr>
        <w:t xml:space="preserve">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666427" w:rsidRPr="00BF7ABE" w:rsidRDefault="00666427" w:rsidP="008D459A">
      <w:pPr>
        <w:widowControl w:val="0"/>
        <w:numPr>
          <w:ilvl w:val="0"/>
          <w:numId w:val="9"/>
        </w:numPr>
        <w:shd w:val="clear" w:color="auto" w:fill="FFFFFF"/>
        <w:tabs>
          <w:tab w:val="clear" w:pos="720"/>
          <w:tab w:val="num" w:pos="432"/>
        </w:tabs>
        <w:ind w:left="0" w:firstLine="0"/>
        <w:jc w:val="both"/>
        <w:rPr>
          <w:sz w:val="16"/>
          <w:szCs w:val="16"/>
          <w:shd w:val="clear" w:color="auto" w:fill="FFFFFF"/>
        </w:rPr>
      </w:pPr>
      <w:r w:rsidRPr="00BF7ABE">
        <w:rPr>
          <w:sz w:val="16"/>
          <w:szCs w:val="16"/>
          <w:shd w:val="clear" w:color="auto" w:fill="FFFFFF"/>
        </w:rPr>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 режима на территории второго пояса;</w:t>
      </w:r>
    </w:p>
    <w:p w:rsidR="00666427" w:rsidRPr="00BF7ABE" w:rsidRDefault="00666427" w:rsidP="008D459A">
      <w:pPr>
        <w:widowControl w:val="0"/>
        <w:numPr>
          <w:ilvl w:val="0"/>
          <w:numId w:val="9"/>
        </w:numPr>
        <w:shd w:val="clear" w:color="auto" w:fill="FFFFFF"/>
        <w:tabs>
          <w:tab w:val="clear" w:pos="720"/>
          <w:tab w:val="num" w:pos="432"/>
        </w:tabs>
        <w:ind w:left="0" w:firstLine="0"/>
        <w:jc w:val="both"/>
        <w:rPr>
          <w:sz w:val="16"/>
          <w:szCs w:val="16"/>
          <w:shd w:val="clear" w:color="auto" w:fill="FFFFFF"/>
        </w:rPr>
      </w:pPr>
      <w:r w:rsidRPr="00BF7ABE">
        <w:rPr>
          <w:sz w:val="16"/>
          <w:szCs w:val="16"/>
          <w:shd w:val="clear" w:color="auto" w:fill="FFFFFF"/>
        </w:rPr>
        <w:t xml:space="preserve">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666427" w:rsidRPr="00BF7ABE" w:rsidRDefault="00666427" w:rsidP="008D459A">
      <w:pPr>
        <w:widowControl w:val="0"/>
        <w:numPr>
          <w:ilvl w:val="0"/>
          <w:numId w:val="9"/>
        </w:numPr>
        <w:shd w:val="clear" w:color="auto" w:fill="FFFFFF"/>
        <w:tabs>
          <w:tab w:val="clear" w:pos="720"/>
          <w:tab w:val="num" w:pos="432"/>
        </w:tabs>
        <w:ind w:left="0" w:firstLine="0"/>
        <w:jc w:val="both"/>
        <w:rPr>
          <w:sz w:val="16"/>
          <w:szCs w:val="16"/>
          <w:shd w:val="clear" w:color="auto" w:fill="FFFFFF"/>
        </w:rPr>
      </w:pPr>
      <w:r w:rsidRPr="00BF7ABE">
        <w:rPr>
          <w:sz w:val="16"/>
          <w:szCs w:val="16"/>
          <w:shd w:val="clear" w:color="auto" w:fill="FFFFFF"/>
        </w:rPr>
        <w:t xml:space="preserve">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666427" w:rsidRPr="00BF7ABE" w:rsidRDefault="00666427" w:rsidP="008D459A">
      <w:pPr>
        <w:widowControl w:val="0"/>
        <w:numPr>
          <w:ilvl w:val="0"/>
          <w:numId w:val="9"/>
        </w:numPr>
        <w:shd w:val="clear" w:color="auto" w:fill="FFFFFF"/>
        <w:tabs>
          <w:tab w:val="clear" w:pos="720"/>
          <w:tab w:val="num" w:pos="432"/>
        </w:tabs>
        <w:ind w:left="0" w:firstLine="0"/>
        <w:jc w:val="both"/>
        <w:rPr>
          <w:sz w:val="16"/>
          <w:szCs w:val="16"/>
          <w:shd w:val="clear" w:color="auto" w:fill="FFFFFF"/>
        </w:rPr>
      </w:pPr>
      <w:r w:rsidRPr="00BF7ABE">
        <w:rPr>
          <w:sz w:val="16"/>
          <w:szCs w:val="16"/>
          <w:shd w:val="clear" w:color="auto" w:fill="FFFFFF"/>
        </w:rPr>
        <w:t xml:space="preserve">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666427" w:rsidRPr="00BF7ABE" w:rsidRDefault="00666427" w:rsidP="00666427">
      <w:pPr>
        <w:widowControl w:val="0"/>
        <w:shd w:val="clear" w:color="auto" w:fill="FFFFFF"/>
        <w:jc w:val="both"/>
        <w:outlineLvl w:val="0"/>
        <w:rPr>
          <w:b/>
          <w:sz w:val="16"/>
          <w:szCs w:val="16"/>
          <w:u w:val="single"/>
          <w:shd w:val="clear" w:color="auto" w:fill="FFFFFF"/>
        </w:rPr>
      </w:pPr>
      <w:r w:rsidRPr="00BF7ABE">
        <w:rPr>
          <w:b/>
          <w:sz w:val="16"/>
          <w:szCs w:val="16"/>
          <w:shd w:val="clear" w:color="auto" w:fill="FFFFFF"/>
        </w:rPr>
        <w:t xml:space="preserve">         </w:t>
      </w:r>
      <w:r w:rsidRPr="00BF7ABE">
        <w:rPr>
          <w:b/>
          <w:sz w:val="16"/>
          <w:szCs w:val="16"/>
          <w:u w:val="single"/>
          <w:shd w:val="clear" w:color="auto" w:fill="FFFFFF"/>
        </w:rPr>
        <w:t>Мероприятия по второму и третьему поясам:</w:t>
      </w:r>
    </w:p>
    <w:p w:rsidR="00666427" w:rsidRPr="00BF7ABE" w:rsidRDefault="00666427" w:rsidP="008D459A">
      <w:pPr>
        <w:widowControl w:val="0"/>
        <w:numPr>
          <w:ilvl w:val="0"/>
          <w:numId w:val="11"/>
        </w:numPr>
        <w:shd w:val="clear" w:color="auto" w:fill="FFFFFF"/>
        <w:tabs>
          <w:tab w:val="clear" w:pos="720"/>
          <w:tab w:val="num" w:pos="426"/>
        </w:tabs>
        <w:ind w:left="0" w:firstLine="0"/>
        <w:jc w:val="both"/>
        <w:rPr>
          <w:sz w:val="16"/>
          <w:szCs w:val="16"/>
          <w:shd w:val="clear" w:color="auto" w:fill="FFFFFF"/>
        </w:rPr>
      </w:pPr>
      <w:r w:rsidRPr="00BF7ABE">
        <w:rPr>
          <w:sz w:val="16"/>
          <w:szCs w:val="16"/>
          <w:shd w:val="clear" w:color="auto" w:fill="FFFFFF"/>
        </w:rPr>
        <w:t xml:space="preserve">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666427" w:rsidRPr="00BF7ABE" w:rsidRDefault="00666427" w:rsidP="008D459A">
      <w:pPr>
        <w:widowControl w:val="0"/>
        <w:numPr>
          <w:ilvl w:val="0"/>
          <w:numId w:val="11"/>
        </w:numPr>
        <w:shd w:val="clear" w:color="auto" w:fill="FFFFFF"/>
        <w:tabs>
          <w:tab w:val="clear" w:pos="720"/>
          <w:tab w:val="num" w:pos="426"/>
        </w:tabs>
        <w:ind w:left="0" w:firstLine="0"/>
        <w:jc w:val="both"/>
        <w:rPr>
          <w:sz w:val="16"/>
          <w:szCs w:val="16"/>
          <w:shd w:val="clear" w:color="auto" w:fill="FFFFFF"/>
        </w:rPr>
      </w:pPr>
      <w:r w:rsidRPr="00BF7ABE">
        <w:rPr>
          <w:sz w:val="16"/>
          <w:szCs w:val="16"/>
          <w:shd w:val="clear" w:color="auto" w:fill="FFFFFF"/>
        </w:rPr>
        <w:t xml:space="preserve">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666427" w:rsidRPr="00BF7ABE" w:rsidRDefault="00666427" w:rsidP="008D459A">
      <w:pPr>
        <w:widowControl w:val="0"/>
        <w:numPr>
          <w:ilvl w:val="0"/>
          <w:numId w:val="11"/>
        </w:numPr>
        <w:shd w:val="clear" w:color="auto" w:fill="FFFFFF"/>
        <w:tabs>
          <w:tab w:val="clear" w:pos="720"/>
          <w:tab w:val="num" w:pos="426"/>
        </w:tabs>
        <w:ind w:left="0" w:firstLine="0"/>
        <w:jc w:val="both"/>
        <w:rPr>
          <w:sz w:val="16"/>
          <w:szCs w:val="16"/>
          <w:shd w:val="clear" w:color="auto" w:fill="FFFFFF"/>
        </w:rPr>
      </w:pPr>
      <w:r w:rsidRPr="00BF7ABE">
        <w:rPr>
          <w:sz w:val="16"/>
          <w:szCs w:val="16"/>
          <w:shd w:val="clear" w:color="auto" w:fill="FFFFFF"/>
        </w:rPr>
        <w:t xml:space="preserve">   запрещение закачки отработанных вод в подземные горизонты, подземного складирования твердых отходов и разработки недр земли;</w:t>
      </w:r>
    </w:p>
    <w:p w:rsidR="00666427" w:rsidRPr="00BF7ABE" w:rsidRDefault="00666427" w:rsidP="008D459A">
      <w:pPr>
        <w:widowControl w:val="0"/>
        <w:numPr>
          <w:ilvl w:val="0"/>
          <w:numId w:val="11"/>
        </w:numPr>
        <w:shd w:val="clear" w:color="auto" w:fill="FFFFFF"/>
        <w:tabs>
          <w:tab w:val="clear" w:pos="720"/>
          <w:tab w:val="num" w:pos="426"/>
        </w:tabs>
        <w:ind w:left="0" w:firstLine="0"/>
        <w:jc w:val="both"/>
        <w:rPr>
          <w:sz w:val="16"/>
          <w:szCs w:val="16"/>
          <w:shd w:val="clear" w:color="auto" w:fill="FFFFFF"/>
        </w:rPr>
      </w:pPr>
      <w:r w:rsidRPr="00BF7ABE">
        <w:rPr>
          <w:sz w:val="16"/>
          <w:szCs w:val="16"/>
          <w:shd w:val="clear" w:color="auto" w:fill="FFFFFF"/>
        </w:rPr>
        <w:t xml:space="preserve">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третьего </w:t>
      </w:r>
      <w:r w:rsidRPr="00BF7ABE">
        <w:rPr>
          <w:sz w:val="16"/>
          <w:szCs w:val="16"/>
          <w:shd w:val="clear" w:color="auto" w:fill="FFFFFF"/>
        </w:rPr>
        <w:lastRenderedPageBreak/>
        <w:t>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Госсанэпиднадзора, выданного с учетом заключения органов геологического надзора;</w:t>
      </w:r>
    </w:p>
    <w:p w:rsidR="00666427" w:rsidRPr="00BF7ABE" w:rsidRDefault="00666427" w:rsidP="008D459A">
      <w:pPr>
        <w:widowControl w:val="0"/>
        <w:numPr>
          <w:ilvl w:val="0"/>
          <w:numId w:val="11"/>
        </w:numPr>
        <w:shd w:val="clear" w:color="auto" w:fill="FFFFFF"/>
        <w:tabs>
          <w:tab w:val="clear" w:pos="720"/>
          <w:tab w:val="num" w:pos="426"/>
        </w:tabs>
        <w:ind w:left="0" w:firstLine="0"/>
        <w:jc w:val="both"/>
        <w:rPr>
          <w:sz w:val="16"/>
          <w:szCs w:val="16"/>
          <w:shd w:val="clear" w:color="auto" w:fill="FFFFFF"/>
        </w:rPr>
      </w:pPr>
      <w:r w:rsidRPr="00BF7ABE">
        <w:rPr>
          <w:sz w:val="16"/>
          <w:szCs w:val="16"/>
          <w:shd w:val="clear" w:color="auto" w:fill="FFFFFF"/>
        </w:rPr>
        <w:t xml:space="preserve">   своевременное выполнение необходимых мероприятий по санитарной охране поверхностных вод, имеющих непосредственную  гидрогеологическую связь с используемым водоносным горизонтом, в соответствии с гигиеническими требованиями к охране поверхностных вод.</w:t>
      </w:r>
    </w:p>
    <w:p w:rsidR="00666427" w:rsidRPr="00BF7ABE" w:rsidRDefault="00666427" w:rsidP="00666427">
      <w:pPr>
        <w:widowControl w:val="0"/>
        <w:shd w:val="clear" w:color="auto" w:fill="FFFFFF"/>
        <w:outlineLvl w:val="0"/>
        <w:rPr>
          <w:b/>
          <w:sz w:val="16"/>
          <w:szCs w:val="16"/>
          <w:u w:val="single"/>
          <w:shd w:val="clear" w:color="auto" w:fill="FFFFFF"/>
        </w:rPr>
      </w:pPr>
      <w:r w:rsidRPr="00BF7ABE">
        <w:rPr>
          <w:sz w:val="16"/>
          <w:szCs w:val="16"/>
          <w:shd w:val="clear" w:color="auto" w:fill="FFFFFF"/>
        </w:rPr>
        <w:t xml:space="preserve">        </w:t>
      </w:r>
      <w:r w:rsidRPr="00BF7ABE">
        <w:rPr>
          <w:b/>
          <w:sz w:val="16"/>
          <w:szCs w:val="16"/>
          <w:u w:val="single"/>
          <w:shd w:val="clear" w:color="auto" w:fill="FFFFFF"/>
        </w:rPr>
        <w:t>Мероприятия по второму поясу:</w:t>
      </w:r>
    </w:p>
    <w:p w:rsidR="00666427" w:rsidRPr="00BF7ABE" w:rsidRDefault="00666427" w:rsidP="00666427">
      <w:pPr>
        <w:widowControl w:val="0"/>
        <w:shd w:val="clear" w:color="auto" w:fill="FFFFFF"/>
        <w:jc w:val="both"/>
        <w:rPr>
          <w:sz w:val="16"/>
          <w:szCs w:val="16"/>
          <w:shd w:val="clear" w:color="auto" w:fill="FFFFFF"/>
        </w:rPr>
      </w:pPr>
      <w:r w:rsidRPr="00BF7ABE">
        <w:rPr>
          <w:sz w:val="16"/>
          <w:szCs w:val="16"/>
          <w:shd w:val="clear" w:color="auto" w:fill="FFFFFF"/>
        </w:rPr>
        <w:t xml:space="preserve">         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 </w:t>
      </w:r>
    </w:p>
    <w:p w:rsidR="00666427" w:rsidRPr="00BF7ABE" w:rsidRDefault="00666427" w:rsidP="008D459A">
      <w:pPr>
        <w:widowControl w:val="0"/>
        <w:numPr>
          <w:ilvl w:val="0"/>
          <w:numId w:val="12"/>
        </w:numPr>
        <w:shd w:val="clear" w:color="auto" w:fill="FFFFFF"/>
        <w:ind w:left="0" w:firstLine="0"/>
        <w:jc w:val="both"/>
        <w:rPr>
          <w:sz w:val="16"/>
          <w:szCs w:val="16"/>
          <w:shd w:val="clear" w:color="auto" w:fill="FFFFFF"/>
        </w:rPr>
      </w:pPr>
      <w:r w:rsidRPr="00BF7ABE">
        <w:rPr>
          <w:sz w:val="16"/>
          <w:szCs w:val="16"/>
          <w:shd w:val="clear" w:color="auto" w:fill="FFFFFF"/>
        </w:rPr>
        <w:t>не допускается, размещение кладбищ, скотомогильников, полей ассенизации, полей фильтрации, навозохранилищ, силосных траншей, птицефабрик и животноводческих предприятий, а также иных объектов, обуславливающих опасность микробиологического загрязнения подземных вод;</w:t>
      </w:r>
    </w:p>
    <w:p w:rsidR="00666427" w:rsidRPr="00BF7ABE" w:rsidRDefault="00666427" w:rsidP="008D459A">
      <w:pPr>
        <w:widowControl w:val="0"/>
        <w:numPr>
          <w:ilvl w:val="0"/>
          <w:numId w:val="12"/>
        </w:numPr>
        <w:shd w:val="clear" w:color="auto" w:fill="FFFFFF"/>
        <w:ind w:left="0" w:firstLine="0"/>
        <w:jc w:val="both"/>
        <w:rPr>
          <w:sz w:val="16"/>
          <w:szCs w:val="16"/>
          <w:shd w:val="clear" w:color="auto" w:fill="FFFFFF"/>
        </w:rPr>
      </w:pPr>
      <w:r w:rsidRPr="00BF7ABE">
        <w:rPr>
          <w:sz w:val="16"/>
          <w:szCs w:val="16"/>
          <w:shd w:val="clear" w:color="auto" w:fill="FFFFFF"/>
        </w:rPr>
        <w:t>не допускается, применение удобрений и ядохимикатов;</w:t>
      </w:r>
    </w:p>
    <w:p w:rsidR="00666427" w:rsidRPr="00BF7ABE" w:rsidRDefault="00666427" w:rsidP="008D459A">
      <w:pPr>
        <w:widowControl w:val="0"/>
        <w:numPr>
          <w:ilvl w:val="0"/>
          <w:numId w:val="12"/>
        </w:numPr>
        <w:shd w:val="clear" w:color="auto" w:fill="FFFFFF"/>
        <w:ind w:left="0" w:firstLine="0"/>
        <w:jc w:val="both"/>
        <w:rPr>
          <w:sz w:val="16"/>
          <w:szCs w:val="16"/>
          <w:shd w:val="clear" w:color="auto" w:fill="FFFFFF"/>
        </w:rPr>
      </w:pPr>
      <w:r w:rsidRPr="00BF7ABE">
        <w:rPr>
          <w:sz w:val="16"/>
          <w:szCs w:val="16"/>
          <w:shd w:val="clear" w:color="auto" w:fill="FFFFFF"/>
        </w:rPr>
        <w:t>не допускается, рубка леса главного пользования и реконструкции.</w:t>
      </w:r>
    </w:p>
    <w:p w:rsidR="00666427" w:rsidRPr="00BF7ABE" w:rsidRDefault="00666427" w:rsidP="00666427">
      <w:pPr>
        <w:widowControl w:val="0"/>
        <w:shd w:val="clear" w:color="auto" w:fill="FFFFFF"/>
        <w:outlineLvl w:val="0"/>
        <w:rPr>
          <w:b/>
          <w:sz w:val="16"/>
          <w:szCs w:val="16"/>
          <w:u w:val="single"/>
          <w:shd w:val="clear" w:color="auto" w:fill="FFFFFF"/>
        </w:rPr>
      </w:pPr>
      <w:r w:rsidRPr="00BF7ABE">
        <w:rPr>
          <w:b/>
          <w:sz w:val="16"/>
          <w:szCs w:val="16"/>
          <w:shd w:val="clear" w:color="auto" w:fill="FFFFFF"/>
        </w:rPr>
        <w:t xml:space="preserve">         </w:t>
      </w:r>
      <w:r w:rsidRPr="00BF7ABE">
        <w:rPr>
          <w:b/>
          <w:sz w:val="16"/>
          <w:szCs w:val="16"/>
          <w:u w:val="single"/>
          <w:shd w:val="clear" w:color="auto" w:fill="FFFFFF"/>
        </w:rPr>
        <w:t>Мероприятия по санитарно-защитной полосе водоводов:</w:t>
      </w:r>
    </w:p>
    <w:p w:rsidR="00666427" w:rsidRPr="00BF7ABE" w:rsidRDefault="00666427" w:rsidP="008D459A">
      <w:pPr>
        <w:widowControl w:val="0"/>
        <w:numPr>
          <w:ilvl w:val="0"/>
          <w:numId w:val="10"/>
        </w:numPr>
        <w:shd w:val="clear" w:color="auto" w:fill="FFFFFF"/>
        <w:ind w:left="0" w:firstLine="0"/>
        <w:jc w:val="both"/>
        <w:rPr>
          <w:sz w:val="16"/>
          <w:szCs w:val="16"/>
          <w:shd w:val="clear" w:color="auto" w:fill="FFFFFF"/>
        </w:rPr>
      </w:pPr>
      <w:r w:rsidRPr="00BF7ABE">
        <w:rPr>
          <w:sz w:val="16"/>
          <w:szCs w:val="16"/>
          <w:shd w:val="clear" w:color="auto" w:fill="FFFFFF"/>
        </w:rPr>
        <w:t>в пределах санитарно-защитной полосы водоводов должны отсутствовать источники загрязнения почвы и грунтовых вод;</w:t>
      </w:r>
    </w:p>
    <w:p w:rsidR="00666427" w:rsidRPr="00BF7ABE" w:rsidRDefault="00666427" w:rsidP="008D459A">
      <w:pPr>
        <w:widowControl w:val="0"/>
        <w:numPr>
          <w:ilvl w:val="0"/>
          <w:numId w:val="10"/>
        </w:numPr>
        <w:shd w:val="clear" w:color="auto" w:fill="FFFFFF"/>
        <w:ind w:left="0" w:firstLine="0"/>
        <w:jc w:val="both"/>
        <w:rPr>
          <w:sz w:val="16"/>
          <w:szCs w:val="16"/>
          <w:shd w:val="clear" w:color="auto" w:fill="FFFFFF"/>
        </w:rPr>
      </w:pPr>
      <w:r w:rsidRPr="00BF7ABE">
        <w:rPr>
          <w:sz w:val="16"/>
          <w:szCs w:val="16"/>
          <w:shd w:val="clear" w:color="auto" w:fill="FFFFFF"/>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666427" w:rsidRPr="00BF7ABE" w:rsidRDefault="00666427" w:rsidP="00666427">
      <w:pPr>
        <w:widowControl w:val="0"/>
        <w:jc w:val="center"/>
        <w:rPr>
          <w:sz w:val="16"/>
          <w:szCs w:val="16"/>
          <w:shd w:val="clear" w:color="auto" w:fill="FFFFFF"/>
        </w:rPr>
      </w:pPr>
    </w:p>
    <w:p w:rsidR="00666427" w:rsidRPr="00BF7ABE" w:rsidRDefault="00666427" w:rsidP="00666427">
      <w:pPr>
        <w:widowControl w:val="0"/>
        <w:jc w:val="center"/>
        <w:rPr>
          <w:sz w:val="16"/>
          <w:szCs w:val="16"/>
          <w:shd w:val="clear" w:color="auto" w:fill="FFFFFF"/>
        </w:rPr>
      </w:pPr>
      <w:r w:rsidRPr="00BF7ABE">
        <w:rPr>
          <w:sz w:val="16"/>
          <w:szCs w:val="16"/>
          <w:shd w:val="clear" w:color="auto" w:fill="FFFFFF"/>
        </w:rPr>
        <w:t>Сведения по водозаборным скважинам поселения:</w:t>
      </w:r>
    </w:p>
    <w:tbl>
      <w:tblPr>
        <w:tblW w:w="5000" w:type="pct"/>
        <w:tblInd w:w="63" w:type="dxa"/>
        <w:tblLayout w:type="fixed"/>
        <w:tblCellMar>
          <w:top w:w="55" w:type="dxa"/>
          <w:left w:w="55" w:type="dxa"/>
          <w:bottom w:w="55" w:type="dxa"/>
          <w:right w:w="55" w:type="dxa"/>
        </w:tblCellMar>
        <w:tblLook w:val="0000"/>
      </w:tblPr>
      <w:tblGrid>
        <w:gridCol w:w="1336"/>
        <w:gridCol w:w="1339"/>
        <w:gridCol w:w="1086"/>
        <w:gridCol w:w="959"/>
      </w:tblGrid>
      <w:tr w:rsidR="00666427" w:rsidRPr="00BF7ABE" w:rsidTr="00E53D9E">
        <w:tc>
          <w:tcPr>
            <w:tcW w:w="2827"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BF7ABE" w:rsidRDefault="00666427" w:rsidP="00E53D9E">
            <w:pPr>
              <w:widowControl w:val="0"/>
              <w:jc w:val="center"/>
              <w:rPr>
                <w:b/>
                <w:sz w:val="16"/>
                <w:szCs w:val="16"/>
              </w:rPr>
            </w:pPr>
            <w:r w:rsidRPr="00BF7ABE">
              <w:rPr>
                <w:b/>
                <w:sz w:val="16"/>
                <w:szCs w:val="16"/>
              </w:rPr>
              <w:t>Количество скважин</w:t>
            </w:r>
          </w:p>
        </w:tc>
        <w:tc>
          <w:tcPr>
            <w:tcW w:w="2835"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BF7ABE" w:rsidRDefault="00666427" w:rsidP="00E53D9E">
            <w:pPr>
              <w:widowControl w:val="0"/>
              <w:jc w:val="center"/>
              <w:rPr>
                <w:b/>
                <w:sz w:val="16"/>
                <w:szCs w:val="16"/>
              </w:rPr>
            </w:pPr>
            <w:r w:rsidRPr="00BF7ABE">
              <w:rPr>
                <w:b/>
                <w:sz w:val="16"/>
                <w:szCs w:val="16"/>
              </w:rPr>
              <w:t>Место расположения</w:t>
            </w:r>
          </w:p>
        </w:tc>
        <w:tc>
          <w:tcPr>
            <w:tcW w:w="2268"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BF7ABE" w:rsidRDefault="00666427" w:rsidP="00E53D9E">
            <w:pPr>
              <w:widowControl w:val="0"/>
              <w:jc w:val="center"/>
              <w:rPr>
                <w:b/>
                <w:sz w:val="16"/>
                <w:szCs w:val="16"/>
              </w:rPr>
            </w:pPr>
            <w:r w:rsidRPr="00BF7ABE">
              <w:rPr>
                <w:b/>
                <w:sz w:val="16"/>
                <w:szCs w:val="16"/>
              </w:rPr>
              <w:t>Год постройки</w:t>
            </w:r>
          </w:p>
        </w:tc>
        <w:tc>
          <w:tcPr>
            <w:tcW w:w="1985"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BF7ABE" w:rsidRDefault="00666427" w:rsidP="00E53D9E">
            <w:pPr>
              <w:widowControl w:val="0"/>
              <w:jc w:val="center"/>
              <w:rPr>
                <w:b/>
                <w:sz w:val="16"/>
                <w:szCs w:val="16"/>
              </w:rPr>
            </w:pPr>
            <w:r w:rsidRPr="00BF7ABE">
              <w:rPr>
                <w:b/>
                <w:sz w:val="16"/>
                <w:szCs w:val="16"/>
              </w:rPr>
              <w:t>Процент износа</w:t>
            </w:r>
          </w:p>
        </w:tc>
      </w:tr>
      <w:tr w:rsidR="00666427" w:rsidRPr="00BF7ABE" w:rsidTr="00E53D9E">
        <w:tc>
          <w:tcPr>
            <w:tcW w:w="2827" w:type="dxa"/>
            <w:tcBorders>
              <w:top w:val="single" w:sz="2" w:space="0" w:color="000000"/>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3</w:t>
            </w:r>
          </w:p>
        </w:tc>
        <w:tc>
          <w:tcPr>
            <w:tcW w:w="2835" w:type="dxa"/>
            <w:tcBorders>
              <w:top w:val="single" w:sz="2" w:space="0" w:color="000000"/>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с. Гаврильск</w:t>
            </w:r>
          </w:p>
        </w:tc>
        <w:tc>
          <w:tcPr>
            <w:tcW w:w="2268" w:type="dxa"/>
            <w:tcBorders>
              <w:top w:val="single" w:sz="2" w:space="0" w:color="000000"/>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1973 год</w:t>
            </w:r>
          </w:p>
        </w:tc>
        <w:tc>
          <w:tcPr>
            <w:tcW w:w="1985" w:type="dxa"/>
            <w:tcBorders>
              <w:top w:val="single" w:sz="2" w:space="0" w:color="000000"/>
              <w:left w:val="single" w:sz="1" w:space="0" w:color="000000"/>
              <w:bottom w:val="single" w:sz="1" w:space="0" w:color="000000"/>
              <w:right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90</w:t>
            </w:r>
          </w:p>
        </w:tc>
      </w:tr>
      <w:tr w:rsidR="00666427" w:rsidRPr="00BF7ABE" w:rsidTr="00E53D9E">
        <w:tc>
          <w:tcPr>
            <w:tcW w:w="2827" w:type="dxa"/>
            <w:tcBorders>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1</w:t>
            </w:r>
          </w:p>
        </w:tc>
        <w:tc>
          <w:tcPr>
            <w:tcW w:w="2835" w:type="dxa"/>
            <w:tcBorders>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с. Царёвка</w:t>
            </w:r>
          </w:p>
        </w:tc>
        <w:tc>
          <w:tcPr>
            <w:tcW w:w="2268" w:type="dxa"/>
            <w:tcBorders>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1971 год</w:t>
            </w:r>
          </w:p>
        </w:tc>
        <w:tc>
          <w:tcPr>
            <w:tcW w:w="1985" w:type="dxa"/>
            <w:tcBorders>
              <w:left w:val="single" w:sz="1" w:space="0" w:color="000000"/>
              <w:bottom w:val="single" w:sz="1" w:space="0" w:color="000000"/>
              <w:right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90</w:t>
            </w:r>
          </w:p>
        </w:tc>
      </w:tr>
      <w:tr w:rsidR="00666427" w:rsidRPr="00BF7ABE" w:rsidTr="00E53D9E">
        <w:tc>
          <w:tcPr>
            <w:tcW w:w="2827" w:type="dxa"/>
            <w:tcBorders>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2</w:t>
            </w:r>
          </w:p>
        </w:tc>
        <w:tc>
          <w:tcPr>
            <w:tcW w:w="2835" w:type="dxa"/>
            <w:tcBorders>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пос. Каменск</w:t>
            </w:r>
          </w:p>
        </w:tc>
        <w:tc>
          <w:tcPr>
            <w:tcW w:w="2268" w:type="dxa"/>
            <w:tcBorders>
              <w:left w:val="single" w:sz="1" w:space="0" w:color="000000"/>
              <w:bottom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1996 год</w:t>
            </w:r>
          </w:p>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1967 год</w:t>
            </w:r>
          </w:p>
        </w:tc>
        <w:tc>
          <w:tcPr>
            <w:tcW w:w="1985" w:type="dxa"/>
            <w:tcBorders>
              <w:left w:val="single" w:sz="1" w:space="0" w:color="000000"/>
              <w:bottom w:val="single" w:sz="1" w:space="0" w:color="000000"/>
              <w:right w:val="single" w:sz="1" w:space="0" w:color="000000"/>
            </w:tcBorders>
            <w:vAlign w:val="center"/>
          </w:tcPr>
          <w:p w:rsidR="00666427" w:rsidRPr="00BF7ABE" w:rsidRDefault="00666427" w:rsidP="00E53D9E">
            <w:pPr>
              <w:pStyle w:val="aff7"/>
              <w:suppressLineNumbers w:val="0"/>
              <w:suppressAutoHyphens w:val="0"/>
              <w:snapToGrid w:val="0"/>
              <w:jc w:val="center"/>
              <w:rPr>
                <w:sz w:val="16"/>
                <w:szCs w:val="16"/>
                <w:shd w:val="clear" w:color="auto" w:fill="FFFFFF"/>
              </w:rPr>
            </w:pPr>
            <w:r w:rsidRPr="00BF7ABE">
              <w:rPr>
                <w:sz w:val="16"/>
                <w:szCs w:val="16"/>
                <w:shd w:val="clear" w:color="auto" w:fill="FFFFFF"/>
              </w:rPr>
              <w:t>90</w:t>
            </w:r>
          </w:p>
        </w:tc>
      </w:tr>
    </w:tbl>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Учитывая, что бурение скважин производилось в период с 1967 по 1996 годы и износ основных фондов составляет в среднем около 98%, а также  в связи с повышением требований к водоводам и качеству хозяйственно-питьевой воды, усовершенствованием технологического оборудования, повышением требований к системам сигнализации и диспетчеризации, автоматического управления технологическими процессами, необходимо провести реконструкцию систем и сооружений.  </w:t>
      </w:r>
    </w:p>
    <w:p w:rsidR="00666427" w:rsidRPr="00BF7ABE" w:rsidRDefault="00666427" w:rsidP="00666427">
      <w:pPr>
        <w:widowControl w:val="0"/>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center"/>
        <w:rPr>
          <w:sz w:val="16"/>
          <w:szCs w:val="16"/>
          <w:shd w:val="clear" w:color="auto" w:fill="FFFFFF"/>
        </w:rPr>
      </w:pPr>
      <w:r w:rsidRPr="00BF7ABE">
        <w:rPr>
          <w:sz w:val="16"/>
          <w:szCs w:val="16"/>
          <w:shd w:val="clear" w:color="auto" w:fill="FFFFFF"/>
        </w:rPr>
        <w:t>Сведения по водонапорным башням поселения:</w:t>
      </w:r>
    </w:p>
    <w:tbl>
      <w:tblPr>
        <w:tblW w:w="5000" w:type="pct"/>
        <w:tblInd w:w="55" w:type="dxa"/>
        <w:tblLayout w:type="fixed"/>
        <w:tblCellMar>
          <w:top w:w="55" w:type="dxa"/>
          <w:left w:w="55" w:type="dxa"/>
          <w:bottom w:w="55" w:type="dxa"/>
          <w:right w:w="55" w:type="dxa"/>
        </w:tblCellMar>
        <w:tblLook w:val="0000"/>
      </w:tblPr>
      <w:tblGrid>
        <w:gridCol w:w="1006"/>
        <w:gridCol w:w="898"/>
        <w:gridCol w:w="1052"/>
        <w:gridCol w:w="882"/>
        <w:gridCol w:w="882"/>
      </w:tblGrid>
      <w:tr w:rsidR="00666427" w:rsidRPr="00ED2DA3" w:rsidTr="00E53D9E">
        <w:tc>
          <w:tcPr>
            <w:tcW w:w="2127"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Место расположения</w:t>
            </w:r>
          </w:p>
        </w:tc>
        <w:tc>
          <w:tcPr>
            <w:tcW w:w="1880"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Количество башен</w:t>
            </w:r>
          </w:p>
        </w:tc>
        <w:tc>
          <w:tcPr>
            <w:tcW w:w="2230"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Проектная мощность</w:t>
            </w:r>
          </w:p>
        </w:tc>
        <w:tc>
          <w:tcPr>
            <w:tcW w:w="1843"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Год постройки</w:t>
            </w:r>
          </w:p>
        </w:tc>
        <w:tc>
          <w:tcPr>
            <w:tcW w:w="1843"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666427" w:rsidRPr="00ED2DA3" w:rsidRDefault="00666427" w:rsidP="00E53D9E">
            <w:pPr>
              <w:widowControl w:val="0"/>
              <w:jc w:val="center"/>
              <w:rPr>
                <w:b/>
                <w:sz w:val="12"/>
                <w:szCs w:val="16"/>
              </w:rPr>
            </w:pPr>
            <w:r w:rsidRPr="00ED2DA3">
              <w:rPr>
                <w:b/>
                <w:sz w:val="12"/>
                <w:szCs w:val="16"/>
              </w:rPr>
              <w:t>Процент износа</w:t>
            </w:r>
          </w:p>
        </w:tc>
      </w:tr>
      <w:tr w:rsidR="00666427" w:rsidRPr="00ED2DA3" w:rsidTr="00E53D9E">
        <w:tc>
          <w:tcPr>
            <w:tcW w:w="2127" w:type="dxa"/>
            <w:tcBorders>
              <w:top w:val="single" w:sz="2" w:space="0" w:color="000000"/>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с. Гаврильск</w:t>
            </w:r>
          </w:p>
        </w:tc>
        <w:tc>
          <w:tcPr>
            <w:tcW w:w="1880" w:type="dxa"/>
            <w:tcBorders>
              <w:top w:val="single" w:sz="2" w:space="0" w:color="000000"/>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1</w:t>
            </w:r>
          </w:p>
        </w:tc>
        <w:tc>
          <w:tcPr>
            <w:tcW w:w="2230" w:type="dxa"/>
            <w:tcBorders>
              <w:top w:val="single" w:sz="2" w:space="0" w:color="000000"/>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20 м3/ч</w:t>
            </w:r>
          </w:p>
        </w:tc>
        <w:tc>
          <w:tcPr>
            <w:tcW w:w="1843" w:type="dxa"/>
            <w:tcBorders>
              <w:top w:val="single" w:sz="2" w:space="0" w:color="000000"/>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rPr>
                <w:sz w:val="12"/>
                <w:szCs w:val="16"/>
                <w:shd w:val="clear" w:color="auto" w:fill="FFFFFF"/>
              </w:rPr>
            </w:pPr>
            <w:r w:rsidRPr="00ED2DA3">
              <w:rPr>
                <w:sz w:val="12"/>
                <w:szCs w:val="16"/>
                <w:shd w:val="clear" w:color="auto" w:fill="FFFFFF"/>
              </w:rPr>
              <w:t>1973 год</w:t>
            </w:r>
          </w:p>
        </w:tc>
        <w:tc>
          <w:tcPr>
            <w:tcW w:w="1843" w:type="dxa"/>
            <w:tcBorders>
              <w:top w:val="single" w:sz="2" w:space="0" w:color="000000"/>
              <w:left w:val="single" w:sz="1" w:space="0" w:color="000000"/>
              <w:bottom w:val="single" w:sz="1" w:space="0" w:color="000000"/>
              <w:right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90</w:t>
            </w:r>
          </w:p>
        </w:tc>
      </w:tr>
      <w:tr w:rsidR="00666427" w:rsidRPr="00ED2DA3" w:rsidTr="00E53D9E">
        <w:tc>
          <w:tcPr>
            <w:tcW w:w="2127"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с. Гаврильск</w:t>
            </w:r>
          </w:p>
        </w:tc>
        <w:tc>
          <w:tcPr>
            <w:tcW w:w="188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1</w:t>
            </w:r>
          </w:p>
        </w:tc>
        <w:tc>
          <w:tcPr>
            <w:tcW w:w="223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20 м3/ч</w:t>
            </w:r>
          </w:p>
        </w:tc>
        <w:tc>
          <w:tcPr>
            <w:tcW w:w="1843"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rPr>
                <w:sz w:val="12"/>
                <w:szCs w:val="16"/>
                <w:shd w:val="clear" w:color="auto" w:fill="FFFFFF"/>
              </w:rPr>
            </w:pPr>
            <w:r w:rsidRPr="00ED2DA3">
              <w:rPr>
                <w:sz w:val="12"/>
                <w:szCs w:val="16"/>
                <w:shd w:val="clear" w:color="auto" w:fill="FFFFFF"/>
              </w:rPr>
              <w:t>1973 год</w:t>
            </w:r>
          </w:p>
        </w:tc>
        <w:tc>
          <w:tcPr>
            <w:tcW w:w="1843" w:type="dxa"/>
            <w:tcBorders>
              <w:left w:val="single" w:sz="1" w:space="0" w:color="000000"/>
              <w:bottom w:val="single" w:sz="1" w:space="0" w:color="000000"/>
              <w:right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90</w:t>
            </w:r>
          </w:p>
        </w:tc>
      </w:tr>
      <w:tr w:rsidR="00666427" w:rsidRPr="00ED2DA3" w:rsidTr="00E53D9E">
        <w:tc>
          <w:tcPr>
            <w:tcW w:w="2127"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с. Царёвка</w:t>
            </w:r>
          </w:p>
        </w:tc>
        <w:tc>
          <w:tcPr>
            <w:tcW w:w="188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1</w:t>
            </w:r>
          </w:p>
        </w:tc>
        <w:tc>
          <w:tcPr>
            <w:tcW w:w="223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20 м3/ч</w:t>
            </w:r>
          </w:p>
        </w:tc>
        <w:tc>
          <w:tcPr>
            <w:tcW w:w="1843"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rPr>
                <w:sz w:val="12"/>
                <w:szCs w:val="16"/>
                <w:shd w:val="clear" w:color="auto" w:fill="FFFFFF"/>
              </w:rPr>
            </w:pPr>
            <w:r w:rsidRPr="00ED2DA3">
              <w:rPr>
                <w:sz w:val="12"/>
                <w:szCs w:val="16"/>
                <w:shd w:val="clear" w:color="auto" w:fill="FFFFFF"/>
              </w:rPr>
              <w:t>1971 год</w:t>
            </w:r>
          </w:p>
        </w:tc>
        <w:tc>
          <w:tcPr>
            <w:tcW w:w="1843" w:type="dxa"/>
            <w:tcBorders>
              <w:left w:val="single" w:sz="1" w:space="0" w:color="000000"/>
              <w:bottom w:val="single" w:sz="1" w:space="0" w:color="000000"/>
              <w:right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80</w:t>
            </w:r>
          </w:p>
        </w:tc>
      </w:tr>
      <w:tr w:rsidR="00666427" w:rsidRPr="00ED2DA3" w:rsidTr="00E53D9E">
        <w:tc>
          <w:tcPr>
            <w:tcW w:w="2127"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пос. Каменск</w:t>
            </w:r>
          </w:p>
        </w:tc>
        <w:tc>
          <w:tcPr>
            <w:tcW w:w="188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1</w:t>
            </w:r>
          </w:p>
        </w:tc>
        <w:tc>
          <w:tcPr>
            <w:tcW w:w="223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20 м3/ч</w:t>
            </w:r>
          </w:p>
        </w:tc>
        <w:tc>
          <w:tcPr>
            <w:tcW w:w="1843"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rPr>
                <w:sz w:val="12"/>
                <w:szCs w:val="16"/>
                <w:shd w:val="clear" w:color="auto" w:fill="FFFFFF"/>
              </w:rPr>
            </w:pPr>
            <w:r w:rsidRPr="00ED2DA3">
              <w:rPr>
                <w:sz w:val="12"/>
                <w:szCs w:val="16"/>
                <w:shd w:val="clear" w:color="auto" w:fill="FFFFFF"/>
              </w:rPr>
              <w:t>1996 год</w:t>
            </w:r>
          </w:p>
        </w:tc>
        <w:tc>
          <w:tcPr>
            <w:tcW w:w="1843" w:type="dxa"/>
            <w:tcBorders>
              <w:left w:val="single" w:sz="1" w:space="0" w:color="000000"/>
              <w:bottom w:val="single" w:sz="1" w:space="0" w:color="000000"/>
              <w:right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55</w:t>
            </w:r>
          </w:p>
        </w:tc>
      </w:tr>
      <w:tr w:rsidR="00666427" w:rsidRPr="00ED2DA3" w:rsidTr="00E53D9E">
        <w:tc>
          <w:tcPr>
            <w:tcW w:w="2127"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пос. Каменск</w:t>
            </w:r>
          </w:p>
        </w:tc>
        <w:tc>
          <w:tcPr>
            <w:tcW w:w="188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1</w:t>
            </w:r>
          </w:p>
        </w:tc>
        <w:tc>
          <w:tcPr>
            <w:tcW w:w="2230"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20 м3/ч</w:t>
            </w:r>
          </w:p>
        </w:tc>
        <w:tc>
          <w:tcPr>
            <w:tcW w:w="1843" w:type="dxa"/>
            <w:tcBorders>
              <w:left w:val="single" w:sz="1" w:space="0" w:color="000000"/>
              <w:bottom w:val="single" w:sz="1" w:space="0" w:color="000000"/>
            </w:tcBorders>
            <w:vAlign w:val="center"/>
          </w:tcPr>
          <w:p w:rsidR="00666427" w:rsidRPr="00ED2DA3" w:rsidRDefault="00666427" w:rsidP="00E53D9E">
            <w:pPr>
              <w:pStyle w:val="aff7"/>
              <w:suppressLineNumbers w:val="0"/>
              <w:suppressAutoHyphens w:val="0"/>
              <w:snapToGrid w:val="0"/>
              <w:rPr>
                <w:sz w:val="12"/>
                <w:szCs w:val="16"/>
                <w:shd w:val="clear" w:color="auto" w:fill="FFFFFF"/>
              </w:rPr>
            </w:pPr>
            <w:r w:rsidRPr="00ED2DA3">
              <w:rPr>
                <w:sz w:val="12"/>
                <w:szCs w:val="16"/>
                <w:shd w:val="clear" w:color="auto" w:fill="FFFFFF"/>
              </w:rPr>
              <w:t>1967 год</w:t>
            </w:r>
          </w:p>
        </w:tc>
        <w:tc>
          <w:tcPr>
            <w:tcW w:w="1843" w:type="dxa"/>
            <w:tcBorders>
              <w:left w:val="single" w:sz="1" w:space="0" w:color="000000"/>
              <w:bottom w:val="single" w:sz="1" w:space="0" w:color="000000"/>
              <w:right w:val="single" w:sz="1" w:space="0" w:color="000000"/>
            </w:tcBorders>
            <w:vAlign w:val="center"/>
          </w:tcPr>
          <w:p w:rsidR="00666427" w:rsidRPr="00ED2DA3" w:rsidRDefault="00666427" w:rsidP="00E53D9E">
            <w:pPr>
              <w:pStyle w:val="aff7"/>
              <w:suppressLineNumbers w:val="0"/>
              <w:suppressAutoHyphens w:val="0"/>
              <w:snapToGrid w:val="0"/>
              <w:jc w:val="center"/>
              <w:rPr>
                <w:sz w:val="12"/>
                <w:szCs w:val="16"/>
                <w:shd w:val="clear" w:color="auto" w:fill="FFFFFF"/>
              </w:rPr>
            </w:pPr>
            <w:r w:rsidRPr="00ED2DA3">
              <w:rPr>
                <w:sz w:val="12"/>
                <w:szCs w:val="16"/>
                <w:shd w:val="clear" w:color="auto" w:fill="FFFFFF"/>
              </w:rPr>
              <w:t>100</w:t>
            </w:r>
          </w:p>
        </w:tc>
      </w:tr>
    </w:tbl>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Система водоснабжения поселения, централизованная, объединенная для хозяйственно-питьевых и противопожарных нужд. Так же на сети установлено 36 водоразборных колонок. Трассировка водоводов и разводящих сетей ниже глубины промерзания.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Фактическая норма водопотребления составляет 80 литров на человека в сутки.</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Необходимо проводить расширение сети водопровода, для 100% охвата всех жилых районов поселения. </w:t>
      </w:r>
    </w:p>
    <w:p w:rsidR="00666427" w:rsidRPr="00BF7ABE" w:rsidRDefault="00666427" w:rsidP="00666427">
      <w:pPr>
        <w:widowControl w:val="0"/>
        <w:rPr>
          <w:sz w:val="16"/>
          <w:szCs w:val="16"/>
          <w:shd w:val="clear" w:color="auto" w:fill="FFFF00"/>
        </w:rPr>
      </w:pPr>
    </w:p>
    <w:p w:rsidR="00666427" w:rsidRPr="00BF7ABE" w:rsidRDefault="00666427" w:rsidP="00666427">
      <w:pPr>
        <w:widowControl w:val="0"/>
        <w:jc w:val="both"/>
        <w:outlineLvl w:val="0"/>
        <w:rPr>
          <w:b/>
          <w:sz w:val="16"/>
          <w:szCs w:val="16"/>
        </w:rPr>
      </w:pPr>
      <w:r w:rsidRPr="00BF7ABE">
        <w:rPr>
          <w:b/>
          <w:sz w:val="16"/>
          <w:szCs w:val="16"/>
        </w:rPr>
        <w:t>Водоотведение</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Система канализации в Гаврильском сельском поселении, отсутствует. Канализование зданий, имеющих внутреннюю канализацию,  происходит в выгребы с последующим вывозом </w:t>
      </w:r>
      <w:r w:rsidRPr="00BF7ABE">
        <w:rPr>
          <w:sz w:val="16"/>
          <w:szCs w:val="16"/>
          <w:shd w:val="clear" w:color="auto" w:fill="FFFFFF"/>
        </w:rPr>
        <w:lastRenderedPageBreak/>
        <w:t xml:space="preserve">специальной техникой на полигон ТБО г. Павловск.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На данном этапе развития поселения назрела острая необходимость в системе централизованной канализации. Сейчас вопрос вывоза сточных вод решается при помощи наемной техники, а именно путем вывоза за пределы поселения ассенизаторскими машинами, что значительно удорожает стоимость коммунальных услуг и ложится дополнительным бременем на платежеспособную часть населения.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На территории поселения ливневая канализация отсутствует. Отвод дождевых и талых вод не регулируется и осуществляется в пониженные места существующего рельефа.</w:t>
      </w:r>
    </w:p>
    <w:p w:rsidR="00666427" w:rsidRPr="00BF7ABE" w:rsidRDefault="00666427" w:rsidP="00666427">
      <w:pPr>
        <w:widowControl w:val="0"/>
        <w:jc w:val="both"/>
        <w:rPr>
          <w:sz w:val="16"/>
          <w:szCs w:val="16"/>
          <w:highlight w:val="cyan"/>
          <w:shd w:val="clear" w:color="auto" w:fill="FFFFFF"/>
        </w:rPr>
      </w:pPr>
    </w:p>
    <w:p w:rsidR="00666427" w:rsidRPr="00BF7ABE" w:rsidRDefault="00666427" w:rsidP="00666427">
      <w:pPr>
        <w:widowControl w:val="0"/>
        <w:jc w:val="both"/>
        <w:outlineLvl w:val="0"/>
        <w:rPr>
          <w:b/>
          <w:sz w:val="16"/>
          <w:szCs w:val="16"/>
        </w:rPr>
      </w:pPr>
      <w:r w:rsidRPr="00BF7ABE">
        <w:rPr>
          <w:b/>
          <w:sz w:val="16"/>
          <w:szCs w:val="16"/>
        </w:rPr>
        <w:t>Газоснабжение</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 xml:space="preserve">В настоящее время газоснабжение Гаврильского сельского поселения развивается на базе природного газа через ГРС «Каменск» от магистрального газопровода МГ «Средняя Азия — Центр Ш». </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 xml:space="preserve">        На севере территорию поселения пересекают магистральные газопроводы: МГ «Средняя Азия — Центр </w:t>
      </w:r>
      <w:r w:rsidRPr="00BF7ABE">
        <w:rPr>
          <w:rFonts w:eastAsia="Arial"/>
          <w:color w:val="000000"/>
          <w:sz w:val="16"/>
          <w:szCs w:val="16"/>
          <w:shd w:val="clear" w:color="auto" w:fill="FFFFFF"/>
          <w:lang w:val="en-US"/>
        </w:rPr>
        <w:t>IV</w:t>
      </w:r>
      <w:r w:rsidRPr="00BF7ABE">
        <w:rPr>
          <w:rFonts w:eastAsia="Arial"/>
          <w:color w:val="000000"/>
          <w:sz w:val="16"/>
          <w:szCs w:val="16"/>
          <w:shd w:val="clear" w:color="auto" w:fill="FFFFFF"/>
        </w:rPr>
        <w:t xml:space="preserve">-1», МГ «Средняя Азия — Центр </w:t>
      </w:r>
      <w:r w:rsidRPr="00BF7ABE">
        <w:rPr>
          <w:rFonts w:eastAsia="Arial"/>
          <w:color w:val="000000"/>
          <w:sz w:val="16"/>
          <w:szCs w:val="16"/>
          <w:shd w:val="clear" w:color="auto" w:fill="FFFFFF"/>
          <w:lang w:val="en-US"/>
        </w:rPr>
        <w:t>IV</w:t>
      </w:r>
      <w:r w:rsidRPr="00BF7ABE">
        <w:rPr>
          <w:rFonts w:eastAsia="Arial"/>
          <w:color w:val="000000"/>
          <w:sz w:val="16"/>
          <w:szCs w:val="16"/>
          <w:shd w:val="clear" w:color="auto" w:fill="FFFFFF"/>
        </w:rPr>
        <w:t xml:space="preserve">-2», МГ «Средняя Азия — Центр Ш».   </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ab/>
        <w:t>Природный газ давлением 0,6 МПа подается в поселение от существующей ГРС  «Каменск».</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ab/>
        <w:t>Распределение газа по поселению осуществляется по 3-х ступенчатой схеме:</w:t>
      </w:r>
    </w:p>
    <w:p w:rsidR="00666427" w:rsidRPr="00BF7ABE" w:rsidRDefault="00666427" w:rsidP="008D459A">
      <w:pPr>
        <w:widowControl w:val="0"/>
        <w:numPr>
          <w:ilvl w:val="1"/>
          <w:numId w:val="42"/>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lang w:val="en-US"/>
        </w:rPr>
        <w:t>I</w:t>
      </w:r>
      <w:r w:rsidRPr="00BF7ABE">
        <w:rPr>
          <w:rFonts w:eastAsia="Arial"/>
          <w:color w:val="000000"/>
          <w:sz w:val="16"/>
          <w:szCs w:val="16"/>
          <w:shd w:val="clear" w:color="auto" w:fill="FFFFFF"/>
        </w:rPr>
        <w:t xml:space="preserve">-я ступень — газопровод высокого давления </w:t>
      </w:r>
      <w:r w:rsidRPr="00BF7ABE">
        <w:rPr>
          <w:rFonts w:eastAsia="Arial"/>
          <w:color w:val="000000"/>
          <w:sz w:val="16"/>
          <w:szCs w:val="16"/>
          <w:shd w:val="clear" w:color="auto" w:fill="FFFFFF"/>
          <w:lang w:val="en-US"/>
        </w:rPr>
        <w:t>II</w:t>
      </w:r>
      <w:r w:rsidRPr="00BF7ABE">
        <w:rPr>
          <w:rFonts w:eastAsia="Arial"/>
          <w:color w:val="000000"/>
          <w:sz w:val="16"/>
          <w:szCs w:val="16"/>
          <w:shd w:val="clear" w:color="auto" w:fill="FFFFFF"/>
        </w:rPr>
        <w:t xml:space="preserve"> - ой категории р </w:t>
      </w:r>
      <w:r w:rsidRPr="00BF7ABE">
        <w:rPr>
          <w:color w:val="000000"/>
          <w:sz w:val="16"/>
          <w:szCs w:val="16"/>
          <w:shd w:val="clear" w:color="auto" w:fill="FFFFFF"/>
        </w:rPr>
        <w:t>≤</w:t>
      </w:r>
      <w:r w:rsidRPr="00BF7ABE">
        <w:rPr>
          <w:rFonts w:eastAsia="Arial"/>
          <w:color w:val="000000"/>
          <w:sz w:val="16"/>
          <w:szCs w:val="16"/>
          <w:shd w:val="clear" w:color="auto" w:fill="FFFFFF"/>
        </w:rPr>
        <w:t xml:space="preserve"> 0,6 МПА;</w:t>
      </w:r>
    </w:p>
    <w:p w:rsidR="00666427" w:rsidRPr="00BF7ABE" w:rsidRDefault="00666427" w:rsidP="008D459A">
      <w:pPr>
        <w:widowControl w:val="0"/>
        <w:numPr>
          <w:ilvl w:val="1"/>
          <w:numId w:val="42"/>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lang w:val="en-US"/>
        </w:rPr>
        <w:t>II</w:t>
      </w:r>
      <w:r w:rsidRPr="00BF7ABE">
        <w:rPr>
          <w:rFonts w:eastAsia="Arial"/>
          <w:color w:val="000000"/>
          <w:sz w:val="16"/>
          <w:szCs w:val="16"/>
          <w:shd w:val="clear" w:color="auto" w:fill="FFFFFF"/>
        </w:rPr>
        <w:t xml:space="preserve">-я ступень — газопровод среднего давления р </w:t>
      </w:r>
      <w:r w:rsidRPr="00BF7ABE">
        <w:rPr>
          <w:color w:val="000000"/>
          <w:sz w:val="16"/>
          <w:szCs w:val="16"/>
          <w:shd w:val="clear" w:color="auto" w:fill="FFFFFF"/>
        </w:rPr>
        <w:t>≤</w:t>
      </w:r>
      <w:r w:rsidRPr="00BF7ABE">
        <w:rPr>
          <w:rFonts w:eastAsia="Arial"/>
          <w:color w:val="000000"/>
          <w:sz w:val="16"/>
          <w:szCs w:val="16"/>
          <w:shd w:val="clear" w:color="auto" w:fill="FFFFFF"/>
        </w:rPr>
        <w:t xml:space="preserve"> 0,3 МПА.</w:t>
      </w:r>
    </w:p>
    <w:p w:rsidR="00666427" w:rsidRPr="00BF7ABE" w:rsidRDefault="00666427" w:rsidP="008D459A">
      <w:pPr>
        <w:widowControl w:val="0"/>
        <w:numPr>
          <w:ilvl w:val="1"/>
          <w:numId w:val="42"/>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lang w:val="en-US"/>
        </w:rPr>
        <w:t>II</w:t>
      </w:r>
      <w:r w:rsidRPr="00BF7ABE">
        <w:rPr>
          <w:rFonts w:eastAsia="Arial"/>
          <w:color w:val="000000"/>
          <w:sz w:val="16"/>
          <w:szCs w:val="16"/>
          <w:shd w:val="clear" w:color="auto" w:fill="FFFFFF"/>
        </w:rPr>
        <w:t xml:space="preserve">-я ступень — газопровод низкого давления р </w:t>
      </w:r>
      <w:r w:rsidRPr="00BF7ABE">
        <w:rPr>
          <w:color w:val="000000"/>
          <w:sz w:val="16"/>
          <w:szCs w:val="16"/>
          <w:shd w:val="clear" w:color="auto" w:fill="FFFFFF"/>
        </w:rPr>
        <w:t>≤</w:t>
      </w:r>
      <w:r w:rsidRPr="00BF7ABE">
        <w:rPr>
          <w:rFonts w:eastAsia="Arial"/>
          <w:color w:val="000000"/>
          <w:sz w:val="16"/>
          <w:szCs w:val="16"/>
          <w:shd w:val="clear" w:color="auto" w:fill="FFFFFF"/>
        </w:rPr>
        <w:t xml:space="preserve"> 0,003 МПА.</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ab/>
        <w:t xml:space="preserve">Связь между ступенями осуществляется через газорегуляторные пункты (ГРП, </w:t>
      </w:r>
      <w:r w:rsidRPr="00BF7ABE">
        <w:rPr>
          <w:rFonts w:eastAsia="Arial"/>
          <w:color w:val="000000"/>
          <w:sz w:val="16"/>
          <w:szCs w:val="16"/>
        </w:rPr>
        <w:t>ШРП).  По типу</w:t>
      </w:r>
      <w:r w:rsidRPr="00BF7ABE">
        <w:rPr>
          <w:rFonts w:eastAsia="Arial"/>
          <w:color w:val="000000"/>
          <w:sz w:val="16"/>
          <w:szCs w:val="16"/>
          <w:shd w:val="clear" w:color="auto" w:fill="FFFFFF"/>
        </w:rPr>
        <w:t xml:space="preserve"> прокладки газопроводы всех категорий давления делятся на подземный и надземный. Надземный тип прокладки в основном для газопровода низкого давления.</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 xml:space="preserve">            По данным администрации Гаврильского сельского поселения:</w:t>
      </w:r>
    </w:p>
    <w:p w:rsidR="00666427" w:rsidRPr="00BF7ABE" w:rsidRDefault="00666427" w:rsidP="008D459A">
      <w:pPr>
        <w:widowControl w:val="0"/>
        <w:numPr>
          <w:ilvl w:val="0"/>
          <w:numId w:val="43"/>
        </w:numPr>
        <w:shd w:val="clear" w:color="auto" w:fill="FFFFFF"/>
        <w:tabs>
          <w:tab w:val="clear" w:pos="360"/>
          <w:tab w:val="num" w:pos="720"/>
        </w:tabs>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газифицированных  квартир в поселении: природным газом — 412 шт; сжиженным газом — 101 шт;</w:t>
      </w:r>
    </w:p>
    <w:p w:rsidR="00666427" w:rsidRPr="00BF7ABE" w:rsidRDefault="00666427" w:rsidP="008D459A">
      <w:pPr>
        <w:widowControl w:val="0"/>
        <w:numPr>
          <w:ilvl w:val="0"/>
          <w:numId w:val="43"/>
        </w:numPr>
        <w:shd w:val="clear" w:color="auto" w:fill="FFFFFF"/>
        <w:tabs>
          <w:tab w:val="clear" w:pos="360"/>
          <w:tab w:val="num" w:pos="720"/>
        </w:tabs>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природным газом газифицировано 65 % квартир от общего количества, сжиженным — 35 %;</w:t>
      </w:r>
    </w:p>
    <w:p w:rsidR="00666427" w:rsidRPr="00BF7ABE" w:rsidRDefault="00666427" w:rsidP="008D459A">
      <w:pPr>
        <w:widowControl w:val="0"/>
        <w:numPr>
          <w:ilvl w:val="0"/>
          <w:numId w:val="43"/>
        </w:numPr>
        <w:shd w:val="clear" w:color="auto" w:fill="FFFFFF"/>
        <w:tabs>
          <w:tab w:val="clear" w:pos="360"/>
          <w:tab w:val="num" w:pos="720"/>
        </w:tabs>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общая протяженность газопроводов составляет 18,15 км.</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00"/>
        </w:rPr>
      </w:pPr>
    </w:p>
    <w:p w:rsidR="00666427" w:rsidRPr="00BF7ABE" w:rsidRDefault="00666427" w:rsidP="00666427">
      <w:pPr>
        <w:widowControl w:val="0"/>
        <w:shd w:val="clear" w:color="auto" w:fill="FFFFFF"/>
        <w:autoSpaceDE w:val="0"/>
        <w:jc w:val="both"/>
        <w:outlineLvl w:val="0"/>
        <w:rPr>
          <w:rFonts w:eastAsia="Arial"/>
          <w:b/>
          <w:bCs/>
          <w:color w:val="000000"/>
          <w:sz w:val="16"/>
          <w:szCs w:val="16"/>
          <w:shd w:val="clear" w:color="auto" w:fill="FFFFFF"/>
        </w:rPr>
      </w:pPr>
      <w:r w:rsidRPr="00BF7ABE">
        <w:rPr>
          <w:rFonts w:eastAsia="Arial"/>
          <w:b/>
          <w:bCs/>
          <w:color w:val="000000"/>
          <w:sz w:val="16"/>
          <w:szCs w:val="16"/>
          <w:shd w:val="clear" w:color="auto" w:fill="FFFFFF"/>
        </w:rPr>
        <w:t>Направления использования газа:</w:t>
      </w:r>
    </w:p>
    <w:p w:rsidR="00666427" w:rsidRPr="00BF7ABE" w:rsidRDefault="00666427" w:rsidP="008D459A">
      <w:pPr>
        <w:widowControl w:val="0"/>
        <w:numPr>
          <w:ilvl w:val="0"/>
          <w:numId w:val="9"/>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На хозяйственно-бытовые нужды населения;</w:t>
      </w:r>
    </w:p>
    <w:p w:rsidR="00666427" w:rsidRPr="00BF7ABE" w:rsidRDefault="00666427" w:rsidP="008D459A">
      <w:pPr>
        <w:widowControl w:val="0"/>
        <w:numPr>
          <w:ilvl w:val="0"/>
          <w:numId w:val="9"/>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В качестве  энергоносителя для теплоисточников.</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ab/>
        <w:t>Существующая жилая застройка  сельского поселения состоит из:</w:t>
      </w:r>
    </w:p>
    <w:p w:rsidR="00666427" w:rsidRPr="00BF7ABE" w:rsidRDefault="00666427" w:rsidP="008D459A">
      <w:pPr>
        <w:widowControl w:val="0"/>
        <w:numPr>
          <w:ilvl w:val="1"/>
          <w:numId w:val="10"/>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индивидуальных жилых домов усадебного типа (1-2 этажных);</w:t>
      </w:r>
    </w:p>
    <w:p w:rsidR="00666427" w:rsidRPr="00BF7ABE" w:rsidRDefault="00666427" w:rsidP="008D459A">
      <w:pPr>
        <w:widowControl w:val="0"/>
        <w:numPr>
          <w:ilvl w:val="1"/>
          <w:numId w:val="13"/>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среднеэтажных жилых домов;</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ab/>
        <w:t xml:space="preserve"> В среднеэтажную застройку и индивидуальную застройку усадебного типа газ по газопроводам низкого давления подается для приготовления пищи, горячего водоснабжения и отопления. В домах усадебной застройки установлены газовые плиты и 2-х контурные отопительные котлы, в домах средней этажности - газовые плиты и проточные газовые водонагреватели. Отопление в домах среднеэтажной застройки — централизованное, горячее водоснабжение — частично централизованное, частично — от газовых проточных водонагревателей.</w:t>
      </w:r>
    </w:p>
    <w:p w:rsidR="00666427" w:rsidRPr="00BF7ABE" w:rsidRDefault="00666427" w:rsidP="00666427">
      <w:pPr>
        <w:widowControl w:val="0"/>
        <w:jc w:val="both"/>
        <w:outlineLvl w:val="0"/>
        <w:rPr>
          <w:b/>
          <w:sz w:val="16"/>
          <w:szCs w:val="16"/>
        </w:rPr>
      </w:pPr>
      <w:r w:rsidRPr="00BF7ABE">
        <w:rPr>
          <w:b/>
          <w:sz w:val="16"/>
          <w:szCs w:val="16"/>
        </w:rPr>
        <w:t>Теплоснабжение</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В Гаврильском сельском поселении  Павловского муниципального района теплоснабжение социально значимых объектов  осуществляется в основном от отдельно стоящих и встроенно-пристроенных котельных. Часть общественных зданий  имеет печное отопление.</w:t>
      </w:r>
    </w:p>
    <w:p w:rsidR="00666427" w:rsidRPr="00BF7ABE" w:rsidRDefault="00666427" w:rsidP="00666427">
      <w:pPr>
        <w:widowControl w:val="0"/>
        <w:shd w:val="clear" w:color="auto" w:fill="FFFFFF"/>
        <w:jc w:val="both"/>
        <w:rPr>
          <w:color w:val="000000"/>
          <w:sz w:val="16"/>
          <w:szCs w:val="16"/>
          <w:shd w:val="clear" w:color="auto" w:fill="FFFFFF"/>
        </w:rPr>
      </w:pPr>
      <w:r w:rsidRPr="00BF7ABE">
        <w:rPr>
          <w:sz w:val="16"/>
          <w:szCs w:val="16"/>
          <w:shd w:val="clear" w:color="auto" w:fill="FFFFFF"/>
        </w:rPr>
        <w:t>По данным паспорта поселения за 2008 год, общая мощность источников теплоснабжения составила -  0,492  Гкал/час.</w:t>
      </w:r>
      <w:r w:rsidRPr="00BF7ABE">
        <w:rPr>
          <w:color w:val="000000"/>
          <w:sz w:val="16"/>
          <w:szCs w:val="16"/>
          <w:shd w:val="clear" w:color="auto" w:fill="FFFFFF"/>
        </w:rPr>
        <w:t xml:space="preserve"> В качестве топлива используется в основном газ и уголь.</w:t>
      </w:r>
    </w:p>
    <w:p w:rsidR="00666427" w:rsidRPr="00BF7ABE" w:rsidRDefault="00666427" w:rsidP="00666427">
      <w:pPr>
        <w:widowControl w:val="0"/>
        <w:jc w:val="center"/>
        <w:rPr>
          <w:color w:val="000000"/>
          <w:sz w:val="16"/>
          <w:szCs w:val="16"/>
          <w:shd w:val="clear" w:color="auto" w:fill="FFFFFF"/>
        </w:rPr>
      </w:pPr>
    </w:p>
    <w:p w:rsidR="00666427" w:rsidRPr="00BF7ABE" w:rsidRDefault="00666427" w:rsidP="00666427">
      <w:pPr>
        <w:widowControl w:val="0"/>
        <w:jc w:val="center"/>
        <w:rPr>
          <w:color w:val="000000"/>
          <w:sz w:val="16"/>
          <w:szCs w:val="16"/>
          <w:shd w:val="clear" w:color="auto" w:fill="FFFFFF"/>
        </w:rPr>
      </w:pPr>
      <w:r w:rsidRPr="00BF7ABE">
        <w:rPr>
          <w:color w:val="000000"/>
          <w:sz w:val="16"/>
          <w:szCs w:val="16"/>
          <w:shd w:val="clear" w:color="auto" w:fill="FFFFFF"/>
        </w:rPr>
        <w:t>Основные технические характеристики  оборудования  сведены в таблицу:</w:t>
      </w:r>
    </w:p>
    <w:tbl>
      <w:tblPr>
        <w:tblW w:w="5000" w:type="pct"/>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917"/>
        <w:gridCol w:w="797"/>
        <w:gridCol w:w="616"/>
        <w:gridCol w:w="556"/>
        <w:gridCol w:w="917"/>
        <w:gridCol w:w="917"/>
      </w:tblGrid>
      <w:tr w:rsidR="00666427" w:rsidRPr="00C27075" w:rsidTr="00E53D9E">
        <w:tc>
          <w:tcPr>
            <w:tcW w:w="1985"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Местоположение котельной</w:t>
            </w:r>
          </w:p>
        </w:tc>
        <w:tc>
          <w:tcPr>
            <w:tcW w:w="1701"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Количество и тип  котлов</w:t>
            </w:r>
          </w:p>
        </w:tc>
        <w:tc>
          <w:tcPr>
            <w:tcW w:w="127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Проектная мощность в Гкал/час</w:t>
            </w:r>
          </w:p>
        </w:tc>
        <w:tc>
          <w:tcPr>
            <w:tcW w:w="1134"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Год ввода</w:t>
            </w:r>
          </w:p>
        </w:tc>
        <w:tc>
          <w:tcPr>
            <w:tcW w:w="1984"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Вид топлива и годовой расход</w:t>
            </w:r>
          </w:p>
        </w:tc>
        <w:tc>
          <w:tcPr>
            <w:tcW w:w="1985"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Протяженность тепловых сетей, км</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lastRenderedPageBreak/>
              <w:t>Котельная ОАО «Мир»</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КЧМ-5 — 1 шт.</w:t>
            </w:r>
          </w:p>
        </w:tc>
        <w:tc>
          <w:tcPr>
            <w:tcW w:w="1276"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0,095</w:t>
            </w:r>
          </w:p>
        </w:tc>
        <w:tc>
          <w:tcPr>
            <w:tcW w:w="113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c>
          <w:tcPr>
            <w:tcW w:w="198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Газ / 20,2 тыс м3</w:t>
            </w:r>
          </w:p>
        </w:tc>
        <w:tc>
          <w:tcPr>
            <w:tcW w:w="1985"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котельная СХА «Каменская»</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Дон-16  — 1 шт.</w:t>
            </w:r>
          </w:p>
        </w:tc>
        <w:tc>
          <w:tcPr>
            <w:tcW w:w="1276"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0,014</w:t>
            </w:r>
          </w:p>
        </w:tc>
        <w:tc>
          <w:tcPr>
            <w:tcW w:w="113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c>
          <w:tcPr>
            <w:tcW w:w="198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Газ / 5,7 тыс м3.</w:t>
            </w:r>
          </w:p>
        </w:tc>
        <w:tc>
          <w:tcPr>
            <w:tcW w:w="1985"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котельная СХА «Каменская»</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Дон-16  — 2 шт</w:t>
            </w:r>
          </w:p>
        </w:tc>
        <w:tc>
          <w:tcPr>
            <w:tcW w:w="1276"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0,028</w:t>
            </w:r>
          </w:p>
        </w:tc>
        <w:tc>
          <w:tcPr>
            <w:tcW w:w="113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c>
          <w:tcPr>
            <w:tcW w:w="198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Газ / 11,5 тыс м3.</w:t>
            </w:r>
          </w:p>
        </w:tc>
        <w:tc>
          <w:tcPr>
            <w:tcW w:w="1985"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котельная ЗАО «ПАвловскрыбхоз»</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КЧМ-5 — 1 шт</w:t>
            </w:r>
          </w:p>
        </w:tc>
        <w:tc>
          <w:tcPr>
            <w:tcW w:w="1276"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0,095</w:t>
            </w:r>
          </w:p>
        </w:tc>
        <w:tc>
          <w:tcPr>
            <w:tcW w:w="113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c>
          <w:tcPr>
            <w:tcW w:w="198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Газ/ 17 тыс м3.</w:t>
            </w:r>
          </w:p>
        </w:tc>
        <w:tc>
          <w:tcPr>
            <w:tcW w:w="1985"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котельная администрации</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КСТГ-16 — 1 шт.</w:t>
            </w:r>
          </w:p>
        </w:tc>
        <w:tc>
          <w:tcPr>
            <w:tcW w:w="1276"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0,018</w:t>
            </w:r>
          </w:p>
        </w:tc>
        <w:tc>
          <w:tcPr>
            <w:tcW w:w="113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c>
          <w:tcPr>
            <w:tcW w:w="198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Газ/ 6 тыс м3.</w:t>
            </w:r>
          </w:p>
        </w:tc>
        <w:tc>
          <w:tcPr>
            <w:tcW w:w="1985"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котельная СДК</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электричество</w:t>
            </w:r>
          </w:p>
        </w:tc>
        <w:tc>
          <w:tcPr>
            <w:tcW w:w="1276"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0,038</w:t>
            </w:r>
          </w:p>
        </w:tc>
        <w:tc>
          <w:tcPr>
            <w:tcW w:w="113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c>
          <w:tcPr>
            <w:tcW w:w="1984"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Электричество/ 14000 тысч кВт</w:t>
            </w:r>
          </w:p>
        </w:tc>
        <w:tc>
          <w:tcPr>
            <w:tcW w:w="1985"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bl>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ab/>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Годовой  расход топлива на отопление социально значимых объектов:</w:t>
      </w:r>
    </w:p>
    <w:p w:rsidR="00666427" w:rsidRPr="00BF7ABE" w:rsidRDefault="00666427" w:rsidP="008D459A">
      <w:pPr>
        <w:widowControl w:val="0"/>
        <w:numPr>
          <w:ilvl w:val="0"/>
          <w:numId w:val="9"/>
        </w:numPr>
        <w:ind w:left="0" w:firstLine="0"/>
        <w:jc w:val="both"/>
        <w:rPr>
          <w:color w:val="000000"/>
          <w:sz w:val="16"/>
          <w:szCs w:val="16"/>
          <w:shd w:val="clear" w:color="auto" w:fill="FFFFFF"/>
        </w:rPr>
      </w:pPr>
      <w:r w:rsidRPr="00BF7ABE">
        <w:rPr>
          <w:color w:val="000000"/>
          <w:sz w:val="16"/>
          <w:szCs w:val="16"/>
          <w:shd w:val="clear" w:color="auto" w:fill="FFFFFF"/>
        </w:rPr>
        <w:t>природный газ — 60,4 тыс. м3.</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Теплоносителем для систем отопления и горячего водоснабжения является сетевая вода с расчетными температурами Т = 150-70</w:t>
      </w:r>
      <w:r w:rsidRPr="00BF7ABE">
        <w:rPr>
          <w:color w:val="000000"/>
          <w:sz w:val="16"/>
          <w:szCs w:val="16"/>
          <w:shd w:val="clear" w:color="auto" w:fill="FFFFFF"/>
          <w:vertAlign w:val="superscript"/>
        </w:rPr>
        <w:t>0</w:t>
      </w:r>
      <w:r w:rsidRPr="00BF7ABE">
        <w:rPr>
          <w:color w:val="000000"/>
          <w:sz w:val="16"/>
          <w:szCs w:val="16"/>
          <w:shd w:val="clear" w:color="auto" w:fill="FFFFFF"/>
        </w:rPr>
        <w:t>С, Т = 95-70</w:t>
      </w:r>
      <w:r w:rsidRPr="00BF7ABE">
        <w:rPr>
          <w:color w:val="000000"/>
          <w:sz w:val="16"/>
          <w:szCs w:val="16"/>
          <w:shd w:val="clear" w:color="auto" w:fill="FFFFFF"/>
          <w:vertAlign w:val="superscript"/>
        </w:rPr>
        <w:t>0</w:t>
      </w:r>
      <w:r w:rsidRPr="00BF7ABE">
        <w:rPr>
          <w:color w:val="000000"/>
          <w:sz w:val="16"/>
          <w:szCs w:val="16"/>
          <w:shd w:val="clear" w:color="auto" w:fill="FFFFFF"/>
        </w:rPr>
        <w:t>С.</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Система теплоснабжения от вышеперечисленных котельных — закрытая.</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Схема теплоснабжения тупиковая, двухтрубная, с насосным оборудованием.</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Трубопроводы смонтированы из стальных электросварных труб по ГОСТ 10704-91 для систем отопления и вентиляции и оцинкованных — для систем горячего водоснабжения.</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Обеспечение теплом жилой застройки осуществляется в зависимости от  степени газификации населенных  пунктов. Часть жилой застройки отапливается от индивидуальных  автономных отопительных и водонагревательных систем  ( работающих на природном газе),   часть имеет печное отопление.</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Обеспечение теплом промышленных предприятий в данном разделе не рассматривается в связи с отсутствием данных.</w:t>
      </w:r>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b/>
          <w:bCs/>
          <w:color w:val="000000"/>
          <w:sz w:val="16"/>
          <w:szCs w:val="16"/>
          <w:u w:val="single"/>
          <w:shd w:val="clear" w:color="auto" w:fill="FFFFFF"/>
        </w:rPr>
      </w:pPr>
      <w:r w:rsidRPr="00BF7ABE">
        <w:rPr>
          <w:b/>
          <w:bCs/>
          <w:color w:val="000000"/>
          <w:sz w:val="16"/>
          <w:szCs w:val="16"/>
          <w:u w:val="single"/>
          <w:shd w:val="clear" w:color="auto" w:fill="FFFFFF"/>
        </w:rPr>
        <w:t>Топливо-энергетический баланс Гаврильского сельского  поселения на 2010 год.</w:t>
      </w:r>
    </w:p>
    <w:tbl>
      <w:tblPr>
        <w:tblW w:w="5000" w:type="pct"/>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40" w:type="dxa"/>
          <w:right w:w="40" w:type="dxa"/>
        </w:tblCellMar>
        <w:tblLook w:val="0000"/>
      </w:tblPr>
      <w:tblGrid>
        <w:gridCol w:w="1140"/>
        <w:gridCol w:w="1652"/>
        <w:gridCol w:w="1141"/>
        <w:gridCol w:w="757"/>
      </w:tblGrid>
      <w:tr w:rsidR="00666427" w:rsidRPr="00C27075" w:rsidTr="00E53D9E">
        <w:tc>
          <w:tcPr>
            <w:tcW w:w="236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Муниципальное образование</w:t>
            </w:r>
          </w:p>
        </w:tc>
        <w:tc>
          <w:tcPr>
            <w:tcW w:w="347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Потребность</w:t>
            </w:r>
          </w:p>
          <w:p w:rsidR="00666427" w:rsidRPr="00C27075" w:rsidRDefault="00666427" w:rsidP="00E53D9E">
            <w:pPr>
              <w:widowControl w:val="0"/>
              <w:jc w:val="center"/>
              <w:rPr>
                <w:b/>
                <w:sz w:val="12"/>
                <w:szCs w:val="16"/>
              </w:rPr>
            </w:pPr>
            <w:r w:rsidRPr="00C27075">
              <w:rPr>
                <w:b/>
                <w:sz w:val="12"/>
                <w:szCs w:val="16"/>
              </w:rPr>
              <w:t>в тепле</w:t>
            </w:r>
          </w:p>
          <w:p w:rsidR="00666427" w:rsidRPr="00C27075" w:rsidRDefault="00666427" w:rsidP="00E53D9E">
            <w:pPr>
              <w:widowControl w:val="0"/>
              <w:jc w:val="center"/>
              <w:rPr>
                <w:b/>
                <w:sz w:val="12"/>
                <w:szCs w:val="16"/>
              </w:rPr>
            </w:pPr>
            <w:r w:rsidRPr="00C27075">
              <w:rPr>
                <w:b/>
                <w:sz w:val="12"/>
                <w:szCs w:val="16"/>
              </w:rPr>
              <w:t>в МВт/Гкал/ч</w:t>
            </w:r>
          </w:p>
        </w:tc>
        <w:tc>
          <w:tcPr>
            <w:tcW w:w="236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Обеспечение теплом</w:t>
            </w:r>
          </w:p>
        </w:tc>
        <w:tc>
          <w:tcPr>
            <w:tcW w:w="1528"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Баланс тепла</w:t>
            </w:r>
          </w:p>
          <w:p w:rsidR="00666427" w:rsidRPr="00C27075" w:rsidRDefault="00666427" w:rsidP="00E53D9E">
            <w:pPr>
              <w:widowControl w:val="0"/>
              <w:jc w:val="center"/>
              <w:rPr>
                <w:b/>
                <w:sz w:val="12"/>
                <w:szCs w:val="16"/>
              </w:rPr>
            </w:pPr>
            <w:r w:rsidRPr="00C27075">
              <w:rPr>
                <w:b/>
                <w:sz w:val="12"/>
                <w:szCs w:val="16"/>
              </w:rPr>
              <w:t>+</w:t>
            </w:r>
          </w:p>
          <w:p w:rsidR="00666427" w:rsidRPr="00C27075" w:rsidRDefault="00666427" w:rsidP="00E53D9E">
            <w:pPr>
              <w:widowControl w:val="0"/>
              <w:jc w:val="center"/>
              <w:rPr>
                <w:b/>
                <w:sz w:val="12"/>
                <w:szCs w:val="16"/>
              </w:rPr>
            </w:pPr>
            <w:r w:rsidRPr="00C27075">
              <w:rPr>
                <w:b/>
                <w:sz w:val="12"/>
                <w:szCs w:val="16"/>
              </w:rPr>
              <w:t>_</w:t>
            </w:r>
          </w:p>
        </w:tc>
      </w:tr>
      <w:tr w:rsidR="00666427" w:rsidRPr="00C27075" w:rsidTr="00E53D9E">
        <w:tc>
          <w:tcPr>
            <w:tcW w:w="236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1</w:t>
            </w:r>
          </w:p>
        </w:tc>
        <w:tc>
          <w:tcPr>
            <w:tcW w:w="347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2</w:t>
            </w:r>
          </w:p>
        </w:tc>
        <w:tc>
          <w:tcPr>
            <w:tcW w:w="236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4</w:t>
            </w:r>
          </w:p>
        </w:tc>
        <w:tc>
          <w:tcPr>
            <w:tcW w:w="1528"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5</w:t>
            </w:r>
          </w:p>
        </w:tc>
      </w:tr>
      <w:tr w:rsidR="00666427" w:rsidRPr="00C27075" w:rsidTr="00E53D9E">
        <w:tc>
          <w:tcPr>
            <w:tcW w:w="2360" w:type="dxa"/>
            <w:vAlign w:val="center"/>
          </w:tcPr>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lang w:val="en-US"/>
              </w:rPr>
              <w:t>I</w:t>
            </w:r>
            <w:r w:rsidRPr="00C27075">
              <w:rPr>
                <w:color w:val="000000"/>
                <w:sz w:val="12"/>
                <w:szCs w:val="16"/>
                <w:shd w:val="clear" w:color="auto" w:fill="FFFFFF"/>
              </w:rPr>
              <w:t xml:space="preserve"> Существующий:</w:t>
            </w:r>
          </w:p>
          <w:p w:rsidR="00666427" w:rsidRPr="00C27075" w:rsidRDefault="00666427" w:rsidP="00E53D9E">
            <w:pPr>
              <w:widowControl w:val="0"/>
              <w:shd w:val="clear" w:color="auto" w:fill="FFFFFF"/>
              <w:autoSpaceDE w:val="0"/>
              <w:rPr>
                <w:color w:val="000000"/>
                <w:sz w:val="12"/>
                <w:szCs w:val="16"/>
                <w:shd w:val="clear" w:color="auto" w:fill="FFFFFF"/>
              </w:rPr>
            </w:pPr>
            <w:r w:rsidRPr="00C27075">
              <w:rPr>
                <w:color w:val="000000"/>
                <w:sz w:val="12"/>
                <w:szCs w:val="16"/>
                <w:shd w:val="clear" w:color="auto" w:fill="FFFFFF"/>
              </w:rPr>
              <w:t>а) жилой фонд</w:t>
            </w:r>
          </w:p>
        </w:tc>
        <w:tc>
          <w:tcPr>
            <w:tcW w:w="3470" w:type="dxa"/>
            <w:vAlign w:val="center"/>
          </w:tcPr>
          <w:p w:rsidR="00666427" w:rsidRPr="00C27075" w:rsidRDefault="00666427" w:rsidP="00E53D9E">
            <w:pPr>
              <w:widowControl w:val="0"/>
              <w:shd w:val="clear" w:color="auto" w:fill="FFFFFF"/>
              <w:autoSpaceDE w:val="0"/>
              <w:snapToGrid w:val="0"/>
              <w:jc w:val="center"/>
              <w:rPr>
                <w:sz w:val="12"/>
                <w:szCs w:val="16"/>
                <w:u w:val="single"/>
                <w:shd w:val="clear" w:color="auto" w:fill="FFFFFF"/>
              </w:rPr>
            </w:pPr>
            <w:r w:rsidRPr="00C27075">
              <w:rPr>
                <w:color w:val="000000"/>
                <w:sz w:val="12"/>
                <w:szCs w:val="16"/>
                <w:u w:val="single"/>
                <w:shd w:val="clear" w:color="auto" w:fill="FFFFFF"/>
              </w:rPr>
              <w:t xml:space="preserve"> 9</w:t>
            </w:r>
            <w:r w:rsidRPr="00C27075">
              <w:rPr>
                <w:sz w:val="12"/>
                <w:szCs w:val="16"/>
                <w:u w:val="single"/>
                <w:shd w:val="clear" w:color="auto" w:fill="FFFFFF"/>
              </w:rPr>
              <w:t xml:space="preserve">,97 </w:t>
            </w:r>
          </w:p>
          <w:p w:rsidR="00666427" w:rsidRPr="00C27075" w:rsidRDefault="00666427" w:rsidP="00E53D9E">
            <w:pPr>
              <w:widowControl w:val="0"/>
              <w:shd w:val="clear" w:color="auto" w:fill="FFFFFF"/>
              <w:autoSpaceDE w:val="0"/>
              <w:jc w:val="center"/>
              <w:rPr>
                <w:color w:val="000000"/>
                <w:sz w:val="12"/>
                <w:szCs w:val="16"/>
                <w:shd w:val="clear" w:color="auto" w:fill="FFFFFF"/>
              </w:rPr>
            </w:pPr>
            <w:r w:rsidRPr="00C27075">
              <w:rPr>
                <w:color w:val="000000"/>
                <w:sz w:val="12"/>
                <w:szCs w:val="16"/>
                <w:shd w:val="clear" w:color="auto" w:fill="FFFFFF"/>
              </w:rPr>
              <w:t xml:space="preserve"> 8,596</w:t>
            </w:r>
          </w:p>
        </w:tc>
        <w:tc>
          <w:tcPr>
            <w:tcW w:w="2360" w:type="dxa"/>
            <w:vMerge w:val="restart"/>
            <w:vAlign w:val="center"/>
          </w:tcPr>
          <w:p w:rsidR="00666427" w:rsidRPr="00C27075" w:rsidRDefault="00666427" w:rsidP="00E53D9E">
            <w:pPr>
              <w:widowControl w:val="0"/>
              <w:shd w:val="clear" w:color="auto" w:fill="FFFFFF"/>
              <w:autoSpaceDE w:val="0"/>
              <w:snapToGrid w:val="0"/>
              <w:jc w:val="center"/>
              <w:rPr>
                <w:sz w:val="12"/>
                <w:szCs w:val="16"/>
                <w:shd w:val="clear" w:color="auto" w:fill="FFFFFF"/>
              </w:rPr>
            </w:pPr>
            <w:r w:rsidRPr="00C27075">
              <w:rPr>
                <w:sz w:val="12"/>
                <w:szCs w:val="16"/>
                <w:shd w:val="clear" w:color="auto" w:fill="FFFFFF"/>
              </w:rPr>
              <w:t>От индивидуальных источников</w:t>
            </w:r>
          </w:p>
        </w:tc>
        <w:tc>
          <w:tcPr>
            <w:tcW w:w="1528" w:type="dxa"/>
            <w:vMerge w:val="restart"/>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r>
      <w:tr w:rsidR="00666427" w:rsidRPr="00C27075" w:rsidTr="00E53D9E">
        <w:trPr>
          <w:trHeight w:val="138"/>
        </w:trPr>
        <w:tc>
          <w:tcPr>
            <w:tcW w:w="2360" w:type="dxa"/>
            <w:vMerge w:val="restart"/>
            <w:vAlign w:val="center"/>
          </w:tcPr>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rPr>
              <w:t>б) соцкультбыт и с/х, пром. предприятия поселения</w:t>
            </w:r>
          </w:p>
        </w:tc>
        <w:tc>
          <w:tcPr>
            <w:tcW w:w="3470" w:type="dxa"/>
            <w:vMerge w:val="restart"/>
            <w:vAlign w:val="center"/>
          </w:tcPr>
          <w:p w:rsidR="00666427" w:rsidRPr="00C27075" w:rsidRDefault="00666427" w:rsidP="00E53D9E">
            <w:pPr>
              <w:widowControl w:val="0"/>
              <w:shd w:val="clear" w:color="auto" w:fill="FFFFFF"/>
              <w:autoSpaceDE w:val="0"/>
              <w:snapToGrid w:val="0"/>
              <w:jc w:val="center"/>
              <w:rPr>
                <w:color w:val="000000"/>
                <w:sz w:val="12"/>
                <w:szCs w:val="16"/>
                <w:u w:val="single"/>
                <w:shd w:val="clear" w:color="auto" w:fill="FFFFFF"/>
              </w:rPr>
            </w:pPr>
            <w:r w:rsidRPr="00C27075">
              <w:rPr>
                <w:color w:val="000000"/>
                <w:sz w:val="12"/>
                <w:szCs w:val="16"/>
                <w:u w:val="single"/>
                <w:shd w:val="clear" w:color="auto" w:fill="FFFFFF"/>
              </w:rPr>
              <w:t>19,90</w:t>
            </w:r>
          </w:p>
          <w:p w:rsidR="00666427" w:rsidRPr="00C27075" w:rsidRDefault="00666427" w:rsidP="00E53D9E">
            <w:pPr>
              <w:widowControl w:val="0"/>
              <w:shd w:val="clear" w:color="auto" w:fill="FFFFFF"/>
              <w:autoSpaceDE w:val="0"/>
              <w:jc w:val="center"/>
              <w:rPr>
                <w:color w:val="000000"/>
                <w:sz w:val="12"/>
                <w:szCs w:val="16"/>
                <w:shd w:val="clear" w:color="auto" w:fill="FFFFFF"/>
              </w:rPr>
            </w:pPr>
            <w:r w:rsidRPr="00C27075">
              <w:rPr>
                <w:color w:val="000000"/>
                <w:sz w:val="12"/>
                <w:szCs w:val="16"/>
                <w:shd w:val="clear" w:color="auto" w:fill="FFFFFF"/>
              </w:rPr>
              <w:t>17,15</w:t>
            </w:r>
          </w:p>
        </w:tc>
        <w:tc>
          <w:tcPr>
            <w:tcW w:w="2360" w:type="dxa"/>
            <w:vMerge/>
            <w:vAlign w:val="center"/>
          </w:tcPr>
          <w:p w:rsidR="00666427" w:rsidRPr="00C27075" w:rsidRDefault="00666427" w:rsidP="00E53D9E">
            <w:pPr>
              <w:widowControl w:val="0"/>
              <w:snapToGrid w:val="0"/>
              <w:jc w:val="center"/>
              <w:rPr>
                <w:sz w:val="12"/>
                <w:szCs w:val="16"/>
                <w:shd w:val="clear" w:color="auto" w:fill="FFFFFF"/>
              </w:rPr>
            </w:pPr>
          </w:p>
        </w:tc>
        <w:tc>
          <w:tcPr>
            <w:tcW w:w="1528" w:type="dxa"/>
            <w:vMerge/>
            <w:vAlign w:val="center"/>
          </w:tcPr>
          <w:p w:rsidR="00666427" w:rsidRPr="00C27075" w:rsidRDefault="00666427" w:rsidP="00E53D9E">
            <w:pPr>
              <w:widowControl w:val="0"/>
              <w:snapToGrid w:val="0"/>
              <w:rPr>
                <w:sz w:val="12"/>
                <w:szCs w:val="16"/>
                <w:shd w:val="clear" w:color="auto" w:fill="FFFF00"/>
              </w:rPr>
            </w:pPr>
          </w:p>
        </w:tc>
      </w:tr>
      <w:tr w:rsidR="00666427" w:rsidRPr="00C27075" w:rsidTr="00E53D9E">
        <w:tc>
          <w:tcPr>
            <w:tcW w:w="2360" w:type="dxa"/>
            <w:vMerge/>
            <w:vAlign w:val="center"/>
          </w:tcPr>
          <w:p w:rsidR="00666427" w:rsidRPr="00C27075" w:rsidRDefault="00666427" w:rsidP="00E53D9E">
            <w:pPr>
              <w:widowControl w:val="0"/>
              <w:snapToGrid w:val="0"/>
              <w:rPr>
                <w:sz w:val="12"/>
                <w:szCs w:val="16"/>
                <w:shd w:val="clear" w:color="auto" w:fill="FFFFFF"/>
              </w:rPr>
            </w:pPr>
          </w:p>
        </w:tc>
        <w:tc>
          <w:tcPr>
            <w:tcW w:w="3470" w:type="dxa"/>
            <w:vMerge/>
            <w:vAlign w:val="center"/>
          </w:tcPr>
          <w:p w:rsidR="00666427" w:rsidRPr="00C27075" w:rsidRDefault="00666427" w:rsidP="00E53D9E">
            <w:pPr>
              <w:widowControl w:val="0"/>
              <w:snapToGrid w:val="0"/>
              <w:rPr>
                <w:sz w:val="12"/>
                <w:szCs w:val="16"/>
                <w:shd w:val="clear" w:color="auto" w:fill="FFFF00"/>
              </w:rPr>
            </w:pPr>
          </w:p>
        </w:tc>
        <w:tc>
          <w:tcPr>
            <w:tcW w:w="2360"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FF"/>
              </w:rPr>
            </w:pPr>
            <w:r w:rsidRPr="00C27075">
              <w:rPr>
                <w:sz w:val="12"/>
                <w:szCs w:val="16"/>
                <w:shd w:val="clear" w:color="auto" w:fill="FFFFFF"/>
              </w:rPr>
              <w:t>От  отдельно стоящих и встроенно-пристроенных котельных</w:t>
            </w:r>
          </w:p>
        </w:tc>
        <w:tc>
          <w:tcPr>
            <w:tcW w:w="1528"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r>
      <w:tr w:rsidR="00666427" w:rsidRPr="00C27075" w:rsidTr="00E53D9E">
        <w:tc>
          <w:tcPr>
            <w:tcW w:w="2360" w:type="dxa"/>
            <w:vAlign w:val="center"/>
          </w:tcPr>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rPr>
              <w:t>Всего:</w:t>
            </w:r>
          </w:p>
        </w:tc>
        <w:tc>
          <w:tcPr>
            <w:tcW w:w="3470" w:type="dxa"/>
            <w:vAlign w:val="center"/>
          </w:tcPr>
          <w:p w:rsidR="00666427" w:rsidRPr="00C27075" w:rsidRDefault="00666427" w:rsidP="00E53D9E">
            <w:pPr>
              <w:widowControl w:val="0"/>
              <w:shd w:val="clear" w:color="auto" w:fill="FFFFFF"/>
              <w:autoSpaceDE w:val="0"/>
              <w:snapToGrid w:val="0"/>
              <w:jc w:val="center"/>
              <w:rPr>
                <w:color w:val="000000"/>
                <w:sz w:val="12"/>
                <w:szCs w:val="16"/>
                <w:u w:val="single"/>
                <w:shd w:val="clear" w:color="auto" w:fill="FFFFFF"/>
              </w:rPr>
            </w:pPr>
            <w:r w:rsidRPr="00C27075">
              <w:rPr>
                <w:color w:val="000000"/>
                <w:sz w:val="12"/>
                <w:szCs w:val="16"/>
                <w:u w:val="single"/>
                <w:shd w:val="clear" w:color="auto" w:fill="FFFFFF"/>
              </w:rPr>
              <w:t>29,865</w:t>
            </w:r>
          </w:p>
          <w:p w:rsidR="00666427" w:rsidRPr="00C27075" w:rsidRDefault="00666427" w:rsidP="00E53D9E">
            <w:pPr>
              <w:widowControl w:val="0"/>
              <w:shd w:val="clear" w:color="auto" w:fill="FFFFFF"/>
              <w:autoSpaceDE w:val="0"/>
              <w:jc w:val="center"/>
              <w:rPr>
                <w:color w:val="000000"/>
                <w:sz w:val="12"/>
                <w:szCs w:val="16"/>
                <w:shd w:val="clear" w:color="auto" w:fill="FFFFFF"/>
              </w:rPr>
            </w:pPr>
            <w:r w:rsidRPr="00C27075">
              <w:rPr>
                <w:color w:val="000000"/>
                <w:sz w:val="12"/>
                <w:szCs w:val="16"/>
                <w:shd w:val="clear" w:color="auto" w:fill="FFFFFF"/>
              </w:rPr>
              <w:t>25,746</w:t>
            </w:r>
          </w:p>
        </w:tc>
        <w:tc>
          <w:tcPr>
            <w:tcW w:w="2360"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c>
          <w:tcPr>
            <w:tcW w:w="1528" w:type="dxa"/>
            <w:vAlign w:val="center"/>
          </w:tcPr>
          <w:p w:rsidR="00666427" w:rsidRPr="00C27075" w:rsidRDefault="00666427" w:rsidP="00E53D9E">
            <w:pPr>
              <w:widowControl w:val="0"/>
              <w:shd w:val="clear" w:color="auto" w:fill="FFFFFF"/>
              <w:autoSpaceDE w:val="0"/>
              <w:snapToGrid w:val="0"/>
              <w:jc w:val="center"/>
              <w:rPr>
                <w:color w:val="000000"/>
                <w:sz w:val="12"/>
                <w:szCs w:val="16"/>
                <w:shd w:val="clear" w:color="auto" w:fill="FFFF00"/>
              </w:rPr>
            </w:pPr>
          </w:p>
        </w:tc>
      </w:tr>
      <w:tr w:rsidR="00666427" w:rsidRPr="00C27075" w:rsidTr="00E53D9E">
        <w:tc>
          <w:tcPr>
            <w:tcW w:w="2360" w:type="dxa"/>
            <w:vAlign w:val="center"/>
          </w:tcPr>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lang w:val="en-US"/>
              </w:rPr>
              <w:t>II</w:t>
            </w:r>
            <w:r w:rsidRPr="00C27075">
              <w:rPr>
                <w:color w:val="000000"/>
                <w:sz w:val="12"/>
                <w:szCs w:val="16"/>
                <w:shd w:val="clear" w:color="auto" w:fill="FFFFFF"/>
              </w:rPr>
              <w:t xml:space="preserve"> Новое строительство:</w:t>
            </w:r>
          </w:p>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rPr>
              <w:t>а) жилой фонд</w:t>
            </w:r>
          </w:p>
        </w:tc>
        <w:tc>
          <w:tcPr>
            <w:tcW w:w="3470" w:type="dxa"/>
            <w:vAlign w:val="center"/>
          </w:tcPr>
          <w:p w:rsidR="00666427" w:rsidRPr="00C27075" w:rsidRDefault="00666427" w:rsidP="00E53D9E">
            <w:pPr>
              <w:widowControl w:val="0"/>
              <w:shd w:val="clear" w:color="auto" w:fill="FFFFFF"/>
              <w:autoSpaceDE w:val="0"/>
              <w:snapToGrid w:val="0"/>
              <w:jc w:val="center"/>
              <w:rPr>
                <w:color w:val="000000"/>
                <w:sz w:val="12"/>
                <w:szCs w:val="16"/>
                <w:u w:val="single"/>
                <w:shd w:val="clear" w:color="auto" w:fill="FFFFFF"/>
              </w:rPr>
            </w:pPr>
            <w:r w:rsidRPr="00C27075">
              <w:rPr>
                <w:color w:val="000000"/>
                <w:sz w:val="12"/>
                <w:szCs w:val="16"/>
                <w:u w:val="single"/>
                <w:shd w:val="clear" w:color="auto" w:fill="FFFFFF"/>
              </w:rPr>
              <w:t>0,608</w:t>
            </w:r>
          </w:p>
          <w:p w:rsidR="00666427" w:rsidRPr="00C27075" w:rsidRDefault="00666427" w:rsidP="00E53D9E">
            <w:pPr>
              <w:widowControl w:val="0"/>
              <w:shd w:val="clear" w:color="auto" w:fill="FFFFFF"/>
              <w:autoSpaceDE w:val="0"/>
              <w:snapToGrid w:val="0"/>
              <w:jc w:val="center"/>
              <w:rPr>
                <w:color w:val="000000"/>
                <w:sz w:val="12"/>
                <w:szCs w:val="16"/>
                <w:shd w:val="clear" w:color="auto" w:fill="FFFFFF"/>
              </w:rPr>
            </w:pPr>
            <w:r w:rsidRPr="00C27075">
              <w:rPr>
                <w:color w:val="000000"/>
                <w:sz w:val="12"/>
                <w:szCs w:val="16"/>
                <w:shd w:val="clear" w:color="auto" w:fill="FFFFFF"/>
              </w:rPr>
              <w:t>0,524</w:t>
            </w:r>
          </w:p>
        </w:tc>
        <w:tc>
          <w:tcPr>
            <w:tcW w:w="2360" w:type="dxa"/>
            <w:vAlign w:val="center"/>
          </w:tcPr>
          <w:p w:rsidR="00666427" w:rsidRPr="00C27075" w:rsidRDefault="00666427" w:rsidP="00E53D9E">
            <w:pPr>
              <w:widowControl w:val="0"/>
              <w:shd w:val="clear" w:color="auto" w:fill="FFFFFF"/>
              <w:autoSpaceDE w:val="0"/>
              <w:snapToGrid w:val="0"/>
              <w:jc w:val="center"/>
              <w:rPr>
                <w:color w:val="000000"/>
                <w:sz w:val="12"/>
                <w:szCs w:val="16"/>
                <w:shd w:val="clear" w:color="auto" w:fill="FFFFFF"/>
              </w:rPr>
            </w:pPr>
            <w:r w:rsidRPr="00C27075">
              <w:rPr>
                <w:color w:val="000000"/>
                <w:sz w:val="12"/>
                <w:szCs w:val="16"/>
                <w:shd w:val="clear" w:color="auto" w:fill="FFFFFF"/>
              </w:rPr>
              <w:t>От автономных газоводонагревателей с водяным контуром</w:t>
            </w:r>
          </w:p>
        </w:tc>
        <w:tc>
          <w:tcPr>
            <w:tcW w:w="1528"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r>
      <w:tr w:rsidR="00666427" w:rsidRPr="00C27075" w:rsidTr="00E53D9E">
        <w:tc>
          <w:tcPr>
            <w:tcW w:w="2360" w:type="dxa"/>
            <w:vAlign w:val="center"/>
          </w:tcPr>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rPr>
              <w:t xml:space="preserve">б) соцкультбыт </w:t>
            </w:r>
          </w:p>
        </w:tc>
        <w:tc>
          <w:tcPr>
            <w:tcW w:w="3470" w:type="dxa"/>
            <w:vAlign w:val="center"/>
          </w:tcPr>
          <w:p w:rsidR="00666427" w:rsidRPr="00C27075" w:rsidRDefault="00666427" w:rsidP="00E53D9E">
            <w:pPr>
              <w:widowControl w:val="0"/>
              <w:shd w:val="clear" w:color="auto" w:fill="FFFFFF"/>
              <w:autoSpaceDE w:val="0"/>
              <w:snapToGrid w:val="0"/>
              <w:jc w:val="center"/>
              <w:rPr>
                <w:rFonts w:eastAsia="Arial"/>
                <w:color w:val="000000"/>
                <w:sz w:val="12"/>
                <w:szCs w:val="16"/>
                <w:shd w:val="clear" w:color="auto" w:fill="FFFFFF"/>
              </w:rPr>
            </w:pPr>
            <w:r w:rsidRPr="00C27075">
              <w:rPr>
                <w:rFonts w:eastAsia="Arial"/>
                <w:color w:val="000000"/>
                <w:sz w:val="12"/>
                <w:szCs w:val="16"/>
                <w:shd w:val="clear" w:color="auto" w:fill="FFFFFF"/>
              </w:rPr>
              <w:t>расходы определяются в течении разработки проектной документации по объектам, с уточнениями производственных мощностей</w:t>
            </w:r>
          </w:p>
        </w:tc>
        <w:tc>
          <w:tcPr>
            <w:tcW w:w="2360" w:type="dxa"/>
            <w:vAlign w:val="center"/>
          </w:tcPr>
          <w:p w:rsidR="00666427" w:rsidRPr="00C27075" w:rsidRDefault="00666427" w:rsidP="00E53D9E">
            <w:pPr>
              <w:widowControl w:val="0"/>
              <w:shd w:val="clear" w:color="auto" w:fill="FFFFFF"/>
              <w:autoSpaceDE w:val="0"/>
              <w:snapToGrid w:val="0"/>
              <w:jc w:val="center"/>
              <w:rPr>
                <w:color w:val="000000"/>
                <w:sz w:val="12"/>
                <w:szCs w:val="16"/>
                <w:shd w:val="clear" w:color="auto" w:fill="FFFFFF"/>
              </w:rPr>
            </w:pPr>
            <w:r w:rsidRPr="00C27075">
              <w:rPr>
                <w:color w:val="000000"/>
                <w:sz w:val="12"/>
                <w:szCs w:val="16"/>
                <w:shd w:val="clear" w:color="auto" w:fill="FFFFFF"/>
              </w:rPr>
              <w:t>От блочной котельной</w:t>
            </w:r>
          </w:p>
        </w:tc>
        <w:tc>
          <w:tcPr>
            <w:tcW w:w="1528"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r>
      <w:tr w:rsidR="00666427" w:rsidRPr="00C27075" w:rsidTr="00E53D9E">
        <w:tc>
          <w:tcPr>
            <w:tcW w:w="2360" w:type="dxa"/>
            <w:vAlign w:val="center"/>
          </w:tcPr>
          <w:p w:rsidR="00666427" w:rsidRPr="00C27075" w:rsidRDefault="00666427" w:rsidP="00E53D9E">
            <w:pPr>
              <w:widowControl w:val="0"/>
              <w:shd w:val="clear" w:color="auto" w:fill="FFFFFF"/>
              <w:autoSpaceDE w:val="0"/>
              <w:snapToGrid w:val="0"/>
              <w:rPr>
                <w:color w:val="000000"/>
                <w:sz w:val="12"/>
                <w:szCs w:val="16"/>
                <w:shd w:val="clear" w:color="auto" w:fill="FFFFFF"/>
              </w:rPr>
            </w:pPr>
            <w:r w:rsidRPr="00C27075">
              <w:rPr>
                <w:color w:val="000000"/>
                <w:sz w:val="12"/>
                <w:szCs w:val="16"/>
                <w:shd w:val="clear" w:color="auto" w:fill="FFFFFF"/>
              </w:rPr>
              <w:t>Всего:</w:t>
            </w:r>
          </w:p>
        </w:tc>
        <w:tc>
          <w:tcPr>
            <w:tcW w:w="3470" w:type="dxa"/>
            <w:vAlign w:val="center"/>
          </w:tcPr>
          <w:p w:rsidR="00666427" w:rsidRPr="00C27075" w:rsidRDefault="00666427" w:rsidP="00E53D9E">
            <w:pPr>
              <w:widowControl w:val="0"/>
              <w:shd w:val="clear" w:color="auto" w:fill="FFFFFF"/>
              <w:autoSpaceDE w:val="0"/>
              <w:snapToGrid w:val="0"/>
              <w:jc w:val="center"/>
              <w:rPr>
                <w:color w:val="000000"/>
                <w:sz w:val="12"/>
                <w:szCs w:val="16"/>
                <w:u w:val="single"/>
                <w:shd w:val="clear" w:color="auto" w:fill="FFFFFF"/>
              </w:rPr>
            </w:pPr>
            <w:r w:rsidRPr="00C27075">
              <w:rPr>
                <w:color w:val="000000"/>
                <w:sz w:val="12"/>
                <w:szCs w:val="16"/>
                <w:u w:val="single"/>
                <w:shd w:val="clear" w:color="auto" w:fill="FFFFFF"/>
              </w:rPr>
              <w:t>30,47</w:t>
            </w:r>
          </w:p>
          <w:p w:rsidR="00666427" w:rsidRPr="00C27075" w:rsidRDefault="00666427" w:rsidP="00E53D9E">
            <w:pPr>
              <w:widowControl w:val="0"/>
              <w:shd w:val="clear" w:color="auto" w:fill="FFFFFF"/>
              <w:autoSpaceDE w:val="0"/>
              <w:jc w:val="center"/>
              <w:rPr>
                <w:color w:val="000000"/>
                <w:sz w:val="12"/>
                <w:szCs w:val="16"/>
                <w:shd w:val="clear" w:color="auto" w:fill="FFFFFF"/>
              </w:rPr>
            </w:pPr>
            <w:r w:rsidRPr="00C27075">
              <w:rPr>
                <w:color w:val="000000"/>
                <w:sz w:val="12"/>
                <w:szCs w:val="16"/>
                <w:shd w:val="clear" w:color="auto" w:fill="FFFFFF"/>
              </w:rPr>
              <w:t>26,27</w:t>
            </w:r>
          </w:p>
        </w:tc>
        <w:tc>
          <w:tcPr>
            <w:tcW w:w="2360"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c>
          <w:tcPr>
            <w:tcW w:w="1528" w:type="dxa"/>
            <w:vAlign w:val="center"/>
          </w:tcPr>
          <w:p w:rsidR="00666427" w:rsidRPr="00C27075" w:rsidRDefault="00666427" w:rsidP="00E53D9E">
            <w:pPr>
              <w:widowControl w:val="0"/>
              <w:shd w:val="clear" w:color="auto" w:fill="FFFFFF"/>
              <w:autoSpaceDE w:val="0"/>
              <w:snapToGrid w:val="0"/>
              <w:jc w:val="center"/>
              <w:rPr>
                <w:sz w:val="12"/>
                <w:szCs w:val="16"/>
                <w:shd w:val="clear" w:color="auto" w:fill="FFFF00"/>
              </w:rPr>
            </w:pPr>
          </w:p>
        </w:tc>
      </w:tr>
    </w:tbl>
    <w:p w:rsidR="00666427" w:rsidRPr="00BF7ABE" w:rsidRDefault="00666427" w:rsidP="00666427">
      <w:pPr>
        <w:widowControl w:val="0"/>
        <w:shd w:val="clear" w:color="auto" w:fill="FFFFFF"/>
        <w:autoSpaceDE w:val="0"/>
        <w:jc w:val="both"/>
        <w:rPr>
          <w:sz w:val="16"/>
          <w:szCs w:val="16"/>
        </w:rPr>
      </w:pPr>
    </w:p>
    <w:p w:rsidR="00666427" w:rsidRPr="00BF7ABE" w:rsidRDefault="00666427" w:rsidP="00666427">
      <w:pPr>
        <w:widowControl w:val="0"/>
        <w:jc w:val="both"/>
        <w:outlineLvl w:val="0"/>
        <w:rPr>
          <w:b/>
          <w:sz w:val="16"/>
          <w:szCs w:val="16"/>
        </w:rPr>
      </w:pPr>
      <w:r w:rsidRPr="00BF7ABE">
        <w:rPr>
          <w:b/>
          <w:sz w:val="16"/>
          <w:szCs w:val="16"/>
        </w:rPr>
        <w:t>Электроснабжение</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Основная цель разработки настоящего раздела ГП - обеспечение оптимального развития энергосистемы Гаврильского сельского поселения,  взаимоувязанного с его территориально-планировочным развитием.</w:t>
      </w:r>
    </w:p>
    <w:p w:rsidR="00666427" w:rsidRPr="00BF7ABE" w:rsidRDefault="00666427" w:rsidP="00666427">
      <w:pPr>
        <w:widowControl w:val="0"/>
        <w:shd w:val="clear" w:color="auto" w:fill="FFFFFF"/>
        <w:autoSpaceDE w:val="0"/>
        <w:jc w:val="both"/>
        <w:rPr>
          <w:sz w:val="16"/>
          <w:szCs w:val="16"/>
          <w:shd w:val="clear" w:color="auto" w:fill="FFFFFF"/>
        </w:rPr>
      </w:pPr>
      <w:r w:rsidRPr="00BF7ABE">
        <w:rPr>
          <w:rFonts w:eastAsia="Arial"/>
          <w:color w:val="000000"/>
          <w:sz w:val="16"/>
          <w:szCs w:val="16"/>
          <w:shd w:val="clear" w:color="auto" w:fill="FFFFFF"/>
        </w:rPr>
        <w:t>В настоящее время электроснабжение Гаврильского сельского поселения в основном осуществляется  по распределительным линиям ВЛ 10 кВ от подстанции ПС 35/10 кВ «Гаврильск» (с. Гаврильск). П</w:t>
      </w:r>
      <w:r w:rsidRPr="00BF7ABE">
        <w:rPr>
          <w:sz w:val="16"/>
          <w:szCs w:val="16"/>
          <w:shd w:val="clear" w:color="auto" w:fill="FFFFFF"/>
        </w:rPr>
        <w:t xml:space="preserve">о балансовой принадлежности электросетевые объекты </w:t>
      </w:r>
      <w:r w:rsidRPr="00BF7ABE">
        <w:rPr>
          <w:rFonts w:eastAsia="Arial"/>
          <w:color w:val="000000"/>
          <w:sz w:val="16"/>
          <w:szCs w:val="16"/>
          <w:shd w:val="clear" w:color="auto" w:fill="FFFFFF"/>
        </w:rPr>
        <w:t>Петровского сельского поселения</w:t>
      </w:r>
      <w:r w:rsidRPr="00BF7ABE">
        <w:rPr>
          <w:sz w:val="16"/>
          <w:szCs w:val="16"/>
          <w:shd w:val="clear" w:color="auto" w:fill="FFFFFF"/>
        </w:rPr>
        <w:t xml:space="preserve"> относятся к </w:t>
      </w:r>
      <w:r w:rsidRPr="00BF7ABE">
        <w:rPr>
          <w:color w:val="000000"/>
          <w:sz w:val="16"/>
          <w:szCs w:val="16"/>
          <w:shd w:val="clear" w:color="auto" w:fill="FFFFFF"/>
        </w:rPr>
        <w:t>производственному отделению «Калачеевские электрические сети», которое входит в состав филиала</w:t>
      </w:r>
      <w:r w:rsidRPr="00BF7ABE">
        <w:rPr>
          <w:sz w:val="16"/>
          <w:szCs w:val="16"/>
          <w:shd w:val="clear" w:color="auto" w:fill="FFFFFF"/>
        </w:rPr>
        <w:t xml:space="preserve"> ОАО «МРСК Центра» - «Воронежэнерго».</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Распределение электроэнергии по потребителям поселения осуществляется на напряжении 10, 0,4 кВ, через понижающие трансформаторные подстанции 10/0,4кВ (в количестве 23 шт, присоединенной мощностью — 3667 кВа.)</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p>
    <w:p w:rsidR="00666427" w:rsidRPr="00BF7ABE" w:rsidRDefault="00666427" w:rsidP="00666427">
      <w:pPr>
        <w:widowControl w:val="0"/>
        <w:jc w:val="center"/>
        <w:rPr>
          <w:color w:val="000000"/>
          <w:sz w:val="16"/>
          <w:szCs w:val="16"/>
          <w:shd w:val="clear" w:color="auto" w:fill="FFFFFF"/>
        </w:rPr>
      </w:pPr>
      <w:r w:rsidRPr="00BF7ABE">
        <w:rPr>
          <w:color w:val="000000"/>
          <w:sz w:val="16"/>
          <w:szCs w:val="16"/>
          <w:shd w:val="clear" w:color="auto" w:fill="FFFFFF"/>
        </w:rPr>
        <w:t>Характеристика ПС, расположенных на территории поселения.</w:t>
      </w:r>
    </w:p>
    <w:p w:rsidR="00666427" w:rsidRPr="00BF7ABE" w:rsidRDefault="00666427" w:rsidP="00666427">
      <w:pPr>
        <w:widowControl w:val="0"/>
        <w:jc w:val="right"/>
        <w:outlineLvl w:val="0"/>
        <w:rPr>
          <w:sz w:val="16"/>
          <w:szCs w:val="16"/>
          <w:shd w:val="clear" w:color="auto" w:fill="FFFFFF"/>
        </w:rPr>
      </w:pPr>
      <w:r w:rsidRPr="00BF7ABE">
        <w:rPr>
          <w:sz w:val="16"/>
          <w:szCs w:val="16"/>
          <w:shd w:val="clear" w:color="auto" w:fill="FFFFFF"/>
        </w:rPr>
        <w:t>Таблица №1</w:t>
      </w:r>
    </w:p>
    <w:tbl>
      <w:tblPr>
        <w:tblW w:w="5000" w:type="pct"/>
        <w:tblInd w:w="108" w:type="dxa"/>
        <w:tblLayout w:type="fixed"/>
        <w:tblLook w:val="0000"/>
      </w:tblPr>
      <w:tblGrid>
        <w:gridCol w:w="441"/>
        <w:gridCol w:w="1850"/>
        <w:gridCol w:w="1053"/>
        <w:gridCol w:w="1482"/>
      </w:tblGrid>
      <w:tr w:rsidR="00666427" w:rsidRPr="00C27075" w:rsidTr="00E53D9E">
        <w:trPr>
          <w:trHeight w:val="966"/>
        </w:trPr>
        <w:tc>
          <w:tcPr>
            <w:tcW w:w="709" w:type="dxa"/>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jc w:val="center"/>
              <w:rPr>
                <w:b/>
                <w:sz w:val="12"/>
                <w:szCs w:val="16"/>
              </w:rPr>
            </w:pPr>
            <w:r w:rsidRPr="00C27075">
              <w:rPr>
                <w:b/>
                <w:sz w:val="12"/>
                <w:szCs w:val="16"/>
              </w:rPr>
              <w:lastRenderedPageBreak/>
              <w:t>№</w:t>
            </w:r>
          </w:p>
          <w:p w:rsidR="00666427" w:rsidRPr="00C27075" w:rsidRDefault="00666427" w:rsidP="00E53D9E">
            <w:pPr>
              <w:widowControl w:val="0"/>
              <w:jc w:val="center"/>
              <w:rPr>
                <w:b/>
                <w:sz w:val="12"/>
                <w:szCs w:val="16"/>
              </w:rPr>
            </w:pPr>
            <w:r w:rsidRPr="00C27075">
              <w:rPr>
                <w:b/>
                <w:sz w:val="12"/>
                <w:szCs w:val="16"/>
              </w:rPr>
              <w:t>п/п</w:t>
            </w:r>
          </w:p>
        </w:tc>
        <w:tc>
          <w:tcPr>
            <w:tcW w:w="3969" w:type="dxa"/>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jc w:val="center"/>
              <w:rPr>
                <w:b/>
                <w:sz w:val="12"/>
                <w:szCs w:val="16"/>
              </w:rPr>
            </w:pPr>
            <w:r w:rsidRPr="00C27075">
              <w:rPr>
                <w:b/>
                <w:sz w:val="12"/>
                <w:szCs w:val="16"/>
              </w:rPr>
              <w:t>Наименование</w:t>
            </w:r>
          </w:p>
          <w:p w:rsidR="00666427" w:rsidRPr="00C27075" w:rsidRDefault="00666427" w:rsidP="00E53D9E">
            <w:pPr>
              <w:widowControl w:val="0"/>
              <w:jc w:val="center"/>
              <w:rPr>
                <w:b/>
                <w:sz w:val="12"/>
                <w:szCs w:val="16"/>
              </w:rPr>
            </w:pPr>
            <w:r w:rsidRPr="00C27075">
              <w:rPr>
                <w:b/>
                <w:sz w:val="12"/>
                <w:szCs w:val="16"/>
              </w:rPr>
              <w:t>подстанции</w:t>
            </w:r>
          </w:p>
        </w:tc>
        <w:tc>
          <w:tcPr>
            <w:tcW w:w="2126" w:type="dxa"/>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jc w:val="center"/>
              <w:rPr>
                <w:b/>
                <w:sz w:val="12"/>
                <w:szCs w:val="16"/>
              </w:rPr>
            </w:pPr>
            <w:r w:rsidRPr="00C27075">
              <w:rPr>
                <w:b/>
                <w:sz w:val="12"/>
                <w:szCs w:val="16"/>
              </w:rPr>
              <w:t>Напряжение</w:t>
            </w:r>
          </w:p>
          <w:p w:rsidR="00666427" w:rsidRPr="00C27075" w:rsidRDefault="00666427" w:rsidP="00E53D9E">
            <w:pPr>
              <w:widowControl w:val="0"/>
              <w:jc w:val="center"/>
              <w:rPr>
                <w:b/>
                <w:sz w:val="12"/>
                <w:szCs w:val="16"/>
              </w:rPr>
            </w:pPr>
            <w:r w:rsidRPr="00C27075">
              <w:rPr>
                <w:b/>
                <w:sz w:val="12"/>
                <w:szCs w:val="16"/>
              </w:rPr>
              <w:t>кв.</w:t>
            </w:r>
          </w:p>
          <w:p w:rsidR="00666427" w:rsidRPr="00C27075" w:rsidRDefault="00666427" w:rsidP="00E53D9E">
            <w:pPr>
              <w:widowControl w:val="0"/>
              <w:jc w:val="center"/>
              <w:rPr>
                <w:b/>
                <w:sz w:val="12"/>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66427" w:rsidRPr="00C27075" w:rsidRDefault="00666427" w:rsidP="00E53D9E">
            <w:pPr>
              <w:widowControl w:val="0"/>
              <w:jc w:val="center"/>
              <w:rPr>
                <w:b/>
                <w:sz w:val="12"/>
                <w:szCs w:val="16"/>
              </w:rPr>
            </w:pPr>
            <w:r w:rsidRPr="00C27075">
              <w:rPr>
                <w:b/>
                <w:sz w:val="12"/>
                <w:szCs w:val="16"/>
              </w:rPr>
              <w:t>Кол-во и мощность</w:t>
            </w:r>
          </w:p>
          <w:p w:rsidR="00666427" w:rsidRPr="00C27075" w:rsidRDefault="00666427" w:rsidP="00E53D9E">
            <w:pPr>
              <w:widowControl w:val="0"/>
              <w:jc w:val="center"/>
              <w:rPr>
                <w:b/>
                <w:sz w:val="12"/>
                <w:szCs w:val="16"/>
              </w:rPr>
            </w:pPr>
            <w:r w:rsidRPr="00C27075">
              <w:rPr>
                <w:b/>
                <w:sz w:val="12"/>
                <w:szCs w:val="16"/>
              </w:rPr>
              <w:t>трансформаторов,  тыс. ква</w:t>
            </w:r>
          </w:p>
          <w:p w:rsidR="00666427" w:rsidRPr="00C27075" w:rsidRDefault="00666427" w:rsidP="00E53D9E">
            <w:pPr>
              <w:widowControl w:val="0"/>
              <w:jc w:val="center"/>
              <w:rPr>
                <w:b/>
                <w:sz w:val="12"/>
                <w:szCs w:val="16"/>
              </w:rPr>
            </w:pPr>
          </w:p>
        </w:tc>
      </w:tr>
      <w:tr w:rsidR="00666427" w:rsidRPr="00C27075" w:rsidTr="00E53D9E">
        <w:tc>
          <w:tcPr>
            <w:tcW w:w="709"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1</w:t>
            </w:r>
          </w:p>
        </w:tc>
        <w:tc>
          <w:tcPr>
            <w:tcW w:w="3969"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2</w:t>
            </w:r>
          </w:p>
        </w:tc>
        <w:tc>
          <w:tcPr>
            <w:tcW w:w="2126"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4</w:t>
            </w:r>
          </w:p>
        </w:tc>
      </w:tr>
      <w:tr w:rsidR="00666427" w:rsidRPr="00C27075" w:rsidTr="00E53D9E">
        <w:tc>
          <w:tcPr>
            <w:tcW w:w="709" w:type="dxa"/>
            <w:tcBorders>
              <w:left w:val="single" w:sz="4" w:space="0" w:color="000000"/>
              <w:bottom w:val="single" w:sz="4" w:space="0" w:color="000000"/>
            </w:tcBorders>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1</w:t>
            </w:r>
          </w:p>
        </w:tc>
        <w:tc>
          <w:tcPr>
            <w:tcW w:w="3969" w:type="dxa"/>
            <w:tcBorders>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 xml:space="preserve">ПС «Гаврильск» </w:t>
            </w:r>
          </w:p>
        </w:tc>
        <w:tc>
          <w:tcPr>
            <w:tcW w:w="2126" w:type="dxa"/>
            <w:tcBorders>
              <w:left w:val="single" w:sz="4" w:space="0" w:color="000000"/>
              <w:bottom w:val="single" w:sz="4" w:space="0" w:color="000000"/>
            </w:tcBorders>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35/10</w:t>
            </w:r>
          </w:p>
        </w:tc>
        <w:tc>
          <w:tcPr>
            <w:tcW w:w="3119" w:type="dxa"/>
            <w:tcBorders>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Нет данных</w:t>
            </w:r>
          </w:p>
        </w:tc>
      </w:tr>
    </w:tbl>
    <w:p w:rsidR="00666427" w:rsidRPr="00BF7ABE" w:rsidRDefault="00666427" w:rsidP="00666427">
      <w:pPr>
        <w:widowControl w:val="0"/>
        <w:shd w:val="clear" w:color="auto" w:fill="FFFFFF"/>
        <w:autoSpaceDE w:val="0"/>
        <w:jc w:val="center"/>
        <w:rPr>
          <w:sz w:val="16"/>
          <w:szCs w:val="16"/>
        </w:rPr>
      </w:pP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Технические характеристики трансформаторных подстанций обслуживающих Гаврильское сельское поселение сведены в таблицу №2.</w:t>
      </w:r>
    </w:p>
    <w:p w:rsidR="00666427" w:rsidRPr="00BF7ABE" w:rsidRDefault="00666427" w:rsidP="00666427">
      <w:pPr>
        <w:widowControl w:val="0"/>
        <w:shd w:val="clear" w:color="auto" w:fill="FFFFFF"/>
        <w:autoSpaceDE w:val="0"/>
        <w:jc w:val="right"/>
        <w:outlineLvl w:val="0"/>
        <w:rPr>
          <w:sz w:val="16"/>
          <w:szCs w:val="16"/>
          <w:shd w:val="clear" w:color="auto" w:fill="FFFFFF"/>
        </w:rPr>
      </w:pPr>
      <w:r w:rsidRPr="00BF7ABE">
        <w:rPr>
          <w:sz w:val="16"/>
          <w:szCs w:val="16"/>
          <w:shd w:val="clear" w:color="auto" w:fill="FFFFFF"/>
        </w:rPr>
        <w:t>Таблица № 2</w:t>
      </w: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90"/>
        <w:gridCol w:w="1269"/>
        <w:gridCol w:w="1470"/>
        <w:gridCol w:w="1591"/>
      </w:tblGrid>
      <w:tr w:rsidR="00666427" w:rsidRPr="00C27075" w:rsidTr="00E53D9E">
        <w:tc>
          <w:tcPr>
            <w:tcW w:w="709" w:type="dxa"/>
            <w:shd w:val="clear" w:color="auto" w:fill="DAEEF3"/>
          </w:tcPr>
          <w:p w:rsidR="00666427" w:rsidRPr="00C27075" w:rsidRDefault="00666427" w:rsidP="00E53D9E">
            <w:pPr>
              <w:widowControl w:val="0"/>
              <w:jc w:val="center"/>
              <w:rPr>
                <w:b/>
                <w:sz w:val="8"/>
                <w:szCs w:val="16"/>
              </w:rPr>
            </w:pPr>
            <w:r w:rsidRPr="00C27075">
              <w:rPr>
                <w:b/>
                <w:sz w:val="8"/>
                <w:szCs w:val="16"/>
              </w:rPr>
              <w:t>№ п/п</w:t>
            </w:r>
          </w:p>
        </w:tc>
        <w:tc>
          <w:tcPr>
            <w:tcW w:w="2681" w:type="dxa"/>
            <w:shd w:val="clear" w:color="auto" w:fill="DAEEF3"/>
          </w:tcPr>
          <w:p w:rsidR="00666427" w:rsidRPr="00C27075" w:rsidRDefault="00666427" w:rsidP="00E53D9E">
            <w:pPr>
              <w:widowControl w:val="0"/>
              <w:jc w:val="center"/>
              <w:rPr>
                <w:b/>
                <w:sz w:val="8"/>
                <w:szCs w:val="16"/>
              </w:rPr>
            </w:pPr>
            <w:r w:rsidRPr="00C27075">
              <w:rPr>
                <w:b/>
                <w:sz w:val="8"/>
                <w:szCs w:val="16"/>
              </w:rPr>
              <w:t>Наименование  подстанции</w:t>
            </w:r>
          </w:p>
        </w:tc>
        <w:tc>
          <w:tcPr>
            <w:tcW w:w="3131" w:type="dxa"/>
            <w:shd w:val="clear" w:color="auto" w:fill="DAEEF3"/>
          </w:tcPr>
          <w:p w:rsidR="00666427" w:rsidRPr="00C27075" w:rsidRDefault="00666427" w:rsidP="00E53D9E">
            <w:pPr>
              <w:widowControl w:val="0"/>
              <w:jc w:val="center"/>
              <w:rPr>
                <w:b/>
                <w:sz w:val="8"/>
                <w:szCs w:val="16"/>
              </w:rPr>
            </w:pPr>
            <w:r w:rsidRPr="00C27075">
              <w:rPr>
                <w:b/>
                <w:sz w:val="8"/>
                <w:szCs w:val="16"/>
              </w:rPr>
              <w:t>Напряжение</w:t>
            </w:r>
          </w:p>
          <w:p w:rsidR="00666427" w:rsidRPr="00C27075" w:rsidRDefault="00666427" w:rsidP="00E53D9E">
            <w:pPr>
              <w:widowControl w:val="0"/>
              <w:jc w:val="center"/>
              <w:rPr>
                <w:b/>
                <w:sz w:val="8"/>
                <w:szCs w:val="16"/>
              </w:rPr>
            </w:pPr>
            <w:r w:rsidRPr="00C27075">
              <w:rPr>
                <w:b/>
                <w:sz w:val="8"/>
                <w:szCs w:val="16"/>
              </w:rPr>
              <w:t>кВ</w:t>
            </w:r>
          </w:p>
        </w:tc>
        <w:tc>
          <w:tcPr>
            <w:tcW w:w="3402" w:type="dxa"/>
            <w:shd w:val="clear" w:color="auto" w:fill="DAEEF3"/>
          </w:tcPr>
          <w:p w:rsidR="00666427" w:rsidRPr="00C27075" w:rsidRDefault="00666427" w:rsidP="00E53D9E">
            <w:pPr>
              <w:widowControl w:val="0"/>
              <w:jc w:val="center"/>
              <w:rPr>
                <w:b/>
                <w:sz w:val="8"/>
                <w:szCs w:val="16"/>
              </w:rPr>
            </w:pPr>
            <w:r w:rsidRPr="00C27075">
              <w:rPr>
                <w:b/>
                <w:sz w:val="8"/>
                <w:szCs w:val="16"/>
              </w:rPr>
              <w:t>Кол-во и мощность трансформаторов шт/кВа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318</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1-160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2</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311</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3</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310</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1-600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4</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309</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1- 100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5</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307</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6</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317</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1-20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7</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202</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1-160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8</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204</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1-160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9</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213</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1-63кВа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10</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301</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1-63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11</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304</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12</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303</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1- 45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13</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205</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1- 100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14</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211</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1- 100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15</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207</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1-260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16</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206</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1-400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17</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210</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1-160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18</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102</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1-63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19</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104</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1-63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20</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105</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1-40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21</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208</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1-160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22</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209</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1-400 кВа</w:t>
            </w:r>
          </w:p>
        </w:tc>
      </w:tr>
      <w:tr w:rsidR="00666427" w:rsidRPr="00C27075" w:rsidTr="00E53D9E">
        <w:tc>
          <w:tcPr>
            <w:tcW w:w="709" w:type="dxa"/>
          </w:tcPr>
          <w:p w:rsidR="00666427" w:rsidRPr="00C27075" w:rsidRDefault="00666427" w:rsidP="00E53D9E">
            <w:pPr>
              <w:pStyle w:val="aff7"/>
              <w:suppressLineNumbers w:val="0"/>
              <w:shd w:val="clear" w:color="auto" w:fill="FFFFFF"/>
              <w:suppressAutoHyphens w:val="0"/>
              <w:snapToGrid w:val="0"/>
              <w:rPr>
                <w:sz w:val="8"/>
                <w:szCs w:val="16"/>
                <w:shd w:val="clear" w:color="auto" w:fill="FFFFFF"/>
              </w:rPr>
            </w:pPr>
            <w:r w:rsidRPr="00C27075">
              <w:rPr>
                <w:sz w:val="8"/>
                <w:szCs w:val="16"/>
                <w:shd w:val="clear" w:color="auto" w:fill="FFFFFF"/>
              </w:rPr>
              <w:t>23</w:t>
            </w:r>
          </w:p>
        </w:tc>
        <w:tc>
          <w:tcPr>
            <w:tcW w:w="268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КТП  212</w:t>
            </w:r>
          </w:p>
        </w:tc>
        <w:tc>
          <w:tcPr>
            <w:tcW w:w="3131"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10/0,4 кВ</w:t>
            </w:r>
          </w:p>
        </w:tc>
        <w:tc>
          <w:tcPr>
            <w:tcW w:w="3402" w:type="dxa"/>
          </w:tcPr>
          <w:p w:rsidR="00666427" w:rsidRPr="00C27075" w:rsidRDefault="00666427" w:rsidP="00E53D9E">
            <w:pPr>
              <w:pStyle w:val="aff7"/>
              <w:suppressLineNumbers w:val="0"/>
              <w:shd w:val="clear" w:color="auto" w:fill="FFFFFF"/>
              <w:suppressAutoHyphens w:val="0"/>
              <w:snapToGrid w:val="0"/>
              <w:jc w:val="center"/>
              <w:rPr>
                <w:sz w:val="8"/>
                <w:szCs w:val="16"/>
                <w:shd w:val="clear" w:color="auto" w:fill="FFFFFF"/>
              </w:rPr>
            </w:pPr>
            <w:r w:rsidRPr="00C27075">
              <w:rPr>
                <w:sz w:val="8"/>
                <w:szCs w:val="16"/>
                <w:shd w:val="clear" w:color="auto" w:fill="FFFFFF"/>
              </w:rPr>
              <w:t>1-250 кВа</w:t>
            </w:r>
          </w:p>
        </w:tc>
      </w:tr>
    </w:tbl>
    <w:p w:rsidR="00666427" w:rsidRPr="00BF7ABE" w:rsidRDefault="00666427" w:rsidP="00666427">
      <w:pPr>
        <w:widowControl w:val="0"/>
        <w:shd w:val="clear" w:color="auto" w:fill="FFFFFF"/>
        <w:autoSpaceDE w:val="0"/>
        <w:jc w:val="both"/>
        <w:rPr>
          <w:sz w:val="16"/>
          <w:szCs w:val="16"/>
        </w:rPr>
      </w:pP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 xml:space="preserve">Электрические сети напряжением 10кВ - 3-х проводные. Схема электроснабжения открытая, выполненная проводом АС по опорам ВЛ. </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 xml:space="preserve">Электрические сети напряжением 0,4 кВ — четырех проводные. Схема электроснабжения в основном открытого типа, выполненная проводом А по опорам ВЛ. </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Оборудование  на подстанциях находится в удовлетворительном состоянии.</w:t>
      </w:r>
    </w:p>
    <w:p w:rsidR="00666427" w:rsidRPr="00BF7ABE" w:rsidRDefault="00666427" w:rsidP="00666427">
      <w:pPr>
        <w:widowControl w:val="0"/>
        <w:shd w:val="clear" w:color="auto" w:fill="FFFFFF"/>
        <w:autoSpaceDE w:val="0"/>
        <w:jc w:val="both"/>
        <w:rPr>
          <w:sz w:val="16"/>
          <w:szCs w:val="16"/>
          <w:shd w:val="clear" w:color="auto" w:fill="FFFF00"/>
        </w:rPr>
      </w:pPr>
    </w:p>
    <w:p w:rsidR="00666427" w:rsidRPr="00BF7ABE" w:rsidRDefault="00666427" w:rsidP="00666427">
      <w:pPr>
        <w:widowControl w:val="0"/>
        <w:jc w:val="both"/>
        <w:outlineLvl w:val="0"/>
        <w:rPr>
          <w:b/>
          <w:sz w:val="16"/>
          <w:szCs w:val="16"/>
        </w:rPr>
      </w:pPr>
      <w:r w:rsidRPr="00BF7ABE">
        <w:rPr>
          <w:b/>
          <w:sz w:val="16"/>
          <w:szCs w:val="16"/>
        </w:rPr>
        <w:t>Связь</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В настоящее время организациям и населению Гаврильского сельского поселения Павловского муниципального района Воронежской области предоставляются следующие основные виды телекоммуникационных услуг:</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местная телефонная связь;</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универсальная телефонная связь с использованием таксофонов;</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телеграфная связь;</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услуги подвижной радиотелефонной связи;</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услуги связи для цели эфирного вещания;</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почтовая связь;</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междугородная и международная связь;</w:t>
      </w:r>
    </w:p>
    <w:p w:rsidR="00666427" w:rsidRPr="00BF7ABE" w:rsidRDefault="00666427" w:rsidP="008D459A">
      <w:pPr>
        <w:widowControl w:val="0"/>
        <w:numPr>
          <w:ilvl w:val="1"/>
          <w:numId w:val="42"/>
        </w:numPr>
        <w:ind w:left="0" w:firstLine="0"/>
        <w:jc w:val="both"/>
        <w:rPr>
          <w:sz w:val="16"/>
          <w:szCs w:val="16"/>
          <w:shd w:val="clear" w:color="auto" w:fill="FFFFFF"/>
        </w:rPr>
      </w:pPr>
      <w:r w:rsidRPr="00BF7ABE">
        <w:rPr>
          <w:sz w:val="16"/>
          <w:szCs w:val="16"/>
          <w:shd w:val="clear" w:color="auto" w:fill="FFFFFF"/>
        </w:rPr>
        <w:t>связь по передаче данных.</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С 2004 по 2008 годы прослеживается ежегодное уменьшение средней численности работников в сфере связи за счет модернизации и автоматизации технологических процессов.</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ab/>
        <w:t>Основными направлениями развития отрасли являются:</w:t>
      </w:r>
    </w:p>
    <w:p w:rsidR="00666427" w:rsidRPr="00BF7ABE" w:rsidRDefault="00666427" w:rsidP="008D459A">
      <w:pPr>
        <w:widowControl w:val="0"/>
        <w:numPr>
          <w:ilvl w:val="1"/>
          <w:numId w:val="43"/>
        </w:numPr>
        <w:tabs>
          <w:tab w:val="clear" w:pos="545"/>
          <w:tab w:val="num" w:pos="576"/>
        </w:tabs>
        <w:ind w:left="0" w:firstLine="0"/>
        <w:jc w:val="both"/>
        <w:rPr>
          <w:sz w:val="16"/>
          <w:szCs w:val="16"/>
          <w:shd w:val="clear" w:color="auto" w:fill="FFFFFF"/>
        </w:rPr>
      </w:pPr>
      <w:r w:rsidRPr="00BF7ABE">
        <w:rPr>
          <w:sz w:val="16"/>
          <w:szCs w:val="16"/>
          <w:shd w:val="clear" w:color="auto" w:fill="FFFFFF"/>
        </w:rPr>
        <w:t>формирование мультисервисной сети (региональной) на основе интеграции сетей фиксированной и подвижной связи;</w:t>
      </w:r>
    </w:p>
    <w:p w:rsidR="00666427" w:rsidRPr="00BF7ABE" w:rsidRDefault="00666427" w:rsidP="008D459A">
      <w:pPr>
        <w:widowControl w:val="0"/>
        <w:numPr>
          <w:ilvl w:val="1"/>
          <w:numId w:val="43"/>
        </w:numPr>
        <w:tabs>
          <w:tab w:val="clear" w:pos="545"/>
          <w:tab w:val="num" w:pos="576"/>
        </w:tabs>
        <w:ind w:left="0" w:firstLine="0"/>
        <w:jc w:val="both"/>
        <w:rPr>
          <w:sz w:val="16"/>
          <w:szCs w:val="16"/>
          <w:shd w:val="clear" w:color="auto" w:fill="FFFFFF"/>
        </w:rPr>
      </w:pPr>
      <w:r w:rsidRPr="00BF7ABE">
        <w:rPr>
          <w:sz w:val="16"/>
          <w:szCs w:val="16"/>
          <w:shd w:val="clear" w:color="auto" w:fill="FFFFFF"/>
        </w:rPr>
        <w:t>повышение уровня цифровизации телефонной сети общего пользования;</w:t>
      </w:r>
    </w:p>
    <w:p w:rsidR="00666427" w:rsidRPr="00BF7ABE" w:rsidRDefault="00666427" w:rsidP="008D459A">
      <w:pPr>
        <w:widowControl w:val="0"/>
        <w:numPr>
          <w:ilvl w:val="1"/>
          <w:numId w:val="43"/>
        </w:numPr>
        <w:tabs>
          <w:tab w:val="clear" w:pos="545"/>
          <w:tab w:val="num" w:pos="576"/>
        </w:tabs>
        <w:ind w:left="0" w:firstLine="0"/>
        <w:jc w:val="both"/>
        <w:rPr>
          <w:sz w:val="16"/>
          <w:szCs w:val="16"/>
          <w:shd w:val="clear" w:color="auto" w:fill="FFFFFF"/>
        </w:rPr>
      </w:pPr>
      <w:r w:rsidRPr="00BF7ABE">
        <w:rPr>
          <w:sz w:val="16"/>
          <w:szCs w:val="16"/>
          <w:shd w:val="clear" w:color="auto" w:fill="FFFFFF"/>
        </w:rPr>
        <w:t>расширение видов услуг на основе внедрения новых технологий на стационарных телефонных сетях;</w:t>
      </w:r>
    </w:p>
    <w:p w:rsidR="00666427" w:rsidRPr="00BF7ABE" w:rsidRDefault="00666427" w:rsidP="008D459A">
      <w:pPr>
        <w:widowControl w:val="0"/>
        <w:numPr>
          <w:ilvl w:val="1"/>
          <w:numId w:val="43"/>
        </w:numPr>
        <w:tabs>
          <w:tab w:val="clear" w:pos="545"/>
          <w:tab w:val="num" w:pos="576"/>
        </w:tabs>
        <w:ind w:left="0" w:firstLine="0"/>
        <w:jc w:val="both"/>
        <w:rPr>
          <w:sz w:val="16"/>
          <w:szCs w:val="16"/>
          <w:shd w:val="clear" w:color="auto" w:fill="FFFFFF"/>
        </w:rPr>
      </w:pPr>
      <w:r w:rsidRPr="00BF7ABE">
        <w:rPr>
          <w:sz w:val="16"/>
          <w:szCs w:val="16"/>
          <w:shd w:val="clear" w:color="auto" w:fill="FFFFFF"/>
        </w:rPr>
        <w:t>переход на технологии 3</w:t>
      </w:r>
      <w:r w:rsidRPr="00BF7ABE">
        <w:rPr>
          <w:sz w:val="16"/>
          <w:szCs w:val="16"/>
          <w:shd w:val="clear" w:color="auto" w:fill="FFFFFF"/>
          <w:lang w:val="en-US"/>
        </w:rPr>
        <w:t>G</w:t>
      </w:r>
      <w:r w:rsidRPr="00BF7ABE">
        <w:rPr>
          <w:sz w:val="16"/>
          <w:szCs w:val="16"/>
          <w:shd w:val="clear" w:color="auto" w:fill="FFFFFF"/>
        </w:rPr>
        <w:t xml:space="preserve"> на сетях подвижной связи.</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sz w:val="16"/>
          <w:szCs w:val="16"/>
          <w:shd w:val="clear" w:color="auto" w:fill="FFFFFF"/>
        </w:rPr>
        <w:tab/>
      </w:r>
      <w:r w:rsidRPr="00BF7ABE">
        <w:rPr>
          <w:b/>
          <w:bCs/>
          <w:sz w:val="16"/>
          <w:szCs w:val="16"/>
          <w:u w:val="single"/>
          <w:shd w:val="clear" w:color="auto" w:fill="FFFFFF"/>
        </w:rPr>
        <w:t>Система фиксированной связи</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Гаврильское сельское поселение радиофицировано и телефонизировано. Радиовещание осуществляется по проводной </w:t>
      </w:r>
      <w:r w:rsidRPr="00BF7ABE">
        <w:rPr>
          <w:sz w:val="16"/>
          <w:szCs w:val="16"/>
          <w:shd w:val="clear" w:color="auto" w:fill="FFFFFF"/>
        </w:rPr>
        <w:lastRenderedPageBreak/>
        <w:t xml:space="preserve">сети.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По данным паспорта 2008 года, на территории поселения расположены две телефонных станции, емкостью — 128 номеров. В населённых пунктах, входящих в поселение, размещено 1 фиксированный таксофон — в с. Гаврильск,  3 - радио таксофона в остальных населенных пунктах.</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Количество основных телефонных аппаратов сети общего пользования, всего  — 100 единиц. Наличие заявлений на установку квартирного телефона, не удовлетворенных на конец года, всего  — нет.</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Почтовая связь</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В настоящее время в сельском поселении имеются два почтовых отделения связи.  Почтовые отделения связи предоставляют следующие виды услуг:</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прием и доставка письменной корреспонденции;</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прием и выдача бандеролей, посылок;</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доставка счетов, извещений, уведомлений;</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прием и оплата денежных переводов;</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доставка пенсий и пособий;</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прием коммунальных, муниципальных и других платежей;</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прием платежей за услуги электросвязи и сотовой связи;</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проведение подписной компании, доставка периодических изданий;</w:t>
      </w:r>
    </w:p>
    <w:p w:rsidR="00666427" w:rsidRPr="00BF7ABE" w:rsidRDefault="00666427" w:rsidP="008D459A">
      <w:pPr>
        <w:widowControl w:val="0"/>
        <w:numPr>
          <w:ilvl w:val="1"/>
          <w:numId w:val="10"/>
        </w:numPr>
        <w:ind w:left="0" w:firstLine="0"/>
        <w:jc w:val="both"/>
        <w:rPr>
          <w:sz w:val="16"/>
          <w:szCs w:val="16"/>
          <w:shd w:val="clear" w:color="auto" w:fill="FFFFFF"/>
        </w:rPr>
      </w:pPr>
      <w:r w:rsidRPr="00BF7ABE">
        <w:rPr>
          <w:sz w:val="16"/>
          <w:szCs w:val="16"/>
          <w:shd w:val="clear" w:color="auto" w:fill="FFFFFF"/>
        </w:rPr>
        <w:t>реализация товаров розничной торговли, лотерей;</w:t>
      </w:r>
    </w:p>
    <w:p w:rsidR="00666427" w:rsidRPr="00BF7ABE" w:rsidRDefault="00666427" w:rsidP="008D459A">
      <w:pPr>
        <w:widowControl w:val="0"/>
        <w:numPr>
          <w:ilvl w:val="1"/>
          <w:numId w:val="10"/>
        </w:numPr>
        <w:ind w:left="0" w:firstLine="0"/>
        <w:jc w:val="both"/>
        <w:rPr>
          <w:sz w:val="16"/>
          <w:szCs w:val="16"/>
          <w:shd w:val="clear" w:color="auto" w:fill="FFFFFF"/>
          <w:lang w:val="en-US"/>
        </w:rPr>
      </w:pPr>
      <w:r w:rsidRPr="00BF7ABE">
        <w:rPr>
          <w:sz w:val="16"/>
          <w:szCs w:val="16"/>
          <w:shd w:val="clear" w:color="auto" w:fill="FFFFFF"/>
        </w:rPr>
        <w:t>телекоммуникационные и телеграфные услуги</w:t>
      </w:r>
      <w:r w:rsidRPr="00BF7ABE">
        <w:rPr>
          <w:sz w:val="16"/>
          <w:szCs w:val="16"/>
          <w:shd w:val="clear" w:color="auto" w:fill="FFFFFF"/>
          <w:lang w:val="en-US"/>
        </w:rPr>
        <w:t>;</w:t>
      </w:r>
    </w:p>
    <w:p w:rsidR="00666427" w:rsidRPr="00BF7ABE" w:rsidRDefault="00666427" w:rsidP="008D459A">
      <w:pPr>
        <w:widowControl w:val="0"/>
        <w:numPr>
          <w:ilvl w:val="1"/>
          <w:numId w:val="10"/>
        </w:numPr>
        <w:ind w:left="0" w:firstLine="0"/>
        <w:jc w:val="both"/>
        <w:rPr>
          <w:sz w:val="16"/>
          <w:szCs w:val="16"/>
          <w:shd w:val="clear" w:color="auto" w:fill="FFFFFF"/>
          <w:lang w:val="en-US"/>
        </w:rPr>
      </w:pPr>
      <w:r w:rsidRPr="00BF7ABE">
        <w:rPr>
          <w:sz w:val="16"/>
          <w:szCs w:val="16"/>
          <w:shd w:val="clear" w:color="auto" w:fill="FFFFFF"/>
        </w:rPr>
        <w:t>продажа знаков ГЗПО</w:t>
      </w:r>
      <w:r w:rsidRPr="00BF7ABE">
        <w:rPr>
          <w:sz w:val="16"/>
          <w:szCs w:val="16"/>
          <w:shd w:val="clear" w:color="auto" w:fill="FFFFFF"/>
          <w:lang w:val="en-US"/>
        </w:rPr>
        <w:t>.</w:t>
      </w:r>
    </w:p>
    <w:p w:rsidR="00666427" w:rsidRPr="00BF7ABE" w:rsidRDefault="00666427" w:rsidP="00666427">
      <w:pPr>
        <w:widowControl w:val="0"/>
        <w:jc w:val="both"/>
        <w:rPr>
          <w:sz w:val="16"/>
          <w:szCs w:val="16"/>
          <w:shd w:val="clear" w:color="auto" w:fill="FFFF00"/>
        </w:rPr>
      </w:pPr>
    </w:p>
    <w:tbl>
      <w:tblPr>
        <w:tblW w:w="49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
        <w:gridCol w:w="500"/>
        <w:gridCol w:w="451"/>
        <w:gridCol w:w="378"/>
        <w:gridCol w:w="550"/>
        <w:gridCol w:w="401"/>
        <w:gridCol w:w="424"/>
        <w:gridCol w:w="424"/>
        <w:gridCol w:w="847"/>
      </w:tblGrid>
      <w:tr w:rsidR="00666427" w:rsidRPr="00C27075" w:rsidTr="00E53D9E">
        <w:tc>
          <w:tcPr>
            <w:tcW w:w="1985" w:type="dxa"/>
            <w:vMerge w:val="restart"/>
            <w:shd w:val="clear" w:color="auto" w:fill="DAEEF3"/>
            <w:vAlign w:val="center"/>
          </w:tcPr>
          <w:p w:rsidR="00666427" w:rsidRPr="00C27075" w:rsidRDefault="00666427" w:rsidP="00E53D9E">
            <w:pPr>
              <w:widowControl w:val="0"/>
              <w:jc w:val="center"/>
              <w:rPr>
                <w:b/>
                <w:sz w:val="12"/>
                <w:szCs w:val="16"/>
              </w:rPr>
            </w:pPr>
            <w:r w:rsidRPr="00C27075">
              <w:rPr>
                <w:b/>
                <w:sz w:val="12"/>
                <w:szCs w:val="16"/>
              </w:rPr>
              <w:t>Населен. пункты, где размещены операторы по оказанию услуг почтовой связи</w:t>
            </w:r>
          </w:p>
        </w:tc>
        <w:tc>
          <w:tcPr>
            <w:tcW w:w="992" w:type="dxa"/>
            <w:vMerge w:val="restart"/>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Почтамты  (количество единиц)</w:t>
            </w:r>
          </w:p>
        </w:tc>
        <w:tc>
          <w:tcPr>
            <w:tcW w:w="851" w:type="dxa"/>
            <w:vMerge w:val="restart"/>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Отделения связи (количество единиц)</w:t>
            </w:r>
          </w:p>
        </w:tc>
        <w:tc>
          <w:tcPr>
            <w:tcW w:w="4033" w:type="dxa"/>
            <w:gridSpan w:val="5"/>
            <w:shd w:val="clear" w:color="auto" w:fill="DAEEF3"/>
            <w:vAlign w:val="center"/>
          </w:tcPr>
          <w:p w:rsidR="00666427" w:rsidRPr="00C27075" w:rsidRDefault="00666427" w:rsidP="00E53D9E">
            <w:pPr>
              <w:widowControl w:val="0"/>
              <w:jc w:val="center"/>
              <w:rPr>
                <w:b/>
                <w:sz w:val="12"/>
                <w:szCs w:val="16"/>
              </w:rPr>
            </w:pPr>
            <w:r w:rsidRPr="00C27075">
              <w:rPr>
                <w:b/>
                <w:sz w:val="12"/>
                <w:szCs w:val="16"/>
              </w:rPr>
              <w:t>Количество обрабатываемых ежедневно почтовых отправлений (ед)</w:t>
            </w:r>
          </w:p>
        </w:tc>
        <w:tc>
          <w:tcPr>
            <w:tcW w:w="1985" w:type="dxa"/>
            <w:vMerge w:val="restart"/>
            <w:shd w:val="clear" w:color="auto" w:fill="DAEEF3"/>
            <w:vAlign w:val="center"/>
          </w:tcPr>
          <w:p w:rsidR="00666427" w:rsidRPr="00C27075" w:rsidRDefault="00666427" w:rsidP="00E53D9E">
            <w:pPr>
              <w:widowControl w:val="0"/>
              <w:jc w:val="center"/>
              <w:rPr>
                <w:b/>
                <w:sz w:val="12"/>
                <w:szCs w:val="16"/>
              </w:rPr>
            </w:pPr>
            <w:r w:rsidRPr="00C27075">
              <w:rPr>
                <w:b/>
                <w:sz w:val="12"/>
                <w:szCs w:val="16"/>
              </w:rPr>
              <w:t>Наличие услуг передачи данных и телематических услуг</w:t>
            </w:r>
          </w:p>
        </w:tc>
      </w:tr>
      <w:tr w:rsidR="00666427" w:rsidRPr="00C27075" w:rsidTr="00E53D9E">
        <w:trPr>
          <w:cantSplit/>
          <w:trHeight w:val="1246"/>
        </w:trPr>
        <w:tc>
          <w:tcPr>
            <w:tcW w:w="1985" w:type="dxa"/>
            <w:vMerge/>
          </w:tcPr>
          <w:p w:rsidR="00666427" w:rsidRPr="00C27075" w:rsidRDefault="00666427" w:rsidP="00E53D9E">
            <w:pPr>
              <w:widowControl w:val="0"/>
              <w:rPr>
                <w:sz w:val="12"/>
                <w:szCs w:val="16"/>
              </w:rPr>
            </w:pPr>
          </w:p>
        </w:tc>
        <w:tc>
          <w:tcPr>
            <w:tcW w:w="992" w:type="dxa"/>
            <w:vMerge/>
          </w:tcPr>
          <w:p w:rsidR="00666427" w:rsidRPr="00C27075" w:rsidRDefault="00666427" w:rsidP="00E53D9E">
            <w:pPr>
              <w:widowControl w:val="0"/>
              <w:rPr>
                <w:sz w:val="12"/>
                <w:szCs w:val="16"/>
              </w:rPr>
            </w:pPr>
          </w:p>
        </w:tc>
        <w:tc>
          <w:tcPr>
            <w:tcW w:w="851" w:type="dxa"/>
            <w:vMerge/>
          </w:tcPr>
          <w:p w:rsidR="00666427" w:rsidRPr="00C27075" w:rsidRDefault="00666427" w:rsidP="00E53D9E">
            <w:pPr>
              <w:widowControl w:val="0"/>
              <w:rPr>
                <w:sz w:val="12"/>
                <w:szCs w:val="16"/>
              </w:rPr>
            </w:pPr>
          </w:p>
        </w:tc>
        <w:tc>
          <w:tcPr>
            <w:tcW w:w="643" w:type="dxa"/>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писем</w:t>
            </w:r>
          </w:p>
        </w:tc>
        <w:tc>
          <w:tcPr>
            <w:tcW w:w="1134" w:type="dxa"/>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Пери одических изданий</w:t>
            </w:r>
          </w:p>
        </w:tc>
        <w:tc>
          <w:tcPr>
            <w:tcW w:w="709" w:type="dxa"/>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Посылок</w:t>
            </w:r>
          </w:p>
        </w:tc>
        <w:tc>
          <w:tcPr>
            <w:tcW w:w="774" w:type="dxa"/>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Переводов</w:t>
            </w:r>
          </w:p>
        </w:tc>
        <w:tc>
          <w:tcPr>
            <w:tcW w:w="773" w:type="dxa"/>
            <w:shd w:val="clear" w:color="auto" w:fill="DAEEF3"/>
            <w:textDirection w:val="btLr"/>
            <w:vAlign w:val="center"/>
          </w:tcPr>
          <w:p w:rsidR="00666427" w:rsidRPr="00C27075" w:rsidRDefault="00666427" w:rsidP="00E53D9E">
            <w:pPr>
              <w:widowControl w:val="0"/>
              <w:jc w:val="center"/>
              <w:rPr>
                <w:b/>
                <w:sz w:val="12"/>
                <w:szCs w:val="16"/>
              </w:rPr>
            </w:pPr>
            <w:r w:rsidRPr="00C27075">
              <w:rPr>
                <w:b/>
                <w:sz w:val="12"/>
                <w:szCs w:val="16"/>
              </w:rPr>
              <w:t>Телеграмм</w:t>
            </w:r>
          </w:p>
        </w:tc>
        <w:tc>
          <w:tcPr>
            <w:tcW w:w="1985" w:type="dxa"/>
            <w:vMerge/>
          </w:tcPr>
          <w:p w:rsidR="00666427" w:rsidRPr="00C27075" w:rsidRDefault="00666427" w:rsidP="00E53D9E">
            <w:pPr>
              <w:widowControl w:val="0"/>
              <w:snapToGrid w:val="0"/>
              <w:rPr>
                <w:sz w:val="12"/>
                <w:szCs w:val="16"/>
                <w:shd w:val="clear" w:color="auto" w:fill="FFFFFF"/>
              </w:rPr>
            </w:pP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с. Гаврильск</w:t>
            </w:r>
          </w:p>
        </w:tc>
        <w:tc>
          <w:tcPr>
            <w:tcW w:w="992" w:type="dxa"/>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851" w:type="dxa"/>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1</w:t>
            </w:r>
          </w:p>
        </w:tc>
        <w:tc>
          <w:tcPr>
            <w:tcW w:w="643" w:type="dxa"/>
            <w:vAlign w:val="center"/>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17</w:t>
            </w:r>
          </w:p>
        </w:tc>
        <w:tc>
          <w:tcPr>
            <w:tcW w:w="1134" w:type="dxa"/>
            <w:vAlign w:val="center"/>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140</w:t>
            </w:r>
          </w:p>
        </w:tc>
        <w:tc>
          <w:tcPr>
            <w:tcW w:w="709" w:type="dxa"/>
            <w:vAlign w:val="center"/>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2</w:t>
            </w:r>
          </w:p>
        </w:tc>
        <w:tc>
          <w:tcPr>
            <w:tcW w:w="774" w:type="dxa"/>
            <w:vAlign w:val="center"/>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4</w:t>
            </w:r>
          </w:p>
        </w:tc>
        <w:tc>
          <w:tcPr>
            <w:tcW w:w="773" w:type="dxa"/>
            <w:vAlign w:val="center"/>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1</w:t>
            </w:r>
          </w:p>
        </w:tc>
        <w:tc>
          <w:tcPr>
            <w:tcW w:w="1985" w:type="dxa"/>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r>
      <w:tr w:rsidR="00666427" w:rsidRPr="00C27075" w:rsidTr="00E53D9E">
        <w:tc>
          <w:tcPr>
            <w:tcW w:w="1985"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с. Каменск</w:t>
            </w:r>
          </w:p>
        </w:tc>
        <w:tc>
          <w:tcPr>
            <w:tcW w:w="992" w:type="dxa"/>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851" w:type="dxa"/>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1</w:t>
            </w:r>
          </w:p>
        </w:tc>
        <w:tc>
          <w:tcPr>
            <w:tcW w:w="643" w:type="dxa"/>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11</w:t>
            </w:r>
          </w:p>
        </w:tc>
        <w:tc>
          <w:tcPr>
            <w:tcW w:w="1134" w:type="dxa"/>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103</w:t>
            </w:r>
          </w:p>
        </w:tc>
        <w:tc>
          <w:tcPr>
            <w:tcW w:w="709" w:type="dxa"/>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1</w:t>
            </w:r>
          </w:p>
        </w:tc>
        <w:tc>
          <w:tcPr>
            <w:tcW w:w="774" w:type="dxa"/>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3</w:t>
            </w:r>
          </w:p>
        </w:tc>
        <w:tc>
          <w:tcPr>
            <w:tcW w:w="773" w:type="dxa"/>
          </w:tcPr>
          <w:p w:rsidR="00666427" w:rsidRPr="00C27075" w:rsidRDefault="00666427" w:rsidP="00E53D9E">
            <w:pPr>
              <w:widowControl w:val="0"/>
              <w:snapToGrid w:val="0"/>
              <w:jc w:val="center"/>
              <w:textAlignment w:val="center"/>
              <w:rPr>
                <w:sz w:val="12"/>
                <w:szCs w:val="16"/>
                <w:shd w:val="clear" w:color="auto" w:fill="FFFFFF"/>
              </w:rPr>
            </w:pPr>
            <w:r w:rsidRPr="00C27075">
              <w:rPr>
                <w:sz w:val="12"/>
                <w:szCs w:val="16"/>
                <w:shd w:val="clear" w:color="auto" w:fill="FFFFFF"/>
              </w:rPr>
              <w:t>-</w:t>
            </w:r>
          </w:p>
        </w:tc>
        <w:tc>
          <w:tcPr>
            <w:tcW w:w="1985" w:type="dxa"/>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r>
    </w:tbl>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Кроме традиционных услуг связи развитие получают услуги по передаче данных, телематические услуги. Число пунктов коллективного пользования сетью передачи данных и телематических услуг — два. Развивается пользование сетью «Интернет». Количество образовательных учреждений подключенных к сети Интернет в Гаврильском сельском поселении — 100%.</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Услуги сотовой подвижной связи</w:t>
      </w:r>
    </w:p>
    <w:p w:rsidR="00666427" w:rsidRPr="00BF7ABE" w:rsidRDefault="00666427" w:rsidP="00666427">
      <w:pPr>
        <w:widowControl w:val="0"/>
        <w:jc w:val="both"/>
        <w:rPr>
          <w:rStyle w:val="aff6"/>
          <w:b w:val="0"/>
          <w:sz w:val="16"/>
          <w:szCs w:val="16"/>
          <w:shd w:val="clear" w:color="auto" w:fill="FFFFFF"/>
        </w:rPr>
      </w:pPr>
      <w:r w:rsidRPr="00BF7ABE">
        <w:rPr>
          <w:sz w:val="16"/>
          <w:szCs w:val="16"/>
          <w:shd w:val="clear" w:color="auto" w:fill="FFFFFF"/>
        </w:rPr>
        <w:t>Услуги подвижной сотовой связи в Гаврильском сельском поселении оказывают следующие операторы: ОАО «МТС»,</w:t>
      </w:r>
      <w:r w:rsidRPr="00BF7ABE">
        <w:rPr>
          <w:rStyle w:val="aff6"/>
          <w:sz w:val="16"/>
          <w:szCs w:val="16"/>
          <w:shd w:val="clear" w:color="auto" w:fill="FFFFFF"/>
        </w:rPr>
        <w:t xml:space="preserve"> </w:t>
      </w:r>
      <w:r w:rsidRPr="00BF7ABE">
        <w:rPr>
          <w:rStyle w:val="aff6"/>
          <w:b w:val="0"/>
          <w:sz w:val="16"/>
          <w:szCs w:val="16"/>
          <w:shd w:val="clear" w:color="auto" w:fill="FFFFFF"/>
        </w:rPr>
        <w:t>ОАО «МегаФон»,  ОАО «ВымпелКом» и другие. Уровень покрытия территории поселения сетями сотовой связи от 10 до 80%.</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rStyle w:val="aff6"/>
          <w:b w:val="0"/>
          <w:bCs w:val="0"/>
          <w:sz w:val="16"/>
          <w:szCs w:val="16"/>
          <w:u w:val="single"/>
          <w:shd w:val="clear" w:color="auto" w:fill="FFFFFF"/>
        </w:rPr>
      </w:pPr>
      <w:r w:rsidRPr="00BF7ABE">
        <w:rPr>
          <w:rStyle w:val="aff6"/>
          <w:bCs w:val="0"/>
          <w:sz w:val="16"/>
          <w:szCs w:val="16"/>
          <w:u w:val="single"/>
          <w:shd w:val="clear" w:color="auto" w:fill="FFFFFF"/>
        </w:rPr>
        <w:t>Система телевидения и радиовещания</w:t>
      </w:r>
    </w:p>
    <w:p w:rsidR="00666427" w:rsidRPr="00BF7ABE" w:rsidRDefault="00666427" w:rsidP="00666427">
      <w:pPr>
        <w:widowControl w:val="0"/>
        <w:jc w:val="both"/>
        <w:rPr>
          <w:rStyle w:val="aff6"/>
          <w:b w:val="0"/>
          <w:sz w:val="16"/>
          <w:szCs w:val="16"/>
          <w:shd w:val="clear" w:color="auto" w:fill="FFFFFF"/>
        </w:rPr>
      </w:pPr>
      <w:r w:rsidRPr="00BF7ABE">
        <w:rPr>
          <w:rStyle w:val="aff6"/>
          <w:b w:val="0"/>
          <w:sz w:val="16"/>
          <w:szCs w:val="16"/>
          <w:shd w:val="clear" w:color="auto" w:fill="FFFFFF"/>
        </w:rPr>
        <w:t xml:space="preserve">Радио- и телевещание на территории поселения осуществляется Филиалом ФГУП РТРС «Воронежский ОРТПЦ». На территории сельского поселения осуществляется устойчивый прием 4-х телепрограмм: 1-ый канал, канал «Россия», ТНТ, ТВЦ. Охват населения телевизионным вещанием — 100 %. </w:t>
      </w:r>
    </w:p>
    <w:p w:rsidR="00666427" w:rsidRPr="00BF7ABE" w:rsidRDefault="00666427" w:rsidP="00666427">
      <w:pPr>
        <w:widowControl w:val="0"/>
        <w:jc w:val="both"/>
        <w:rPr>
          <w:rStyle w:val="aff6"/>
          <w:b w:val="0"/>
          <w:sz w:val="16"/>
          <w:szCs w:val="16"/>
          <w:shd w:val="clear" w:color="auto" w:fill="FFFFFF"/>
        </w:rPr>
      </w:pPr>
      <w:r w:rsidRPr="00BF7ABE">
        <w:rPr>
          <w:rStyle w:val="aff6"/>
          <w:b w:val="0"/>
          <w:sz w:val="16"/>
          <w:szCs w:val="16"/>
          <w:shd w:val="clear" w:color="auto" w:fill="FFFFFF"/>
        </w:rPr>
        <w:t xml:space="preserve">Операторы, осуществляющие трансляцию программ радиовещания — радио «Россия» и местное радио. Охват населения радиовещанием — от 40%. </w:t>
      </w:r>
    </w:p>
    <w:p w:rsidR="00666427" w:rsidRPr="00BF7ABE" w:rsidRDefault="00666427" w:rsidP="00666427">
      <w:pPr>
        <w:widowControl w:val="0"/>
        <w:jc w:val="both"/>
        <w:rPr>
          <w:rStyle w:val="aff6"/>
          <w:b w:val="0"/>
          <w:sz w:val="16"/>
          <w:szCs w:val="16"/>
          <w:shd w:val="clear" w:color="auto" w:fill="FFFFFF"/>
        </w:rPr>
      </w:pPr>
      <w:r w:rsidRPr="00BF7ABE">
        <w:rPr>
          <w:rStyle w:val="aff6"/>
          <w:b w:val="0"/>
          <w:sz w:val="16"/>
          <w:szCs w:val="16"/>
          <w:shd w:val="clear" w:color="auto" w:fill="FFFFFF"/>
        </w:rPr>
        <w:t xml:space="preserve">В рамках положения о порядке  разработки, утверждения и реализации ведомственных целевых программ (постановление администрации Воронежской области от 10.02.2006 №81) разработана программа «Развитие областного государственного телевидения 2008-2010 годы», основной целью которой является: </w:t>
      </w:r>
      <w:r w:rsidRPr="00BF7ABE">
        <w:rPr>
          <w:rStyle w:val="aff6"/>
          <w:rFonts w:eastAsia="Arial"/>
          <w:b w:val="0"/>
          <w:sz w:val="16"/>
          <w:szCs w:val="16"/>
          <w:shd w:val="clear" w:color="auto" w:fill="FFFFFF"/>
        </w:rPr>
        <w:t>создание условий для развития сети распространения государственных телевизионных программ и стабильной работы ГУП "Студия "Губерния", обеспечение более широкого доступа населения области к информации о социально-экономическом, общественном развитии Воронежской области.</w:t>
      </w:r>
    </w:p>
    <w:p w:rsidR="00666427" w:rsidRPr="00BF7ABE" w:rsidRDefault="00666427" w:rsidP="00666427">
      <w:pPr>
        <w:pStyle w:val="ConsPlusNormal"/>
        <w:suppressAutoHyphens w:val="0"/>
        <w:ind w:firstLine="0"/>
        <w:jc w:val="both"/>
        <w:rPr>
          <w:rStyle w:val="aff6"/>
          <w:rFonts w:ascii="Times New Roman" w:hAnsi="Times New Roman"/>
          <w:b w:val="0"/>
          <w:sz w:val="16"/>
          <w:szCs w:val="16"/>
          <w:shd w:val="clear" w:color="auto" w:fill="FFFFFF"/>
        </w:rPr>
      </w:pPr>
      <w:r w:rsidRPr="00BF7ABE">
        <w:rPr>
          <w:rStyle w:val="aff6"/>
          <w:rFonts w:ascii="Times New Roman" w:hAnsi="Times New Roman"/>
          <w:b w:val="0"/>
          <w:sz w:val="16"/>
          <w:szCs w:val="16"/>
          <w:shd w:val="clear" w:color="auto" w:fill="FFFFFF"/>
        </w:rPr>
        <w:lastRenderedPageBreak/>
        <w:t>Основные задачи программы:</w:t>
      </w:r>
    </w:p>
    <w:p w:rsidR="00666427" w:rsidRPr="00BF7ABE" w:rsidRDefault="00666427" w:rsidP="008D459A">
      <w:pPr>
        <w:widowControl w:val="0"/>
        <w:numPr>
          <w:ilvl w:val="1"/>
          <w:numId w:val="11"/>
        </w:numPr>
        <w:autoSpaceDE w:val="0"/>
        <w:ind w:left="0" w:firstLine="0"/>
        <w:jc w:val="both"/>
        <w:rPr>
          <w:rStyle w:val="aff6"/>
          <w:rFonts w:eastAsia="Arial"/>
          <w:b w:val="0"/>
          <w:sz w:val="16"/>
          <w:szCs w:val="16"/>
          <w:shd w:val="clear" w:color="auto" w:fill="FFFFFF"/>
        </w:rPr>
      </w:pPr>
      <w:r w:rsidRPr="00BF7ABE">
        <w:rPr>
          <w:rStyle w:val="aff6"/>
          <w:rFonts w:eastAsia="Arial"/>
          <w:b w:val="0"/>
          <w:sz w:val="16"/>
          <w:szCs w:val="16"/>
          <w:shd w:val="clear" w:color="auto" w:fill="FFFFFF"/>
        </w:rPr>
        <w:t>обеспечение суточного объема вещания собственных программ областного государственного телевидения в 2008 году - 3 ч. 30 мин., в 2008 году - 3 ч. 30 мин., в 2010 году -3 ч. 40 мин.;</w:t>
      </w:r>
    </w:p>
    <w:p w:rsidR="00666427" w:rsidRPr="00BF7ABE" w:rsidRDefault="00666427" w:rsidP="008D459A">
      <w:pPr>
        <w:pStyle w:val="ConsPlusNormal"/>
        <w:numPr>
          <w:ilvl w:val="1"/>
          <w:numId w:val="11"/>
        </w:numPr>
        <w:suppressAutoHyphens w:val="0"/>
        <w:ind w:left="0" w:firstLine="0"/>
        <w:jc w:val="both"/>
        <w:rPr>
          <w:rStyle w:val="aff6"/>
          <w:rFonts w:ascii="Times New Roman" w:hAnsi="Times New Roman"/>
          <w:b w:val="0"/>
          <w:sz w:val="16"/>
          <w:szCs w:val="16"/>
          <w:shd w:val="clear" w:color="auto" w:fill="FFFFFF"/>
        </w:rPr>
      </w:pPr>
      <w:r w:rsidRPr="00BF7ABE">
        <w:rPr>
          <w:rStyle w:val="aff6"/>
          <w:rFonts w:ascii="Times New Roman" w:hAnsi="Times New Roman"/>
          <w:b w:val="0"/>
          <w:sz w:val="16"/>
          <w:szCs w:val="16"/>
          <w:shd w:val="clear" w:color="auto" w:fill="FFFFFF"/>
        </w:rPr>
        <w:t>обеспечение распространения сигнала программ ГУП "Студия "Губерния" в соответствии с расширением зоны вещания;</w:t>
      </w:r>
    </w:p>
    <w:p w:rsidR="00666427" w:rsidRPr="00BF7ABE" w:rsidRDefault="00666427" w:rsidP="008D459A">
      <w:pPr>
        <w:pStyle w:val="ConsPlusNormal"/>
        <w:numPr>
          <w:ilvl w:val="1"/>
          <w:numId w:val="11"/>
        </w:numPr>
        <w:suppressAutoHyphens w:val="0"/>
        <w:ind w:left="0" w:firstLine="0"/>
        <w:jc w:val="both"/>
        <w:rPr>
          <w:rStyle w:val="aff6"/>
          <w:rFonts w:ascii="Times New Roman" w:hAnsi="Times New Roman"/>
          <w:b w:val="0"/>
          <w:sz w:val="16"/>
          <w:szCs w:val="16"/>
          <w:shd w:val="clear" w:color="auto" w:fill="FFFFFF"/>
        </w:rPr>
      </w:pPr>
      <w:r w:rsidRPr="00BF7ABE">
        <w:rPr>
          <w:rStyle w:val="aff6"/>
          <w:rFonts w:ascii="Times New Roman" w:hAnsi="Times New Roman"/>
          <w:b w:val="0"/>
          <w:sz w:val="16"/>
          <w:szCs w:val="16"/>
          <w:shd w:val="clear" w:color="auto" w:fill="FFFFFF"/>
        </w:rPr>
        <w:t>компенсация затрат на подготовку и выпуск программ ГУП "Студия "Губерния"</w:t>
      </w:r>
    </w:p>
    <w:p w:rsidR="00666427" w:rsidRPr="00BF7ABE" w:rsidRDefault="00666427" w:rsidP="00666427">
      <w:pPr>
        <w:widowControl w:val="0"/>
        <w:rPr>
          <w:sz w:val="16"/>
          <w:szCs w:val="16"/>
          <w:shd w:val="clear" w:color="auto" w:fill="FFFFFF"/>
        </w:rPr>
      </w:pPr>
      <w:r w:rsidRPr="00BF7ABE">
        <w:rPr>
          <w:sz w:val="16"/>
          <w:szCs w:val="16"/>
          <w:shd w:val="clear" w:color="auto" w:fill="FFFFFF"/>
        </w:rPr>
        <w:t xml:space="preserve">     </w:t>
      </w:r>
    </w:p>
    <w:p w:rsidR="00666427" w:rsidRPr="00BF7ABE" w:rsidRDefault="00666427" w:rsidP="00666427">
      <w:pPr>
        <w:pStyle w:val="3"/>
        <w:keepNext w:val="0"/>
        <w:suppressAutoHyphens w:val="0"/>
        <w:spacing w:before="0" w:after="0"/>
        <w:jc w:val="center"/>
        <w:rPr>
          <w:rFonts w:ascii="Times New Roman" w:hAnsi="Times New Roman"/>
          <w:i/>
          <w:sz w:val="16"/>
          <w:szCs w:val="16"/>
          <w:lang w:eastAsia="ru-RU"/>
        </w:rPr>
      </w:pPr>
      <w:bookmarkStart w:id="65" w:name="_Toc135835492"/>
      <w:r w:rsidRPr="00BF7ABE">
        <w:rPr>
          <w:rFonts w:ascii="Times New Roman" w:hAnsi="Times New Roman"/>
          <w:i/>
          <w:sz w:val="16"/>
          <w:szCs w:val="16"/>
          <w:lang w:eastAsia="ru-RU"/>
        </w:rPr>
        <w:t>2.6.2. Транспортная инфраструктура</w:t>
      </w:r>
      <w:bookmarkEnd w:id="65"/>
    </w:p>
    <w:p w:rsidR="00666427" w:rsidRPr="00BF7ABE" w:rsidRDefault="00666427" w:rsidP="00666427">
      <w:pPr>
        <w:widowControl w:val="0"/>
        <w:jc w:val="both"/>
        <w:rPr>
          <w:b/>
          <w:sz w:val="16"/>
          <w:szCs w:val="16"/>
        </w:rPr>
      </w:pPr>
    </w:p>
    <w:p w:rsidR="00666427" w:rsidRPr="00BF7ABE" w:rsidRDefault="00666427" w:rsidP="00666427">
      <w:pPr>
        <w:widowControl w:val="0"/>
        <w:jc w:val="both"/>
        <w:rPr>
          <w:sz w:val="16"/>
          <w:szCs w:val="16"/>
        </w:rPr>
      </w:pPr>
      <w:r w:rsidRPr="00BF7ABE">
        <w:rPr>
          <w:sz w:val="16"/>
          <w:szCs w:val="16"/>
        </w:rPr>
        <w:t>К вопросам местного значения поселения относятся: дорожная деятельность в отношении автомобильных дорог местного значения в границах населенных пунктов поселения,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xml:space="preserve">По территории сельского  поселения проходят 4 автодороги общего пользования регионального значения. Реконструкция автомобильной дороги общего пользования регионального значения не входит в полномочия местного самоуправления и не рассматривается данным Генеральным планом. </w:t>
      </w:r>
    </w:p>
    <w:p w:rsidR="00666427" w:rsidRPr="00BF7ABE" w:rsidRDefault="00666427" w:rsidP="00666427">
      <w:pPr>
        <w:widowControl w:val="0"/>
        <w:tabs>
          <w:tab w:val="left" w:pos="15840"/>
        </w:tabs>
        <w:jc w:val="both"/>
        <w:outlineLvl w:val="0"/>
        <w:rPr>
          <w:b/>
          <w:bCs/>
          <w:spacing w:val="-10"/>
          <w:sz w:val="16"/>
          <w:szCs w:val="16"/>
        </w:rPr>
      </w:pPr>
      <w:r w:rsidRPr="00BF7ABE">
        <w:rPr>
          <w:b/>
          <w:bCs/>
          <w:spacing w:val="-10"/>
          <w:sz w:val="16"/>
          <w:szCs w:val="16"/>
        </w:rPr>
        <w:t>Улично-дорожная сеть и</w:t>
      </w:r>
      <w:r w:rsidRPr="00BF7ABE">
        <w:rPr>
          <w:b/>
          <w:bCs/>
          <w:i/>
          <w:iCs/>
          <w:spacing w:val="-10"/>
          <w:sz w:val="16"/>
          <w:szCs w:val="16"/>
        </w:rPr>
        <w:t xml:space="preserve"> </w:t>
      </w:r>
      <w:r w:rsidRPr="00BF7ABE">
        <w:rPr>
          <w:b/>
          <w:bCs/>
          <w:spacing w:val="-10"/>
          <w:sz w:val="16"/>
          <w:szCs w:val="16"/>
        </w:rPr>
        <w:t>пассажирский транспорт.</w:t>
      </w:r>
    </w:p>
    <w:p w:rsidR="00666427" w:rsidRPr="00BF7ABE" w:rsidRDefault="00666427" w:rsidP="00666427">
      <w:pPr>
        <w:widowControl w:val="0"/>
        <w:jc w:val="both"/>
        <w:rPr>
          <w:sz w:val="16"/>
          <w:szCs w:val="16"/>
        </w:rPr>
      </w:pPr>
      <w:r w:rsidRPr="00BF7ABE">
        <w:rPr>
          <w:sz w:val="16"/>
          <w:szCs w:val="16"/>
        </w:rPr>
        <w:t xml:space="preserve">Основной транспортной осью Гаврильского сельского поселения является  </w:t>
      </w:r>
      <w:r w:rsidRPr="00BF7ABE">
        <w:rPr>
          <w:bCs/>
          <w:sz w:val="16"/>
          <w:szCs w:val="16"/>
        </w:rPr>
        <w:t xml:space="preserve">автомобильная дорога общего пользования регионального значения </w:t>
      </w:r>
      <w:r w:rsidRPr="00BF7ABE">
        <w:rPr>
          <w:sz w:val="16"/>
          <w:szCs w:val="16"/>
          <w:shd w:val="clear" w:color="auto" w:fill="FFFFFF"/>
        </w:rPr>
        <w:t xml:space="preserve">«Павловск – Калач – Петропавловка», </w:t>
      </w:r>
      <w:r w:rsidRPr="00BF7ABE">
        <w:rPr>
          <w:bCs/>
          <w:sz w:val="16"/>
          <w:szCs w:val="16"/>
        </w:rPr>
        <w:t>(В 24-0)</w:t>
      </w:r>
      <w:r w:rsidRPr="00BF7ABE">
        <w:rPr>
          <w:sz w:val="16"/>
          <w:szCs w:val="16"/>
        </w:rPr>
        <w:t>, проходящая через село Гаврильск.</w:t>
      </w:r>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b/>
          <w:sz w:val="16"/>
          <w:szCs w:val="16"/>
        </w:rPr>
      </w:pPr>
      <w:r w:rsidRPr="00BF7ABE">
        <w:rPr>
          <w:b/>
          <w:sz w:val="16"/>
          <w:szCs w:val="16"/>
        </w:rPr>
        <w:t xml:space="preserve">Перечень улиц, расположенных на территории сельского поселения </w:t>
      </w:r>
    </w:p>
    <w:p w:rsidR="00666427" w:rsidRPr="00BF7ABE" w:rsidRDefault="00666427" w:rsidP="00666427">
      <w:pPr>
        <w:widowControl w:val="0"/>
        <w:jc w:val="center"/>
        <w:rPr>
          <w:b/>
          <w:sz w:val="16"/>
          <w:szCs w:val="16"/>
        </w:rPr>
      </w:pPr>
      <w:r w:rsidRPr="00BF7ABE">
        <w:rPr>
          <w:b/>
          <w:sz w:val="16"/>
          <w:szCs w:val="16"/>
        </w:rPr>
        <w:t>(по данным предоставленным администрацией сельского поселения)</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9"/>
        <w:gridCol w:w="1266"/>
        <w:gridCol w:w="1261"/>
        <w:gridCol w:w="906"/>
        <w:gridCol w:w="1024"/>
      </w:tblGrid>
      <w:tr w:rsidR="00666427" w:rsidRPr="00C27075" w:rsidTr="00E53D9E">
        <w:trPr>
          <w:trHeight w:val="255"/>
        </w:trPr>
        <w:tc>
          <w:tcPr>
            <w:tcW w:w="555" w:type="dxa"/>
            <w:vMerge w:val="restart"/>
            <w:shd w:val="clear" w:color="auto" w:fill="DAEEF3"/>
          </w:tcPr>
          <w:p w:rsidR="00666427" w:rsidRPr="00C27075" w:rsidRDefault="00666427" w:rsidP="00E53D9E">
            <w:pPr>
              <w:widowControl w:val="0"/>
              <w:jc w:val="center"/>
              <w:rPr>
                <w:b/>
                <w:sz w:val="12"/>
                <w:szCs w:val="16"/>
              </w:rPr>
            </w:pPr>
            <w:r w:rsidRPr="00C27075">
              <w:rPr>
                <w:b/>
                <w:sz w:val="12"/>
                <w:szCs w:val="16"/>
              </w:rPr>
              <w:t>№ п/п</w:t>
            </w:r>
          </w:p>
        </w:tc>
        <w:tc>
          <w:tcPr>
            <w:tcW w:w="2706" w:type="dxa"/>
            <w:vMerge w:val="restart"/>
            <w:shd w:val="clear" w:color="auto" w:fill="DAEEF3"/>
          </w:tcPr>
          <w:p w:rsidR="00666427" w:rsidRPr="00C27075" w:rsidRDefault="00666427" w:rsidP="00E53D9E">
            <w:pPr>
              <w:widowControl w:val="0"/>
              <w:jc w:val="center"/>
              <w:rPr>
                <w:b/>
                <w:sz w:val="12"/>
                <w:szCs w:val="16"/>
              </w:rPr>
            </w:pPr>
            <w:r w:rsidRPr="00C27075">
              <w:rPr>
                <w:b/>
                <w:sz w:val="12"/>
                <w:szCs w:val="16"/>
              </w:rPr>
              <w:t>Название улиц</w:t>
            </w:r>
          </w:p>
        </w:tc>
        <w:tc>
          <w:tcPr>
            <w:tcW w:w="2693" w:type="dxa"/>
            <w:vMerge w:val="restart"/>
            <w:shd w:val="clear" w:color="auto" w:fill="DAEEF3"/>
          </w:tcPr>
          <w:p w:rsidR="00666427" w:rsidRPr="00C27075" w:rsidRDefault="00666427" w:rsidP="00E53D9E">
            <w:pPr>
              <w:widowControl w:val="0"/>
              <w:jc w:val="center"/>
              <w:rPr>
                <w:b/>
                <w:sz w:val="12"/>
                <w:szCs w:val="16"/>
              </w:rPr>
            </w:pPr>
            <w:r w:rsidRPr="00C27075">
              <w:rPr>
                <w:b/>
                <w:sz w:val="12"/>
                <w:szCs w:val="16"/>
              </w:rPr>
              <w:t>Протяженность, км</w:t>
            </w:r>
          </w:p>
        </w:tc>
        <w:tc>
          <w:tcPr>
            <w:tcW w:w="3969" w:type="dxa"/>
            <w:gridSpan w:val="2"/>
            <w:shd w:val="clear" w:color="auto" w:fill="DAEEF3"/>
          </w:tcPr>
          <w:p w:rsidR="00666427" w:rsidRPr="00C27075" w:rsidRDefault="00666427" w:rsidP="00E53D9E">
            <w:pPr>
              <w:widowControl w:val="0"/>
              <w:jc w:val="center"/>
              <w:rPr>
                <w:b/>
                <w:sz w:val="12"/>
                <w:szCs w:val="16"/>
              </w:rPr>
            </w:pPr>
            <w:r w:rsidRPr="00C27075">
              <w:rPr>
                <w:b/>
                <w:sz w:val="12"/>
                <w:szCs w:val="16"/>
              </w:rPr>
              <w:t>Покрытие</w:t>
            </w:r>
          </w:p>
        </w:tc>
      </w:tr>
      <w:tr w:rsidR="00666427" w:rsidRPr="00C27075" w:rsidTr="00E53D9E">
        <w:trPr>
          <w:trHeight w:val="255"/>
        </w:trPr>
        <w:tc>
          <w:tcPr>
            <w:tcW w:w="555" w:type="dxa"/>
            <w:vMerge/>
            <w:shd w:val="clear" w:color="auto" w:fill="DAEEF3"/>
          </w:tcPr>
          <w:p w:rsidR="00666427" w:rsidRPr="00C27075" w:rsidRDefault="00666427" w:rsidP="00E53D9E">
            <w:pPr>
              <w:widowControl w:val="0"/>
              <w:jc w:val="center"/>
              <w:rPr>
                <w:b/>
                <w:sz w:val="12"/>
                <w:szCs w:val="16"/>
              </w:rPr>
            </w:pPr>
          </w:p>
        </w:tc>
        <w:tc>
          <w:tcPr>
            <w:tcW w:w="2706" w:type="dxa"/>
            <w:vMerge/>
            <w:shd w:val="clear" w:color="auto" w:fill="DAEEF3"/>
          </w:tcPr>
          <w:p w:rsidR="00666427" w:rsidRPr="00C27075" w:rsidRDefault="00666427" w:rsidP="00E53D9E">
            <w:pPr>
              <w:widowControl w:val="0"/>
              <w:jc w:val="center"/>
              <w:rPr>
                <w:b/>
                <w:sz w:val="12"/>
                <w:szCs w:val="16"/>
              </w:rPr>
            </w:pPr>
          </w:p>
        </w:tc>
        <w:tc>
          <w:tcPr>
            <w:tcW w:w="2693" w:type="dxa"/>
            <w:vMerge/>
            <w:shd w:val="clear" w:color="auto" w:fill="DAEEF3"/>
          </w:tcPr>
          <w:p w:rsidR="00666427" w:rsidRPr="00C27075" w:rsidRDefault="00666427" w:rsidP="00E53D9E">
            <w:pPr>
              <w:widowControl w:val="0"/>
              <w:jc w:val="center"/>
              <w:rPr>
                <w:b/>
                <w:sz w:val="12"/>
                <w:szCs w:val="16"/>
              </w:rPr>
            </w:pPr>
          </w:p>
        </w:tc>
        <w:tc>
          <w:tcPr>
            <w:tcW w:w="1843" w:type="dxa"/>
            <w:shd w:val="clear" w:color="auto" w:fill="DAEEF3"/>
          </w:tcPr>
          <w:p w:rsidR="00666427" w:rsidRPr="00C27075" w:rsidRDefault="00666427" w:rsidP="00E53D9E">
            <w:pPr>
              <w:widowControl w:val="0"/>
              <w:jc w:val="center"/>
              <w:rPr>
                <w:b/>
                <w:sz w:val="12"/>
                <w:szCs w:val="16"/>
              </w:rPr>
            </w:pPr>
            <w:r w:rsidRPr="00C27075">
              <w:rPr>
                <w:b/>
                <w:sz w:val="12"/>
                <w:szCs w:val="16"/>
              </w:rPr>
              <w:t>асфальтобетон</w:t>
            </w:r>
          </w:p>
        </w:tc>
        <w:tc>
          <w:tcPr>
            <w:tcW w:w="2126" w:type="dxa"/>
            <w:shd w:val="clear" w:color="auto" w:fill="DAEEF3"/>
          </w:tcPr>
          <w:p w:rsidR="00666427" w:rsidRPr="00C27075" w:rsidRDefault="00666427" w:rsidP="00E53D9E">
            <w:pPr>
              <w:widowControl w:val="0"/>
              <w:jc w:val="center"/>
              <w:rPr>
                <w:b/>
                <w:sz w:val="12"/>
                <w:szCs w:val="16"/>
              </w:rPr>
            </w:pPr>
            <w:r w:rsidRPr="00C27075">
              <w:rPr>
                <w:b/>
                <w:sz w:val="12"/>
                <w:szCs w:val="16"/>
              </w:rPr>
              <w:t>грунт</w:t>
            </w:r>
          </w:p>
        </w:tc>
      </w:tr>
      <w:tr w:rsidR="00666427" w:rsidRPr="00C27075" w:rsidTr="00E53D9E">
        <w:tc>
          <w:tcPr>
            <w:tcW w:w="555" w:type="dxa"/>
            <w:shd w:val="clear" w:color="auto" w:fill="DAEEF3"/>
          </w:tcPr>
          <w:p w:rsidR="00666427" w:rsidRPr="00C27075" w:rsidRDefault="00666427" w:rsidP="00E53D9E">
            <w:pPr>
              <w:widowControl w:val="0"/>
              <w:jc w:val="both"/>
              <w:rPr>
                <w:sz w:val="12"/>
                <w:szCs w:val="16"/>
              </w:rPr>
            </w:pPr>
          </w:p>
        </w:tc>
        <w:tc>
          <w:tcPr>
            <w:tcW w:w="2706" w:type="dxa"/>
            <w:shd w:val="clear" w:color="auto" w:fill="DAEEF3"/>
          </w:tcPr>
          <w:p w:rsidR="00666427" w:rsidRPr="00C27075" w:rsidRDefault="00666427" w:rsidP="00E53D9E">
            <w:pPr>
              <w:widowControl w:val="0"/>
              <w:rPr>
                <w:b/>
                <w:sz w:val="12"/>
                <w:szCs w:val="16"/>
              </w:rPr>
            </w:pPr>
            <w:r w:rsidRPr="00C27075">
              <w:rPr>
                <w:b/>
                <w:sz w:val="12"/>
                <w:szCs w:val="16"/>
              </w:rPr>
              <w:t>село Гаврильск</w:t>
            </w:r>
          </w:p>
        </w:tc>
        <w:tc>
          <w:tcPr>
            <w:tcW w:w="2693" w:type="dxa"/>
            <w:shd w:val="clear" w:color="auto" w:fill="DAEEF3"/>
          </w:tcPr>
          <w:p w:rsidR="00666427" w:rsidRPr="00C27075" w:rsidRDefault="00666427" w:rsidP="00E53D9E">
            <w:pPr>
              <w:widowControl w:val="0"/>
              <w:jc w:val="center"/>
              <w:rPr>
                <w:b/>
                <w:sz w:val="12"/>
                <w:szCs w:val="16"/>
              </w:rPr>
            </w:pPr>
            <w:r w:rsidRPr="00C27075">
              <w:rPr>
                <w:b/>
                <w:sz w:val="12"/>
                <w:szCs w:val="16"/>
              </w:rPr>
              <w:t>9,6 км</w:t>
            </w:r>
          </w:p>
        </w:tc>
        <w:tc>
          <w:tcPr>
            <w:tcW w:w="1843"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5,2 км</w:t>
            </w:r>
          </w:p>
        </w:tc>
        <w:tc>
          <w:tcPr>
            <w:tcW w:w="212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4,4 км</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1</w:t>
            </w:r>
          </w:p>
        </w:tc>
        <w:tc>
          <w:tcPr>
            <w:tcW w:w="2706" w:type="dxa"/>
          </w:tcPr>
          <w:p w:rsidR="00666427" w:rsidRPr="00C27075" w:rsidRDefault="00666427" w:rsidP="00E53D9E">
            <w:pPr>
              <w:widowControl w:val="0"/>
              <w:jc w:val="both"/>
              <w:rPr>
                <w:sz w:val="12"/>
                <w:szCs w:val="16"/>
              </w:rPr>
            </w:pPr>
            <w:r w:rsidRPr="00C27075">
              <w:rPr>
                <w:sz w:val="12"/>
                <w:szCs w:val="16"/>
              </w:rPr>
              <w:t>Ул. Советская</w:t>
            </w:r>
          </w:p>
        </w:tc>
        <w:tc>
          <w:tcPr>
            <w:tcW w:w="2693" w:type="dxa"/>
          </w:tcPr>
          <w:p w:rsidR="00666427" w:rsidRPr="00C27075" w:rsidRDefault="00666427" w:rsidP="00E53D9E">
            <w:pPr>
              <w:widowControl w:val="0"/>
              <w:jc w:val="center"/>
              <w:rPr>
                <w:sz w:val="12"/>
                <w:szCs w:val="16"/>
              </w:rPr>
            </w:pPr>
            <w:r w:rsidRPr="00C27075">
              <w:rPr>
                <w:sz w:val="12"/>
                <w:szCs w:val="16"/>
              </w:rPr>
              <w:t>4,4</w:t>
            </w:r>
          </w:p>
        </w:tc>
        <w:tc>
          <w:tcPr>
            <w:tcW w:w="1843" w:type="dxa"/>
            <w:vAlign w:val="center"/>
          </w:tcPr>
          <w:p w:rsidR="00666427" w:rsidRPr="00C27075" w:rsidRDefault="00666427" w:rsidP="00E53D9E">
            <w:pPr>
              <w:widowControl w:val="0"/>
              <w:jc w:val="center"/>
              <w:rPr>
                <w:sz w:val="12"/>
                <w:szCs w:val="16"/>
              </w:rPr>
            </w:pPr>
            <w:r w:rsidRPr="00C27075">
              <w:rPr>
                <w:sz w:val="12"/>
                <w:szCs w:val="16"/>
              </w:rPr>
              <w:t>3,2</w:t>
            </w:r>
          </w:p>
        </w:tc>
        <w:tc>
          <w:tcPr>
            <w:tcW w:w="2126" w:type="dxa"/>
            <w:vAlign w:val="center"/>
          </w:tcPr>
          <w:p w:rsidR="00666427" w:rsidRPr="00C27075" w:rsidRDefault="00666427" w:rsidP="00E53D9E">
            <w:pPr>
              <w:widowControl w:val="0"/>
              <w:jc w:val="center"/>
              <w:rPr>
                <w:sz w:val="12"/>
                <w:szCs w:val="16"/>
              </w:rPr>
            </w:pPr>
            <w:r w:rsidRPr="00C27075">
              <w:rPr>
                <w:sz w:val="12"/>
                <w:szCs w:val="16"/>
              </w:rPr>
              <w:t>1,2</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2</w:t>
            </w:r>
          </w:p>
        </w:tc>
        <w:tc>
          <w:tcPr>
            <w:tcW w:w="2706" w:type="dxa"/>
          </w:tcPr>
          <w:p w:rsidR="00666427" w:rsidRPr="00C27075" w:rsidRDefault="00666427" w:rsidP="00E53D9E">
            <w:pPr>
              <w:widowControl w:val="0"/>
              <w:jc w:val="both"/>
              <w:rPr>
                <w:sz w:val="12"/>
                <w:szCs w:val="16"/>
              </w:rPr>
            </w:pPr>
            <w:r w:rsidRPr="00C27075">
              <w:rPr>
                <w:sz w:val="12"/>
                <w:szCs w:val="16"/>
              </w:rPr>
              <w:t>Ул. Заречная</w:t>
            </w:r>
          </w:p>
        </w:tc>
        <w:tc>
          <w:tcPr>
            <w:tcW w:w="2693" w:type="dxa"/>
          </w:tcPr>
          <w:p w:rsidR="00666427" w:rsidRPr="00C27075" w:rsidRDefault="00666427" w:rsidP="00E53D9E">
            <w:pPr>
              <w:widowControl w:val="0"/>
              <w:jc w:val="center"/>
              <w:rPr>
                <w:sz w:val="12"/>
                <w:szCs w:val="16"/>
              </w:rPr>
            </w:pPr>
            <w:r w:rsidRPr="00C27075">
              <w:rPr>
                <w:sz w:val="12"/>
                <w:szCs w:val="16"/>
              </w:rPr>
              <w:t>2,5</w:t>
            </w:r>
          </w:p>
        </w:tc>
        <w:tc>
          <w:tcPr>
            <w:tcW w:w="1843" w:type="dxa"/>
            <w:vAlign w:val="center"/>
          </w:tcPr>
          <w:p w:rsidR="00666427" w:rsidRPr="00C27075" w:rsidRDefault="00666427" w:rsidP="00E53D9E">
            <w:pPr>
              <w:widowControl w:val="0"/>
              <w:jc w:val="center"/>
              <w:rPr>
                <w:sz w:val="12"/>
                <w:szCs w:val="16"/>
              </w:rPr>
            </w:pPr>
            <w:r w:rsidRPr="00C27075">
              <w:rPr>
                <w:sz w:val="12"/>
                <w:szCs w:val="16"/>
              </w:rPr>
              <w:t>2</w:t>
            </w:r>
          </w:p>
        </w:tc>
        <w:tc>
          <w:tcPr>
            <w:tcW w:w="2126" w:type="dxa"/>
            <w:vAlign w:val="center"/>
          </w:tcPr>
          <w:p w:rsidR="00666427" w:rsidRPr="00C27075" w:rsidRDefault="00666427" w:rsidP="00E53D9E">
            <w:pPr>
              <w:widowControl w:val="0"/>
              <w:jc w:val="center"/>
              <w:rPr>
                <w:sz w:val="12"/>
                <w:szCs w:val="16"/>
              </w:rPr>
            </w:pPr>
            <w:r w:rsidRPr="00C27075">
              <w:rPr>
                <w:sz w:val="12"/>
                <w:szCs w:val="16"/>
              </w:rPr>
              <w:t>0,5</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3</w:t>
            </w:r>
          </w:p>
        </w:tc>
        <w:tc>
          <w:tcPr>
            <w:tcW w:w="2706" w:type="dxa"/>
          </w:tcPr>
          <w:p w:rsidR="00666427" w:rsidRPr="00C27075" w:rsidRDefault="00666427" w:rsidP="00E53D9E">
            <w:pPr>
              <w:widowControl w:val="0"/>
              <w:jc w:val="both"/>
              <w:rPr>
                <w:sz w:val="12"/>
                <w:szCs w:val="16"/>
              </w:rPr>
            </w:pPr>
            <w:r w:rsidRPr="00C27075">
              <w:rPr>
                <w:sz w:val="12"/>
                <w:szCs w:val="16"/>
              </w:rPr>
              <w:t>Ул. Новая</w:t>
            </w:r>
          </w:p>
        </w:tc>
        <w:tc>
          <w:tcPr>
            <w:tcW w:w="2693" w:type="dxa"/>
          </w:tcPr>
          <w:p w:rsidR="00666427" w:rsidRPr="00C27075" w:rsidRDefault="00666427" w:rsidP="00E53D9E">
            <w:pPr>
              <w:widowControl w:val="0"/>
              <w:jc w:val="center"/>
              <w:rPr>
                <w:sz w:val="12"/>
                <w:szCs w:val="16"/>
              </w:rPr>
            </w:pPr>
            <w:r w:rsidRPr="00C27075">
              <w:rPr>
                <w:sz w:val="12"/>
                <w:szCs w:val="16"/>
              </w:rPr>
              <w:t>1,2</w:t>
            </w:r>
          </w:p>
        </w:tc>
        <w:tc>
          <w:tcPr>
            <w:tcW w:w="1843" w:type="dxa"/>
            <w:vAlign w:val="center"/>
          </w:tcPr>
          <w:p w:rsidR="00666427" w:rsidRPr="00C27075" w:rsidRDefault="00666427" w:rsidP="00E53D9E">
            <w:pPr>
              <w:widowControl w:val="0"/>
              <w:jc w:val="center"/>
              <w:rPr>
                <w:sz w:val="12"/>
                <w:szCs w:val="16"/>
              </w:rPr>
            </w:pPr>
            <w:r w:rsidRPr="00C27075">
              <w:rPr>
                <w:sz w:val="12"/>
                <w:szCs w:val="16"/>
              </w:rPr>
              <w:t>-</w:t>
            </w:r>
          </w:p>
        </w:tc>
        <w:tc>
          <w:tcPr>
            <w:tcW w:w="2126" w:type="dxa"/>
            <w:vAlign w:val="center"/>
          </w:tcPr>
          <w:p w:rsidR="00666427" w:rsidRPr="00C27075" w:rsidRDefault="00666427" w:rsidP="00E53D9E">
            <w:pPr>
              <w:widowControl w:val="0"/>
              <w:jc w:val="center"/>
              <w:rPr>
                <w:sz w:val="12"/>
                <w:szCs w:val="16"/>
              </w:rPr>
            </w:pPr>
            <w:r w:rsidRPr="00C27075">
              <w:rPr>
                <w:sz w:val="12"/>
                <w:szCs w:val="16"/>
              </w:rPr>
              <w:t>1,2</w:t>
            </w:r>
          </w:p>
        </w:tc>
      </w:tr>
      <w:tr w:rsidR="00666427" w:rsidRPr="00C27075" w:rsidTr="00E53D9E">
        <w:tc>
          <w:tcPr>
            <w:tcW w:w="555"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4</w:t>
            </w:r>
          </w:p>
        </w:tc>
        <w:tc>
          <w:tcPr>
            <w:tcW w:w="2706" w:type="dxa"/>
            <w:tcBorders>
              <w:bottom w:val="single" w:sz="4" w:space="0" w:color="000000"/>
            </w:tcBorders>
          </w:tcPr>
          <w:p w:rsidR="00666427" w:rsidRPr="00C27075" w:rsidRDefault="00666427" w:rsidP="00E53D9E">
            <w:pPr>
              <w:widowControl w:val="0"/>
              <w:jc w:val="both"/>
              <w:rPr>
                <w:sz w:val="12"/>
                <w:szCs w:val="16"/>
              </w:rPr>
            </w:pPr>
            <w:r w:rsidRPr="00C27075">
              <w:rPr>
                <w:sz w:val="12"/>
                <w:szCs w:val="16"/>
              </w:rPr>
              <w:t>Ул. Солнечная</w:t>
            </w:r>
          </w:p>
        </w:tc>
        <w:tc>
          <w:tcPr>
            <w:tcW w:w="2693"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1,5</w:t>
            </w:r>
          </w:p>
        </w:tc>
        <w:tc>
          <w:tcPr>
            <w:tcW w:w="1843"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w:t>
            </w:r>
          </w:p>
        </w:tc>
        <w:tc>
          <w:tcPr>
            <w:tcW w:w="2126"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1,5 км</w:t>
            </w:r>
          </w:p>
        </w:tc>
      </w:tr>
      <w:tr w:rsidR="00666427" w:rsidRPr="00C27075" w:rsidTr="00E53D9E">
        <w:tc>
          <w:tcPr>
            <w:tcW w:w="555" w:type="dxa"/>
            <w:shd w:val="clear" w:color="auto" w:fill="DAEEF3"/>
          </w:tcPr>
          <w:p w:rsidR="00666427" w:rsidRPr="00C27075" w:rsidRDefault="00666427" w:rsidP="00E53D9E">
            <w:pPr>
              <w:widowControl w:val="0"/>
              <w:jc w:val="center"/>
              <w:rPr>
                <w:sz w:val="12"/>
                <w:szCs w:val="16"/>
              </w:rPr>
            </w:pPr>
          </w:p>
        </w:tc>
        <w:tc>
          <w:tcPr>
            <w:tcW w:w="2706" w:type="dxa"/>
            <w:shd w:val="clear" w:color="auto" w:fill="DAEEF3"/>
          </w:tcPr>
          <w:p w:rsidR="00666427" w:rsidRPr="00C27075" w:rsidRDefault="00666427" w:rsidP="00E53D9E">
            <w:pPr>
              <w:widowControl w:val="0"/>
              <w:rPr>
                <w:b/>
                <w:sz w:val="12"/>
                <w:szCs w:val="16"/>
              </w:rPr>
            </w:pPr>
            <w:r w:rsidRPr="00C27075">
              <w:rPr>
                <w:b/>
                <w:sz w:val="12"/>
                <w:szCs w:val="16"/>
              </w:rPr>
              <w:t>поселок Каменск</w:t>
            </w:r>
          </w:p>
        </w:tc>
        <w:tc>
          <w:tcPr>
            <w:tcW w:w="2693" w:type="dxa"/>
            <w:shd w:val="clear" w:color="auto" w:fill="DAEEF3"/>
          </w:tcPr>
          <w:p w:rsidR="00666427" w:rsidRPr="00C27075" w:rsidRDefault="00666427" w:rsidP="00E53D9E">
            <w:pPr>
              <w:widowControl w:val="0"/>
              <w:jc w:val="center"/>
              <w:rPr>
                <w:b/>
                <w:sz w:val="12"/>
                <w:szCs w:val="16"/>
              </w:rPr>
            </w:pPr>
            <w:r w:rsidRPr="00C27075">
              <w:rPr>
                <w:b/>
                <w:sz w:val="12"/>
                <w:szCs w:val="16"/>
              </w:rPr>
              <w:t>3,2 км</w:t>
            </w:r>
          </w:p>
        </w:tc>
        <w:tc>
          <w:tcPr>
            <w:tcW w:w="1843"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0,8 км</w:t>
            </w:r>
          </w:p>
        </w:tc>
        <w:tc>
          <w:tcPr>
            <w:tcW w:w="212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2,4 км</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1</w:t>
            </w:r>
          </w:p>
        </w:tc>
        <w:tc>
          <w:tcPr>
            <w:tcW w:w="2706" w:type="dxa"/>
          </w:tcPr>
          <w:p w:rsidR="00666427" w:rsidRPr="00C27075" w:rsidRDefault="00666427" w:rsidP="00E53D9E">
            <w:pPr>
              <w:widowControl w:val="0"/>
              <w:jc w:val="both"/>
              <w:rPr>
                <w:sz w:val="12"/>
                <w:szCs w:val="16"/>
              </w:rPr>
            </w:pPr>
            <w:r w:rsidRPr="00C27075">
              <w:rPr>
                <w:sz w:val="12"/>
                <w:szCs w:val="16"/>
              </w:rPr>
              <w:t>Ул. Центральная</w:t>
            </w:r>
          </w:p>
        </w:tc>
        <w:tc>
          <w:tcPr>
            <w:tcW w:w="2693" w:type="dxa"/>
          </w:tcPr>
          <w:p w:rsidR="00666427" w:rsidRPr="00C27075" w:rsidRDefault="00666427" w:rsidP="00E53D9E">
            <w:pPr>
              <w:widowControl w:val="0"/>
              <w:jc w:val="center"/>
              <w:rPr>
                <w:sz w:val="12"/>
                <w:szCs w:val="16"/>
              </w:rPr>
            </w:pPr>
            <w:r w:rsidRPr="00C27075">
              <w:rPr>
                <w:sz w:val="12"/>
                <w:szCs w:val="16"/>
              </w:rPr>
              <w:t>0,5</w:t>
            </w:r>
          </w:p>
        </w:tc>
        <w:tc>
          <w:tcPr>
            <w:tcW w:w="1843" w:type="dxa"/>
            <w:vAlign w:val="center"/>
          </w:tcPr>
          <w:p w:rsidR="00666427" w:rsidRPr="00C27075" w:rsidRDefault="00666427" w:rsidP="00E53D9E">
            <w:pPr>
              <w:widowControl w:val="0"/>
              <w:jc w:val="center"/>
              <w:rPr>
                <w:sz w:val="12"/>
                <w:szCs w:val="16"/>
              </w:rPr>
            </w:pPr>
            <w:r w:rsidRPr="00C27075">
              <w:rPr>
                <w:sz w:val="12"/>
                <w:szCs w:val="16"/>
              </w:rPr>
              <w:t>0,5</w:t>
            </w:r>
          </w:p>
        </w:tc>
        <w:tc>
          <w:tcPr>
            <w:tcW w:w="2126" w:type="dxa"/>
            <w:vAlign w:val="center"/>
          </w:tcPr>
          <w:p w:rsidR="00666427" w:rsidRPr="00C27075" w:rsidRDefault="00666427" w:rsidP="00E53D9E">
            <w:pPr>
              <w:widowControl w:val="0"/>
              <w:jc w:val="center"/>
              <w:rPr>
                <w:sz w:val="12"/>
                <w:szCs w:val="16"/>
              </w:rPr>
            </w:pPr>
            <w:r w:rsidRPr="00C27075">
              <w:rPr>
                <w:sz w:val="12"/>
                <w:szCs w:val="16"/>
              </w:rPr>
              <w:t>-</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2</w:t>
            </w:r>
          </w:p>
        </w:tc>
        <w:tc>
          <w:tcPr>
            <w:tcW w:w="2706" w:type="dxa"/>
          </w:tcPr>
          <w:p w:rsidR="00666427" w:rsidRPr="00C27075" w:rsidRDefault="00666427" w:rsidP="00E53D9E">
            <w:pPr>
              <w:widowControl w:val="0"/>
              <w:jc w:val="both"/>
              <w:rPr>
                <w:sz w:val="12"/>
                <w:szCs w:val="16"/>
              </w:rPr>
            </w:pPr>
            <w:r w:rsidRPr="00C27075">
              <w:rPr>
                <w:sz w:val="12"/>
                <w:szCs w:val="16"/>
              </w:rPr>
              <w:t>Ул. Новая</w:t>
            </w:r>
          </w:p>
        </w:tc>
        <w:tc>
          <w:tcPr>
            <w:tcW w:w="2693" w:type="dxa"/>
          </w:tcPr>
          <w:p w:rsidR="00666427" w:rsidRPr="00C27075" w:rsidRDefault="00666427" w:rsidP="00E53D9E">
            <w:pPr>
              <w:widowControl w:val="0"/>
              <w:jc w:val="center"/>
              <w:rPr>
                <w:sz w:val="12"/>
                <w:szCs w:val="16"/>
              </w:rPr>
            </w:pPr>
            <w:r w:rsidRPr="00C27075">
              <w:rPr>
                <w:sz w:val="12"/>
                <w:szCs w:val="16"/>
              </w:rPr>
              <w:t>0,3</w:t>
            </w:r>
          </w:p>
        </w:tc>
        <w:tc>
          <w:tcPr>
            <w:tcW w:w="1843" w:type="dxa"/>
            <w:vAlign w:val="center"/>
          </w:tcPr>
          <w:p w:rsidR="00666427" w:rsidRPr="00C27075" w:rsidRDefault="00666427" w:rsidP="00E53D9E">
            <w:pPr>
              <w:widowControl w:val="0"/>
              <w:jc w:val="center"/>
              <w:rPr>
                <w:sz w:val="12"/>
                <w:szCs w:val="16"/>
              </w:rPr>
            </w:pPr>
            <w:r w:rsidRPr="00C27075">
              <w:rPr>
                <w:sz w:val="12"/>
                <w:szCs w:val="16"/>
              </w:rPr>
              <w:t>0,3</w:t>
            </w:r>
          </w:p>
        </w:tc>
        <w:tc>
          <w:tcPr>
            <w:tcW w:w="2126" w:type="dxa"/>
            <w:vAlign w:val="center"/>
          </w:tcPr>
          <w:p w:rsidR="00666427" w:rsidRPr="00C27075" w:rsidRDefault="00666427" w:rsidP="00E53D9E">
            <w:pPr>
              <w:widowControl w:val="0"/>
              <w:jc w:val="center"/>
              <w:rPr>
                <w:sz w:val="12"/>
                <w:szCs w:val="16"/>
              </w:rPr>
            </w:pPr>
            <w:r w:rsidRPr="00C27075">
              <w:rPr>
                <w:sz w:val="12"/>
                <w:szCs w:val="16"/>
              </w:rPr>
              <w:t>-</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3</w:t>
            </w:r>
          </w:p>
        </w:tc>
        <w:tc>
          <w:tcPr>
            <w:tcW w:w="2706" w:type="dxa"/>
          </w:tcPr>
          <w:p w:rsidR="00666427" w:rsidRPr="00C27075" w:rsidRDefault="00666427" w:rsidP="00E53D9E">
            <w:pPr>
              <w:widowControl w:val="0"/>
              <w:jc w:val="both"/>
              <w:rPr>
                <w:sz w:val="12"/>
                <w:szCs w:val="16"/>
              </w:rPr>
            </w:pPr>
            <w:r w:rsidRPr="00C27075">
              <w:rPr>
                <w:sz w:val="12"/>
                <w:szCs w:val="16"/>
              </w:rPr>
              <w:t>Ул. Школьная</w:t>
            </w:r>
          </w:p>
        </w:tc>
        <w:tc>
          <w:tcPr>
            <w:tcW w:w="2693" w:type="dxa"/>
          </w:tcPr>
          <w:p w:rsidR="00666427" w:rsidRPr="00C27075" w:rsidRDefault="00666427" w:rsidP="00E53D9E">
            <w:pPr>
              <w:widowControl w:val="0"/>
              <w:jc w:val="center"/>
              <w:rPr>
                <w:sz w:val="12"/>
                <w:szCs w:val="16"/>
              </w:rPr>
            </w:pPr>
            <w:r w:rsidRPr="00C27075">
              <w:rPr>
                <w:sz w:val="12"/>
                <w:szCs w:val="16"/>
              </w:rPr>
              <w:t>0,3</w:t>
            </w:r>
          </w:p>
        </w:tc>
        <w:tc>
          <w:tcPr>
            <w:tcW w:w="1843" w:type="dxa"/>
            <w:vAlign w:val="center"/>
          </w:tcPr>
          <w:p w:rsidR="00666427" w:rsidRPr="00C27075" w:rsidRDefault="00666427" w:rsidP="00E53D9E">
            <w:pPr>
              <w:widowControl w:val="0"/>
              <w:jc w:val="center"/>
              <w:rPr>
                <w:sz w:val="12"/>
                <w:szCs w:val="16"/>
              </w:rPr>
            </w:pPr>
            <w:r w:rsidRPr="00C27075">
              <w:rPr>
                <w:sz w:val="12"/>
                <w:szCs w:val="16"/>
              </w:rPr>
              <w:t>-</w:t>
            </w:r>
          </w:p>
        </w:tc>
        <w:tc>
          <w:tcPr>
            <w:tcW w:w="2126" w:type="dxa"/>
            <w:vAlign w:val="center"/>
          </w:tcPr>
          <w:p w:rsidR="00666427" w:rsidRPr="00C27075" w:rsidRDefault="00666427" w:rsidP="00E53D9E">
            <w:pPr>
              <w:widowControl w:val="0"/>
              <w:jc w:val="center"/>
              <w:rPr>
                <w:sz w:val="12"/>
                <w:szCs w:val="16"/>
              </w:rPr>
            </w:pPr>
            <w:r w:rsidRPr="00C27075">
              <w:rPr>
                <w:sz w:val="12"/>
                <w:szCs w:val="16"/>
              </w:rPr>
              <w:t>0,3</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4</w:t>
            </w:r>
          </w:p>
        </w:tc>
        <w:tc>
          <w:tcPr>
            <w:tcW w:w="2706" w:type="dxa"/>
          </w:tcPr>
          <w:p w:rsidR="00666427" w:rsidRPr="00C27075" w:rsidRDefault="00666427" w:rsidP="00E53D9E">
            <w:pPr>
              <w:widowControl w:val="0"/>
              <w:jc w:val="both"/>
              <w:rPr>
                <w:sz w:val="12"/>
                <w:szCs w:val="16"/>
              </w:rPr>
            </w:pPr>
            <w:r w:rsidRPr="00C27075">
              <w:rPr>
                <w:sz w:val="12"/>
                <w:szCs w:val="16"/>
              </w:rPr>
              <w:t>Ул. Строителей</w:t>
            </w:r>
          </w:p>
        </w:tc>
        <w:tc>
          <w:tcPr>
            <w:tcW w:w="2693" w:type="dxa"/>
          </w:tcPr>
          <w:p w:rsidR="00666427" w:rsidRPr="00C27075" w:rsidRDefault="00666427" w:rsidP="00E53D9E">
            <w:pPr>
              <w:widowControl w:val="0"/>
              <w:jc w:val="center"/>
              <w:rPr>
                <w:sz w:val="12"/>
                <w:szCs w:val="16"/>
              </w:rPr>
            </w:pPr>
            <w:r w:rsidRPr="00C27075">
              <w:rPr>
                <w:sz w:val="12"/>
                <w:szCs w:val="16"/>
              </w:rPr>
              <w:t>0,3</w:t>
            </w:r>
          </w:p>
        </w:tc>
        <w:tc>
          <w:tcPr>
            <w:tcW w:w="1843" w:type="dxa"/>
            <w:vAlign w:val="center"/>
          </w:tcPr>
          <w:p w:rsidR="00666427" w:rsidRPr="00C27075" w:rsidRDefault="00666427" w:rsidP="00E53D9E">
            <w:pPr>
              <w:widowControl w:val="0"/>
              <w:jc w:val="center"/>
              <w:rPr>
                <w:sz w:val="12"/>
                <w:szCs w:val="16"/>
              </w:rPr>
            </w:pPr>
            <w:r w:rsidRPr="00C27075">
              <w:rPr>
                <w:sz w:val="12"/>
                <w:szCs w:val="16"/>
              </w:rPr>
              <w:t>-</w:t>
            </w:r>
          </w:p>
        </w:tc>
        <w:tc>
          <w:tcPr>
            <w:tcW w:w="2126" w:type="dxa"/>
            <w:vAlign w:val="center"/>
          </w:tcPr>
          <w:p w:rsidR="00666427" w:rsidRPr="00C27075" w:rsidRDefault="00666427" w:rsidP="00E53D9E">
            <w:pPr>
              <w:widowControl w:val="0"/>
              <w:jc w:val="center"/>
              <w:rPr>
                <w:sz w:val="12"/>
                <w:szCs w:val="16"/>
              </w:rPr>
            </w:pPr>
            <w:r w:rsidRPr="00C27075">
              <w:rPr>
                <w:sz w:val="12"/>
                <w:szCs w:val="16"/>
              </w:rPr>
              <w:t>0,3</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5</w:t>
            </w:r>
          </w:p>
        </w:tc>
        <w:tc>
          <w:tcPr>
            <w:tcW w:w="2706" w:type="dxa"/>
          </w:tcPr>
          <w:p w:rsidR="00666427" w:rsidRPr="00C27075" w:rsidRDefault="00666427" w:rsidP="00E53D9E">
            <w:pPr>
              <w:widowControl w:val="0"/>
              <w:jc w:val="both"/>
              <w:rPr>
                <w:sz w:val="12"/>
                <w:szCs w:val="16"/>
              </w:rPr>
            </w:pPr>
            <w:r w:rsidRPr="00C27075">
              <w:rPr>
                <w:sz w:val="12"/>
                <w:szCs w:val="16"/>
              </w:rPr>
              <w:t>Ул. Космонавтов</w:t>
            </w:r>
          </w:p>
        </w:tc>
        <w:tc>
          <w:tcPr>
            <w:tcW w:w="2693" w:type="dxa"/>
          </w:tcPr>
          <w:p w:rsidR="00666427" w:rsidRPr="00C27075" w:rsidRDefault="00666427" w:rsidP="00E53D9E">
            <w:pPr>
              <w:widowControl w:val="0"/>
              <w:jc w:val="center"/>
              <w:rPr>
                <w:sz w:val="12"/>
                <w:szCs w:val="16"/>
              </w:rPr>
            </w:pPr>
            <w:r w:rsidRPr="00C27075">
              <w:rPr>
                <w:sz w:val="12"/>
                <w:szCs w:val="16"/>
              </w:rPr>
              <w:t>0,3</w:t>
            </w:r>
          </w:p>
        </w:tc>
        <w:tc>
          <w:tcPr>
            <w:tcW w:w="1843" w:type="dxa"/>
            <w:vAlign w:val="center"/>
          </w:tcPr>
          <w:p w:rsidR="00666427" w:rsidRPr="00C27075" w:rsidRDefault="00666427" w:rsidP="00E53D9E">
            <w:pPr>
              <w:widowControl w:val="0"/>
              <w:jc w:val="center"/>
              <w:rPr>
                <w:sz w:val="12"/>
                <w:szCs w:val="16"/>
              </w:rPr>
            </w:pPr>
            <w:r w:rsidRPr="00C27075">
              <w:rPr>
                <w:sz w:val="12"/>
                <w:szCs w:val="16"/>
              </w:rPr>
              <w:t>-</w:t>
            </w:r>
          </w:p>
        </w:tc>
        <w:tc>
          <w:tcPr>
            <w:tcW w:w="2126" w:type="dxa"/>
            <w:vAlign w:val="center"/>
          </w:tcPr>
          <w:p w:rsidR="00666427" w:rsidRPr="00C27075" w:rsidRDefault="00666427" w:rsidP="00E53D9E">
            <w:pPr>
              <w:widowControl w:val="0"/>
              <w:jc w:val="center"/>
              <w:rPr>
                <w:sz w:val="12"/>
                <w:szCs w:val="16"/>
              </w:rPr>
            </w:pPr>
            <w:r w:rsidRPr="00C27075">
              <w:rPr>
                <w:sz w:val="12"/>
                <w:szCs w:val="16"/>
              </w:rPr>
              <w:t>0,3</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6</w:t>
            </w:r>
          </w:p>
        </w:tc>
        <w:tc>
          <w:tcPr>
            <w:tcW w:w="2706" w:type="dxa"/>
          </w:tcPr>
          <w:p w:rsidR="00666427" w:rsidRPr="00C27075" w:rsidRDefault="00666427" w:rsidP="00E53D9E">
            <w:pPr>
              <w:widowControl w:val="0"/>
              <w:jc w:val="both"/>
              <w:rPr>
                <w:sz w:val="12"/>
                <w:szCs w:val="16"/>
              </w:rPr>
            </w:pPr>
            <w:r w:rsidRPr="00C27075">
              <w:rPr>
                <w:sz w:val="12"/>
                <w:szCs w:val="16"/>
              </w:rPr>
              <w:t>Ул. Победы</w:t>
            </w:r>
          </w:p>
        </w:tc>
        <w:tc>
          <w:tcPr>
            <w:tcW w:w="2693" w:type="dxa"/>
          </w:tcPr>
          <w:p w:rsidR="00666427" w:rsidRPr="00C27075" w:rsidRDefault="00666427" w:rsidP="00E53D9E">
            <w:pPr>
              <w:widowControl w:val="0"/>
              <w:jc w:val="center"/>
              <w:rPr>
                <w:sz w:val="12"/>
                <w:szCs w:val="16"/>
              </w:rPr>
            </w:pPr>
            <w:r w:rsidRPr="00C27075">
              <w:rPr>
                <w:sz w:val="12"/>
                <w:szCs w:val="16"/>
              </w:rPr>
              <w:t>0,6</w:t>
            </w:r>
          </w:p>
        </w:tc>
        <w:tc>
          <w:tcPr>
            <w:tcW w:w="1843" w:type="dxa"/>
            <w:vAlign w:val="center"/>
          </w:tcPr>
          <w:p w:rsidR="00666427" w:rsidRPr="00C27075" w:rsidRDefault="00666427" w:rsidP="00E53D9E">
            <w:pPr>
              <w:widowControl w:val="0"/>
              <w:jc w:val="center"/>
              <w:rPr>
                <w:sz w:val="12"/>
                <w:szCs w:val="16"/>
              </w:rPr>
            </w:pPr>
            <w:r w:rsidRPr="00C27075">
              <w:rPr>
                <w:sz w:val="12"/>
                <w:szCs w:val="16"/>
              </w:rPr>
              <w:t>-</w:t>
            </w:r>
          </w:p>
        </w:tc>
        <w:tc>
          <w:tcPr>
            <w:tcW w:w="2126" w:type="dxa"/>
            <w:vAlign w:val="center"/>
          </w:tcPr>
          <w:p w:rsidR="00666427" w:rsidRPr="00C27075" w:rsidRDefault="00666427" w:rsidP="00E53D9E">
            <w:pPr>
              <w:widowControl w:val="0"/>
              <w:jc w:val="center"/>
              <w:rPr>
                <w:sz w:val="12"/>
                <w:szCs w:val="16"/>
              </w:rPr>
            </w:pPr>
            <w:r w:rsidRPr="00C27075">
              <w:rPr>
                <w:sz w:val="12"/>
                <w:szCs w:val="16"/>
              </w:rPr>
              <w:t>0,6</w:t>
            </w:r>
          </w:p>
        </w:tc>
      </w:tr>
      <w:tr w:rsidR="00666427" w:rsidRPr="00C27075" w:rsidTr="00E53D9E">
        <w:tc>
          <w:tcPr>
            <w:tcW w:w="555"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7</w:t>
            </w:r>
          </w:p>
        </w:tc>
        <w:tc>
          <w:tcPr>
            <w:tcW w:w="2706" w:type="dxa"/>
            <w:tcBorders>
              <w:bottom w:val="single" w:sz="4" w:space="0" w:color="000000"/>
            </w:tcBorders>
          </w:tcPr>
          <w:p w:rsidR="00666427" w:rsidRPr="00C27075" w:rsidRDefault="00666427" w:rsidP="00E53D9E">
            <w:pPr>
              <w:widowControl w:val="0"/>
              <w:jc w:val="both"/>
              <w:rPr>
                <w:sz w:val="12"/>
                <w:szCs w:val="16"/>
              </w:rPr>
            </w:pPr>
            <w:r w:rsidRPr="00C27075">
              <w:rPr>
                <w:sz w:val="12"/>
                <w:szCs w:val="16"/>
              </w:rPr>
              <w:t>Ул. Первомайская</w:t>
            </w:r>
          </w:p>
        </w:tc>
        <w:tc>
          <w:tcPr>
            <w:tcW w:w="2693"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0,3</w:t>
            </w:r>
          </w:p>
        </w:tc>
        <w:tc>
          <w:tcPr>
            <w:tcW w:w="1843"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w:t>
            </w:r>
          </w:p>
        </w:tc>
        <w:tc>
          <w:tcPr>
            <w:tcW w:w="2126"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0,3</w:t>
            </w:r>
          </w:p>
        </w:tc>
      </w:tr>
      <w:tr w:rsidR="00666427" w:rsidRPr="00C27075" w:rsidTr="00E53D9E">
        <w:tc>
          <w:tcPr>
            <w:tcW w:w="555"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8</w:t>
            </w:r>
          </w:p>
        </w:tc>
        <w:tc>
          <w:tcPr>
            <w:tcW w:w="2706" w:type="dxa"/>
            <w:tcBorders>
              <w:bottom w:val="single" w:sz="4" w:space="0" w:color="000000"/>
            </w:tcBorders>
          </w:tcPr>
          <w:p w:rsidR="00666427" w:rsidRPr="00C27075" w:rsidRDefault="00666427" w:rsidP="00E53D9E">
            <w:pPr>
              <w:widowControl w:val="0"/>
              <w:jc w:val="both"/>
              <w:rPr>
                <w:sz w:val="12"/>
                <w:szCs w:val="16"/>
              </w:rPr>
            </w:pPr>
            <w:r w:rsidRPr="00C27075">
              <w:rPr>
                <w:sz w:val="12"/>
                <w:szCs w:val="16"/>
              </w:rPr>
              <w:t>Ул. Молодёжная</w:t>
            </w:r>
          </w:p>
        </w:tc>
        <w:tc>
          <w:tcPr>
            <w:tcW w:w="2693"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0,6</w:t>
            </w:r>
          </w:p>
        </w:tc>
        <w:tc>
          <w:tcPr>
            <w:tcW w:w="1843"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w:t>
            </w:r>
          </w:p>
        </w:tc>
        <w:tc>
          <w:tcPr>
            <w:tcW w:w="2126"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0,6</w:t>
            </w:r>
          </w:p>
        </w:tc>
      </w:tr>
      <w:tr w:rsidR="00666427" w:rsidRPr="00C27075" w:rsidTr="00E53D9E">
        <w:tc>
          <w:tcPr>
            <w:tcW w:w="555" w:type="dxa"/>
            <w:shd w:val="clear" w:color="auto" w:fill="DAEEF3"/>
          </w:tcPr>
          <w:p w:rsidR="00666427" w:rsidRPr="00C27075" w:rsidRDefault="00666427" w:rsidP="00E53D9E">
            <w:pPr>
              <w:widowControl w:val="0"/>
              <w:jc w:val="center"/>
              <w:rPr>
                <w:sz w:val="12"/>
                <w:szCs w:val="16"/>
              </w:rPr>
            </w:pPr>
          </w:p>
        </w:tc>
        <w:tc>
          <w:tcPr>
            <w:tcW w:w="2706" w:type="dxa"/>
            <w:shd w:val="clear" w:color="auto" w:fill="DAEEF3"/>
          </w:tcPr>
          <w:p w:rsidR="00666427" w:rsidRPr="00C27075" w:rsidRDefault="00666427" w:rsidP="00E53D9E">
            <w:pPr>
              <w:widowControl w:val="0"/>
              <w:rPr>
                <w:b/>
                <w:sz w:val="12"/>
                <w:szCs w:val="16"/>
              </w:rPr>
            </w:pPr>
            <w:r w:rsidRPr="00C27075">
              <w:rPr>
                <w:b/>
                <w:sz w:val="12"/>
                <w:szCs w:val="16"/>
              </w:rPr>
              <w:t>село Малая Казинка</w:t>
            </w:r>
          </w:p>
        </w:tc>
        <w:tc>
          <w:tcPr>
            <w:tcW w:w="2693" w:type="dxa"/>
            <w:shd w:val="clear" w:color="auto" w:fill="DAEEF3"/>
          </w:tcPr>
          <w:p w:rsidR="00666427" w:rsidRPr="00C27075" w:rsidRDefault="00666427" w:rsidP="00E53D9E">
            <w:pPr>
              <w:widowControl w:val="0"/>
              <w:jc w:val="center"/>
              <w:rPr>
                <w:b/>
                <w:sz w:val="12"/>
                <w:szCs w:val="16"/>
              </w:rPr>
            </w:pPr>
            <w:r w:rsidRPr="00C27075">
              <w:rPr>
                <w:b/>
                <w:sz w:val="12"/>
                <w:szCs w:val="16"/>
              </w:rPr>
              <w:t>3,2 км</w:t>
            </w:r>
          </w:p>
        </w:tc>
        <w:tc>
          <w:tcPr>
            <w:tcW w:w="1843"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3,2 км</w:t>
            </w:r>
          </w:p>
        </w:tc>
        <w:tc>
          <w:tcPr>
            <w:tcW w:w="2126" w:type="dxa"/>
            <w:shd w:val="clear" w:color="auto" w:fill="DAEEF3"/>
            <w:vAlign w:val="center"/>
          </w:tcPr>
          <w:p w:rsidR="00666427" w:rsidRPr="00C27075" w:rsidRDefault="00666427" w:rsidP="00E53D9E">
            <w:pPr>
              <w:widowControl w:val="0"/>
              <w:jc w:val="center"/>
              <w:rPr>
                <w:sz w:val="12"/>
                <w:szCs w:val="16"/>
              </w:rPr>
            </w:pPr>
          </w:p>
        </w:tc>
      </w:tr>
      <w:tr w:rsidR="00666427" w:rsidRPr="00C27075" w:rsidTr="00E53D9E">
        <w:tc>
          <w:tcPr>
            <w:tcW w:w="555"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w:t>
            </w:r>
          </w:p>
        </w:tc>
        <w:tc>
          <w:tcPr>
            <w:tcW w:w="2706" w:type="dxa"/>
            <w:tcBorders>
              <w:bottom w:val="single" w:sz="4" w:space="0" w:color="000000"/>
            </w:tcBorders>
          </w:tcPr>
          <w:p w:rsidR="00666427" w:rsidRPr="00C27075" w:rsidRDefault="00666427" w:rsidP="00E53D9E">
            <w:pPr>
              <w:widowControl w:val="0"/>
              <w:jc w:val="both"/>
              <w:rPr>
                <w:sz w:val="12"/>
                <w:szCs w:val="16"/>
              </w:rPr>
            </w:pPr>
            <w:r w:rsidRPr="00C27075">
              <w:rPr>
                <w:sz w:val="12"/>
                <w:szCs w:val="16"/>
              </w:rPr>
              <w:t>Ул. Победы</w:t>
            </w:r>
          </w:p>
        </w:tc>
        <w:tc>
          <w:tcPr>
            <w:tcW w:w="2693"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3,2</w:t>
            </w:r>
          </w:p>
        </w:tc>
        <w:tc>
          <w:tcPr>
            <w:tcW w:w="1843"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3,2</w:t>
            </w:r>
          </w:p>
        </w:tc>
        <w:tc>
          <w:tcPr>
            <w:tcW w:w="2126"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w:t>
            </w:r>
          </w:p>
        </w:tc>
      </w:tr>
      <w:tr w:rsidR="00666427" w:rsidRPr="00C27075" w:rsidTr="00E53D9E">
        <w:tc>
          <w:tcPr>
            <w:tcW w:w="555" w:type="dxa"/>
            <w:shd w:val="clear" w:color="auto" w:fill="DAEEF3"/>
          </w:tcPr>
          <w:p w:rsidR="00666427" w:rsidRPr="00C27075" w:rsidRDefault="00666427" w:rsidP="00E53D9E">
            <w:pPr>
              <w:widowControl w:val="0"/>
              <w:jc w:val="center"/>
              <w:rPr>
                <w:sz w:val="12"/>
                <w:szCs w:val="16"/>
              </w:rPr>
            </w:pPr>
          </w:p>
        </w:tc>
        <w:tc>
          <w:tcPr>
            <w:tcW w:w="2706" w:type="dxa"/>
            <w:shd w:val="clear" w:color="auto" w:fill="DAEEF3"/>
          </w:tcPr>
          <w:p w:rsidR="00666427" w:rsidRPr="00C27075" w:rsidRDefault="00666427" w:rsidP="00E53D9E">
            <w:pPr>
              <w:widowControl w:val="0"/>
              <w:jc w:val="both"/>
              <w:rPr>
                <w:b/>
                <w:sz w:val="12"/>
                <w:szCs w:val="16"/>
              </w:rPr>
            </w:pPr>
            <w:r w:rsidRPr="00C27075">
              <w:rPr>
                <w:b/>
                <w:sz w:val="12"/>
                <w:szCs w:val="16"/>
              </w:rPr>
              <w:t>село Царёвка</w:t>
            </w:r>
          </w:p>
        </w:tc>
        <w:tc>
          <w:tcPr>
            <w:tcW w:w="2693" w:type="dxa"/>
            <w:shd w:val="clear" w:color="auto" w:fill="DAEEF3"/>
          </w:tcPr>
          <w:p w:rsidR="00666427" w:rsidRPr="00C27075" w:rsidRDefault="00666427" w:rsidP="00E53D9E">
            <w:pPr>
              <w:widowControl w:val="0"/>
              <w:jc w:val="center"/>
              <w:rPr>
                <w:b/>
                <w:sz w:val="12"/>
                <w:szCs w:val="16"/>
              </w:rPr>
            </w:pPr>
            <w:r w:rsidRPr="00C27075">
              <w:rPr>
                <w:b/>
                <w:sz w:val="12"/>
                <w:szCs w:val="16"/>
              </w:rPr>
              <w:t>3,15 км</w:t>
            </w:r>
          </w:p>
        </w:tc>
        <w:tc>
          <w:tcPr>
            <w:tcW w:w="1843"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1,3 км</w:t>
            </w:r>
          </w:p>
        </w:tc>
        <w:tc>
          <w:tcPr>
            <w:tcW w:w="212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1,85 км</w:t>
            </w:r>
          </w:p>
        </w:tc>
      </w:tr>
      <w:tr w:rsidR="00666427" w:rsidRPr="00C27075" w:rsidTr="00E53D9E">
        <w:tc>
          <w:tcPr>
            <w:tcW w:w="555" w:type="dxa"/>
          </w:tcPr>
          <w:p w:rsidR="00666427" w:rsidRPr="00C27075" w:rsidRDefault="00666427" w:rsidP="00E53D9E">
            <w:pPr>
              <w:widowControl w:val="0"/>
              <w:jc w:val="center"/>
              <w:rPr>
                <w:sz w:val="12"/>
                <w:szCs w:val="16"/>
              </w:rPr>
            </w:pPr>
            <w:r w:rsidRPr="00C27075">
              <w:rPr>
                <w:sz w:val="12"/>
                <w:szCs w:val="16"/>
              </w:rPr>
              <w:t>1</w:t>
            </w:r>
          </w:p>
        </w:tc>
        <w:tc>
          <w:tcPr>
            <w:tcW w:w="2706" w:type="dxa"/>
          </w:tcPr>
          <w:p w:rsidR="00666427" w:rsidRPr="00C27075" w:rsidRDefault="00666427" w:rsidP="00E53D9E">
            <w:pPr>
              <w:widowControl w:val="0"/>
              <w:jc w:val="both"/>
              <w:rPr>
                <w:sz w:val="12"/>
                <w:szCs w:val="16"/>
              </w:rPr>
            </w:pPr>
            <w:r w:rsidRPr="00C27075">
              <w:rPr>
                <w:sz w:val="12"/>
                <w:szCs w:val="16"/>
              </w:rPr>
              <w:t>Ул. Первомайская</w:t>
            </w:r>
          </w:p>
        </w:tc>
        <w:tc>
          <w:tcPr>
            <w:tcW w:w="2693" w:type="dxa"/>
          </w:tcPr>
          <w:p w:rsidR="00666427" w:rsidRPr="00C27075" w:rsidRDefault="00666427" w:rsidP="00E53D9E">
            <w:pPr>
              <w:widowControl w:val="0"/>
              <w:jc w:val="center"/>
              <w:rPr>
                <w:sz w:val="12"/>
                <w:szCs w:val="16"/>
              </w:rPr>
            </w:pPr>
            <w:r w:rsidRPr="00C27075">
              <w:rPr>
                <w:sz w:val="12"/>
                <w:szCs w:val="16"/>
              </w:rPr>
              <w:t>2,35</w:t>
            </w:r>
          </w:p>
        </w:tc>
        <w:tc>
          <w:tcPr>
            <w:tcW w:w="1843" w:type="dxa"/>
            <w:vAlign w:val="center"/>
          </w:tcPr>
          <w:p w:rsidR="00666427" w:rsidRPr="00C27075" w:rsidRDefault="00666427" w:rsidP="00E53D9E">
            <w:pPr>
              <w:widowControl w:val="0"/>
              <w:jc w:val="center"/>
              <w:rPr>
                <w:sz w:val="12"/>
                <w:szCs w:val="16"/>
              </w:rPr>
            </w:pPr>
            <w:r w:rsidRPr="00C27075">
              <w:rPr>
                <w:sz w:val="12"/>
                <w:szCs w:val="16"/>
              </w:rPr>
              <w:t>0,5 км</w:t>
            </w:r>
          </w:p>
        </w:tc>
        <w:tc>
          <w:tcPr>
            <w:tcW w:w="2126" w:type="dxa"/>
            <w:vAlign w:val="center"/>
          </w:tcPr>
          <w:p w:rsidR="00666427" w:rsidRPr="00C27075" w:rsidRDefault="00666427" w:rsidP="00E53D9E">
            <w:pPr>
              <w:widowControl w:val="0"/>
              <w:jc w:val="center"/>
              <w:rPr>
                <w:sz w:val="12"/>
                <w:szCs w:val="16"/>
              </w:rPr>
            </w:pPr>
            <w:r w:rsidRPr="00C27075">
              <w:rPr>
                <w:sz w:val="12"/>
                <w:szCs w:val="16"/>
              </w:rPr>
              <w:t>1,85 км</w:t>
            </w:r>
          </w:p>
        </w:tc>
      </w:tr>
      <w:tr w:rsidR="00666427" w:rsidRPr="00C27075" w:rsidTr="00E53D9E">
        <w:tc>
          <w:tcPr>
            <w:tcW w:w="555"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2</w:t>
            </w:r>
          </w:p>
        </w:tc>
        <w:tc>
          <w:tcPr>
            <w:tcW w:w="2706" w:type="dxa"/>
            <w:tcBorders>
              <w:bottom w:val="single" w:sz="4" w:space="0" w:color="000000"/>
            </w:tcBorders>
          </w:tcPr>
          <w:p w:rsidR="00666427" w:rsidRPr="00C27075" w:rsidRDefault="00666427" w:rsidP="00E53D9E">
            <w:pPr>
              <w:widowControl w:val="0"/>
              <w:jc w:val="both"/>
              <w:rPr>
                <w:sz w:val="12"/>
                <w:szCs w:val="16"/>
              </w:rPr>
            </w:pPr>
            <w:r w:rsidRPr="00C27075">
              <w:rPr>
                <w:sz w:val="12"/>
                <w:szCs w:val="16"/>
              </w:rPr>
              <w:t>Ул. Дачная</w:t>
            </w:r>
          </w:p>
        </w:tc>
        <w:tc>
          <w:tcPr>
            <w:tcW w:w="2693"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0,8</w:t>
            </w:r>
          </w:p>
        </w:tc>
        <w:tc>
          <w:tcPr>
            <w:tcW w:w="1843"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0,8</w:t>
            </w:r>
          </w:p>
        </w:tc>
        <w:tc>
          <w:tcPr>
            <w:tcW w:w="2126" w:type="dxa"/>
            <w:tcBorders>
              <w:bottom w:val="single" w:sz="4" w:space="0" w:color="000000"/>
            </w:tcBorders>
            <w:vAlign w:val="center"/>
          </w:tcPr>
          <w:p w:rsidR="00666427" w:rsidRPr="00C27075" w:rsidRDefault="00666427" w:rsidP="00E53D9E">
            <w:pPr>
              <w:widowControl w:val="0"/>
              <w:jc w:val="center"/>
              <w:rPr>
                <w:sz w:val="12"/>
                <w:szCs w:val="16"/>
              </w:rPr>
            </w:pPr>
            <w:r w:rsidRPr="00C27075">
              <w:rPr>
                <w:sz w:val="12"/>
                <w:szCs w:val="16"/>
              </w:rPr>
              <w:t>-</w:t>
            </w:r>
          </w:p>
        </w:tc>
      </w:tr>
      <w:tr w:rsidR="00666427" w:rsidRPr="00C27075" w:rsidTr="00E53D9E">
        <w:tc>
          <w:tcPr>
            <w:tcW w:w="555" w:type="dxa"/>
            <w:shd w:val="clear" w:color="auto" w:fill="DAEEF3"/>
          </w:tcPr>
          <w:p w:rsidR="00666427" w:rsidRPr="00C27075" w:rsidRDefault="00666427" w:rsidP="00E53D9E">
            <w:pPr>
              <w:widowControl w:val="0"/>
              <w:jc w:val="center"/>
              <w:rPr>
                <w:b/>
                <w:sz w:val="12"/>
                <w:szCs w:val="16"/>
              </w:rPr>
            </w:pPr>
          </w:p>
        </w:tc>
        <w:tc>
          <w:tcPr>
            <w:tcW w:w="2706" w:type="dxa"/>
            <w:shd w:val="clear" w:color="auto" w:fill="DAEEF3"/>
          </w:tcPr>
          <w:p w:rsidR="00666427" w:rsidRPr="00C27075" w:rsidRDefault="00666427" w:rsidP="00E53D9E">
            <w:pPr>
              <w:widowControl w:val="0"/>
              <w:jc w:val="both"/>
              <w:rPr>
                <w:b/>
                <w:sz w:val="12"/>
                <w:szCs w:val="16"/>
              </w:rPr>
            </w:pPr>
            <w:r w:rsidRPr="00C27075">
              <w:rPr>
                <w:b/>
                <w:sz w:val="12"/>
                <w:szCs w:val="16"/>
              </w:rPr>
              <w:t>ИТОГО</w:t>
            </w:r>
          </w:p>
        </w:tc>
        <w:tc>
          <w:tcPr>
            <w:tcW w:w="2693" w:type="dxa"/>
            <w:shd w:val="clear" w:color="auto" w:fill="DAEEF3"/>
          </w:tcPr>
          <w:p w:rsidR="00666427" w:rsidRPr="00C27075" w:rsidRDefault="00666427" w:rsidP="00E53D9E">
            <w:pPr>
              <w:widowControl w:val="0"/>
              <w:jc w:val="center"/>
              <w:rPr>
                <w:b/>
                <w:sz w:val="12"/>
                <w:szCs w:val="16"/>
              </w:rPr>
            </w:pPr>
            <w:r w:rsidRPr="00C27075">
              <w:rPr>
                <w:b/>
                <w:sz w:val="12"/>
                <w:szCs w:val="16"/>
              </w:rPr>
              <w:t>19,15 км</w:t>
            </w:r>
          </w:p>
        </w:tc>
        <w:tc>
          <w:tcPr>
            <w:tcW w:w="1843"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10,5 км</w:t>
            </w:r>
          </w:p>
        </w:tc>
        <w:tc>
          <w:tcPr>
            <w:tcW w:w="212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8,65 км</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Поселение обслуживается автобусами предприятия-перевозчика Павловское АТП. На территории поселения действует 2 маршрута:</w:t>
      </w:r>
    </w:p>
    <w:p w:rsidR="00666427" w:rsidRPr="00BF7ABE" w:rsidRDefault="00666427" w:rsidP="00666427">
      <w:pPr>
        <w:widowControl w:val="0"/>
        <w:jc w:val="both"/>
        <w:rPr>
          <w:sz w:val="16"/>
          <w:szCs w:val="16"/>
        </w:rPr>
      </w:pPr>
      <w:r w:rsidRPr="00BF7ABE">
        <w:rPr>
          <w:sz w:val="16"/>
          <w:szCs w:val="16"/>
        </w:rPr>
        <w:t>- Павловск – п. Каменск</w:t>
      </w:r>
    </w:p>
    <w:p w:rsidR="00666427" w:rsidRPr="00BF7ABE" w:rsidRDefault="00666427" w:rsidP="00666427">
      <w:pPr>
        <w:widowControl w:val="0"/>
        <w:jc w:val="both"/>
        <w:rPr>
          <w:sz w:val="16"/>
          <w:szCs w:val="16"/>
        </w:rPr>
      </w:pPr>
      <w:r w:rsidRPr="00BF7ABE">
        <w:rPr>
          <w:sz w:val="16"/>
          <w:szCs w:val="16"/>
        </w:rPr>
        <w:t>- Павловск – с. Царёвка</w:t>
      </w:r>
    </w:p>
    <w:p w:rsidR="00666427" w:rsidRPr="00BF7ABE" w:rsidRDefault="00666427" w:rsidP="00666427">
      <w:pPr>
        <w:widowControl w:val="0"/>
        <w:jc w:val="both"/>
        <w:rPr>
          <w:color w:val="000000"/>
          <w:sz w:val="16"/>
          <w:szCs w:val="16"/>
        </w:rPr>
      </w:pPr>
      <w:r w:rsidRPr="00BF7ABE">
        <w:rPr>
          <w:sz w:val="16"/>
          <w:szCs w:val="16"/>
        </w:rPr>
        <w:t xml:space="preserve">На территории села Гаврильск имеется 2 остановки пассажирского транспорта, расположенные  вдоль улицы Советская. Еще 1 остановка находится на улице Заречная. В поселке Каменск на улице Первомайская располагается 1 остановка общественного транспорта. На территории села Царёвка находится 2 остановки пассажирского транспорта: 1 на улице Дачная и 1 на улице Первомайская. Еще 2 остановки находятся на автодороге </w:t>
      </w:r>
      <w:r w:rsidRPr="00BF7ABE">
        <w:rPr>
          <w:bCs/>
          <w:sz w:val="16"/>
          <w:szCs w:val="16"/>
        </w:rPr>
        <w:t xml:space="preserve">общего пользования регионального значения </w:t>
      </w:r>
      <w:r w:rsidRPr="00BF7ABE">
        <w:rPr>
          <w:sz w:val="16"/>
          <w:szCs w:val="16"/>
        </w:rPr>
        <w:t>«</w:t>
      </w:r>
      <w:r w:rsidRPr="00BF7ABE">
        <w:rPr>
          <w:sz w:val="16"/>
          <w:szCs w:val="16"/>
          <w:shd w:val="clear" w:color="auto" w:fill="FFFFFF"/>
        </w:rPr>
        <w:t>Павловск – Калач – Петропавловка</w:t>
      </w:r>
      <w:r w:rsidRPr="00BF7ABE">
        <w:rPr>
          <w:sz w:val="16"/>
          <w:szCs w:val="16"/>
        </w:rPr>
        <w:t>» - пос. Шкурлат Третий</w:t>
      </w:r>
      <w:r w:rsidRPr="00BF7ABE">
        <w:rPr>
          <w:bCs/>
          <w:sz w:val="16"/>
          <w:szCs w:val="16"/>
        </w:rPr>
        <w:t xml:space="preserve">  близ села Малая Казинка</w:t>
      </w:r>
      <w:r w:rsidRPr="00BF7ABE">
        <w:rPr>
          <w:color w:val="000000"/>
          <w:sz w:val="16"/>
          <w:szCs w:val="16"/>
        </w:rPr>
        <w:t>.</w:t>
      </w:r>
    </w:p>
    <w:p w:rsidR="00666427" w:rsidRPr="00BF7ABE" w:rsidRDefault="00666427" w:rsidP="00666427">
      <w:pPr>
        <w:widowControl w:val="0"/>
        <w:jc w:val="both"/>
        <w:rPr>
          <w:sz w:val="16"/>
          <w:szCs w:val="16"/>
          <w:shd w:val="clear" w:color="auto" w:fill="FFFFFF"/>
        </w:rPr>
      </w:pPr>
      <w:r w:rsidRPr="00BF7ABE">
        <w:rPr>
          <w:color w:val="000000"/>
          <w:sz w:val="16"/>
          <w:szCs w:val="16"/>
        </w:rPr>
        <w:t>Существующий пассажирский транспорт удовлетворяет потребности населения. Требуется обустройство остановок общественного транспорта.</w:t>
      </w:r>
    </w:p>
    <w:p w:rsidR="00666427" w:rsidRPr="00BF7ABE" w:rsidRDefault="00666427" w:rsidP="00666427">
      <w:pPr>
        <w:widowControl w:val="0"/>
        <w:jc w:val="both"/>
        <w:rPr>
          <w:sz w:val="16"/>
          <w:szCs w:val="16"/>
          <w:shd w:val="clear" w:color="auto" w:fill="FFFFFF"/>
        </w:rPr>
      </w:pPr>
      <w:r w:rsidRPr="00BF7ABE">
        <w:rPr>
          <w:color w:val="000000"/>
          <w:sz w:val="16"/>
          <w:szCs w:val="16"/>
        </w:rPr>
        <w:t xml:space="preserve">Наряду с пассажирским транспортом общественного пользования продолжается рост количества индивидуального автомобильного транспорта в целом и в связи с возрастающим жилищным строительством на территории Гаврильского сельского поселения.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Места для хранения автомобилей на территории сельского </w:t>
      </w:r>
      <w:r w:rsidRPr="00BF7ABE">
        <w:rPr>
          <w:sz w:val="16"/>
          <w:szCs w:val="16"/>
          <w:shd w:val="clear" w:color="auto" w:fill="FFFFFF"/>
        </w:rPr>
        <w:lastRenderedPageBreak/>
        <w:t>поселения  находятся  в индивидуальных гаражах на приусадебных участках.</w:t>
      </w:r>
    </w:p>
    <w:p w:rsidR="00666427" w:rsidRPr="00BF7ABE" w:rsidRDefault="00666427" w:rsidP="00666427">
      <w:pPr>
        <w:widowControl w:val="0"/>
        <w:jc w:val="both"/>
        <w:rPr>
          <w:sz w:val="16"/>
          <w:szCs w:val="16"/>
          <w:shd w:val="clear" w:color="auto" w:fill="FFFFFF"/>
        </w:rPr>
      </w:pPr>
      <w:r w:rsidRPr="00BF7ABE">
        <w:rPr>
          <w:color w:val="000000"/>
          <w:sz w:val="16"/>
          <w:szCs w:val="16"/>
        </w:rPr>
        <w:t>Открытых площадок для хранения индивидуального транспорта нет. Также нет специально оборудованных площадок для временной парковки автотранспорта перед общественными остановками.</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both"/>
        <w:rPr>
          <w:b/>
          <w:bCs/>
          <w:i/>
          <w:iCs/>
          <w:sz w:val="16"/>
          <w:szCs w:val="16"/>
          <w:shd w:val="clear" w:color="auto" w:fill="FFFFFF"/>
        </w:rPr>
      </w:pPr>
      <w:r w:rsidRPr="00BF7ABE">
        <w:rPr>
          <w:b/>
          <w:bCs/>
          <w:i/>
          <w:iCs/>
          <w:sz w:val="16"/>
          <w:szCs w:val="16"/>
          <w:shd w:val="clear" w:color="auto" w:fill="FFFFFF"/>
        </w:rPr>
        <w:t xml:space="preserve">В результате анализа, проведенного в пункте 2.6.3., выявлены следующие проблемы транспортной инфраструктуры сельского поселения:  </w:t>
      </w:r>
    </w:p>
    <w:p w:rsidR="00666427" w:rsidRPr="00BF7ABE" w:rsidRDefault="00666427" w:rsidP="00666427">
      <w:pPr>
        <w:widowControl w:val="0"/>
        <w:snapToGrid w:val="0"/>
        <w:jc w:val="both"/>
        <w:rPr>
          <w:bCs/>
          <w:i/>
          <w:iCs/>
          <w:spacing w:val="-10"/>
          <w:sz w:val="16"/>
          <w:szCs w:val="16"/>
          <w:shd w:val="clear" w:color="auto" w:fill="FFFFFF"/>
        </w:rPr>
      </w:pPr>
      <w:r w:rsidRPr="00BF7ABE">
        <w:rPr>
          <w:b/>
          <w:bCs/>
          <w:i/>
          <w:iCs/>
          <w:spacing w:val="-10"/>
          <w:sz w:val="16"/>
          <w:szCs w:val="16"/>
          <w:shd w:val="clear" w:color="auto" w:fill="FFFFFF"/>
        </w:rPr>
        <w:t xml:space="preserve">Проблема 1. </w:t>
      </w:r>
      <w:r w:rsidRPr="00BF7ABE">
        <w:rPr>
          <w:bCs/>
          <w:i/>
          <w:iCs/>
          <w:spacing w:val="-10"/>
          <w:sz w:val="16"/>
          <w:szCs w:val="16"/>
          <w:shd w:val="clear" w:color="auto" w:fill="FFFFFF"/>
        </w:rPr>
        <w:t xml:space="preserve">Требуется устройство автодорог с гравийно-песчаным покрытием и ремонт дорог с асфальтированным покрытием. </w:t>
      </w:r>
    </w:p>
    <w:p w:rsidR="00666427" w:rsidRPr="00BF7ABE" w:rsidRDefault="00666427" w:rsidP="00666427">
      <w:pPr>
        <w:widowControl w:val="0"/>
        <w:autoSpaceDE w:val="0"/>
        <w:autoSpaceDN w:val="0"/>
        <w:adjustRightInd w:val="0"/>
        <w:jc w:val="both"/>
        <w:rPr>
          <w:i/>
          <w:iCs/>
          <w:color w:val="000000"/>
          <w:sz w:val="16"/>
          <w:szCs w:val="16"/>
        </w:rPr>
      </w:pPr>
      <w:r w:rsidRPr="00BF7ABE">
        <w:rPr>
          <w:b/>
          <w:i/>
          <w:iCs/>
          <w:color w:val="000000"/>
          <w:sz w:val="16"/>
          <w:szCs w:val="16"/>
        </w:rPr>
        <w:t>Проблема 2.</w:t>
      </w:r>
      <w:r w:rsidRPr="00BF7ABE">
        <w:rPr>
          <w:i/>
          <w:iCs/>
          <w:color w:val="000000"/>
          <w:sz w:val="16"/>
          <w:szCs w:val="16"/>
        </w:rPr>
        <w:t xml:space="preserve"> Требуется оборудовать остановочные площадки общественного транспорта, включая устройство остановочных павильонов.</w:t>
      </w:r>
    </w:p>
    <w:p w:rsidR="00666427" w:rsidRPr="00BF7ABE" w:rsidRDefault="00666427" w:rsidP="00666427">
      <w:pPr>
        <w:widowControl w:val="0"/>
        <w:autoSpaceDE w:val="0"/>
        <w:autoSpaceDN w:val="0"/>
        <w:adjustRightInd w:val="0"/>
        <w:jc w:val="both"/>
        <w:rPr>
          <w:b/>
          <w:i/>
          <w:iCs/>
          <w:color w:val="000000"/>
          <w:sz w:val="16"/>
          <w:szCs w:val="16"/>
        </w:rPr>
      </w:pPr>
      <w:r w:rsidRPr="00BF7ABE">
        <w:rPr>
          <w:b/>
          <w:i/>
          <w:iCs/>
          <w:color w:val="000000"/>
          <w:sz w:val="16"/>
          <w:szCs w:val="16"/>
        </w:rPr>
        <w:t>Проблема 3.</w:t>
      </w:r>
      <w:r w:rsidRPr="00BF7ABE">
        <w:rPr>
          <w:i/>
          <w:iCs/>
          <w:color w:val="000000"/>
          <w:sz w:val="16"/>
          <w:szCs w:val="16"/>
        </w:rPr>
        <w:t xml:space="preserve"> Общественные зоны необходимо оборудовать стоянками автотранспорта.</w:t>
      </w:r>
    </w:p>
    <w:p w:rsidR="00666427" w:rsidRPr="00BF7ABE" w:rsidRDefault="00666427" w:rsidP="00666427">
      <w:pPr>
        <w:widowControl w:val="0"/>
        <w:autoSpaceDE w:val="0"/>
        <w:autoSpaceDN w:val="0"/>
        <w:adjustRightInd w:val="0"/>
        <w:jc w:val="both"/>
        <w:rPr>
          <w:b/>
          <w:i/>
          <w:iCs/>
          <w:color w:val="000000"/>
          <w:sz w:val="16"/>
          <w:szCs w:val="16"/>
        </w:rPr>
      </w:pPr>
    </w:p>
    <w:p w:rsidR="00666427" w:rsidRPr="00BF7ABE" w:rsidRDefault="00666427" w:rsidP="00666427">
      <w:pPr>
        <w:widowControl w:val="0"/>
        <w:autoSpaceDE w:val="0"/>
        <w:autoSpaceDN w:val="0"/>
        <w:adjustRightInd w:val="0"/>
        <w:jc w:val="both"/>
        <w:rPr>
          <w:b/>
          <w:i/>
          <w:iCs/>
          <w:color w:val="000000"/>
          <w:sz w:val="16"/>
          <w:szCs w:val="16"/>
        </w:rPr>
      </w:pPr>
    </w:p>
    <w:p w:rsidR="00666427" w:rsidRPr="00BF7ABE" w:rsidRDefault="00666427" w:rsidP="00666427">
      <w:pPr>
        <w:widowControl w:val="0"/>
        <w:autoSpaceDE w:val="0"/>
        <w:autoSpaceDN w:val="0"/>
        <w:adjustRightInd w:val="0"/>
        <w:jc w:val="both"/>
        <w:rPr>
          <w:b/>
          <w:i/>
          <w:iCs/>
          <w:color w:val="000000"/>
          <w:sz w:val="16"/>
          <w:szCs w:val="16"/>
        </w:rPr>
      </w:pPr>
    </w:p>
    <w:p w:rsidR="00666427" w:rsidRPr="00BF7ABE" w:rsidRDefault="00666427" w:rsidP="00666427">
      <w:pPr>
        <w:pStyle w:val="3"/>
        <w:keepNext w:val="0"/>
        <w:suppressAutoHyphens w:val="0"/>
        <w:spacing w:before="0" w:after="0"/>
        <w:jc w:val="center"/>
        <w:rPr>
          <w:rFonts w:ascii="Times New Roman" w:hAnsi="Times New Roman"/>
          <w:i/>
          <w:sz w:val="16"/>
          <w:szCs w:val="16"/>
          <w:lang w:eastAsia="ru-RU"/>
        </w:rPr>
      </w:pPr>
      <w:bookmarkStart w:id="66" w:name="_Toc135835493"/>
      <w:r w:rsidRPr="00BF7ABE">
        <w:rPr>
          <w:rFonts w:ascii="Times New Roman" w:hAnsi="Times New Roman"/>
          <w:i/>
          <w:sz w:val="16"/>
          <w:szCs w:val="16"/>
          <w:lang w:eastAsia="ru-RU"/>
        </w:rPr>
        <w:t>2.6.3. Организация строительства и содержания муниципального жилищного фонда, создание условий для жилищного строительства</w:t>
      </w:r>
      <w:bookmarkEnd w:id="66"/>
    </w:p>
    <w:p w:rsidR="00666427" w:rsidRPr="00BF7ABE" w:rsidRDefault="00666427" w:rsidP="00666427">
      <w:pPr>
        <w:widowControl w:val="0"/>
        <w:jc w:val="both"/>
        <w:rPr>
          <w:b/>
          <w:sz w:val="16"/>
          <w:szCs w:val="16"/>
        </w:rPr>
      </w:pPr>
    </w:p>
    <w:p w:rsidR="00666427" w:rsidRPr="00BF7ABE" w:rsidRDefault="00666427" w:rsidP="00666427">
      <w:pPr>
        <w:pStyle w:val="ConsPlusNormal"/>
        <w:tabs>
          <w:tab w:val="left" w:pos="360"/>
          <w:tab w:val="left" w:pos="700"/>
        </w:tabs>
        <w:suppressAutoHyphens w:val="0"/>
        <w:ind w:firstLine="0"/>
        <w:jc w:val="both"/>
        <w:rPr>
          <w:rFonts w:ascii="Times New Roman" w:eastAsia="TimesNewRomanPSMT" w:hAnsi="Times New Roman"/>
          <w:spacing w:val="-3"/>
          <w:sz w:val="16"/>
          <w:szCs w:val="16"/>
        </w:rPr>
      </w:pPr>
      <w:r w:rsidRPr="00BF7ABE">
        <w:rPr>
          <w:rFonts w:ascii="Times New Roman" w:eastAsia="Times New Roman" w:hAnsi="Times New Roman"/>
          <w:spacing w:val="-3"/>
          <w:sz w:val="16"/>
          <w:szCs w:val="16"/>
        </w:rPr>
        <w:t xml:space="preserve">Жилая застройка на территории населенных пунктов Гаврильского сельского поселения представлена в  основном одноэтажными домами усадебного типа с </w:t>
      </w:r>
      <w:r w:rsidRPr="00BF7ABE">
        <w:rPr>
          <w:rFonts w:ascii="Times New Roman" w:eastAsia="TimesNewRomanPSMT" w:hAnsi="Times New Roman"/>
          <w:sz w:val="16"/>
          <w:szCs w:val="16"/>
        </w:rPr>
        <w:t>приусадебными участками</w:t>
      </w:r>
      <w:r w:rsidRPr="00BF7ABE">
        <w:rPr>
          <w:rFonts w:ascii="Times New Roman" w:eastAsia="TimesNewRomanPSMT" w:hAnsi="Times New Roman"/>
          <w:spacing w:val="-3"/>
          <w:sz w:val="16"/>
          <w:szCs w:val="16"/>
        </w:rPr>
        <w:t>. Размер приусадебных участков в сельском поселении составляет от 12 до 50 соток.</w:t>
      </w:r>
    </w:p>
    <w:p w:rsidR="00666427" w:rsidRPr="00BF7ABE" w:rsidRDefault="00666427" w:rsidP="00666427">
      <w:pPr>
        <w:widowControl w:val="0"/>
        <w:tabs>
          <w:tab w:val="left" w:pos="360"/>
          <w:tab w:val="left" w:pos="700"/>
        </w:tabs>
        <w:jc w:val="both"/>
        <w:rPr>
          <w:rFonts w:eastAsia="TimesNewRomanPSMT"/>
          <w:spacing w:val="-3"/>
          <w:sz w:val="16"/>
          <w:szCs w:val="16"/>
        </w:rPr>
      </w:pPr>
      <w:r w:rsidRPr="00BF7ABE">
        <w:rPr>
          <w:rFonts w:eastAsia="TimesNewRomanPSMT"/>
          <w:spacing w:val="-3"/>
          <w:sz w:val="16"/>
          <w:szCs w:val="16"/>
        </w:rPr>
        <w:t>По состоянию на 01.01.2008 г. в Гаврильском сельском поселении насчитывается 589 домовладений. Общая площадь жилищного фонда – 27,6 тыс.кв.м., в том числе жилищный фонд, находящийся в личной собственности – 24,7 тыс.кв.м.</w:t>
      </w:r>
    </w:p>
    <w:p w:rsidR="00666427" w:rsidRPr="00BF7ABE" w:rsidRDefault="00666427" w:rsidP="00666427">
      <w:pPr>
        <w:widowControl w:val="0"/>
        <w:tabs>
          <w:tab w:val="left" w:pos="360"/>
          <w:tab w:val="left" w:pos="700"/>
        </w:tabs>
        <w:jc w:val="both"/>
        <w:rPr>
          <w:rFonts w:eastAsia="TimesNewRomanPSMT"/>
          <w:spacing w:val="-3"/>
          <w:sz w:val="16"/>
          <w:szCs w:val="16"/>
        </w:rPr>
      </w:pPr>
    </w:p>
    <w:p w:rsidR="00666427" w:rsidRPr="00BF7ABE" w:rsidRDefault="00666427" w:rsidP="00666427">
      <w:pPr>
        <w:widowControl w:val="0"/>
        <w:jc w:val="both"/>
        <w:rPr>
          <w:b/>
          <w:bCs/>
          <w:sz w:val="16"/>
          <w:szCs w:val="16"/>
        </w:rPr>
      </w:pPr>
      <w:r w:rsidRPr="00BF7ABE">
        <w:rPr>
          <w:b/>
          <w:bCs/>
          <w:sz w:val="16"/>
          <w:szCs w:val="16"/>
        </w:rPr>
        <w:t>Характеристика жилищного фонда Гаврильского сельского поселения представлена в таблице (в соответствии с паспортом муниципального образования по состоянию на 01.01.2008 г. и анкетными данными, предоставленными администрацией муниципального образования)</w:t>
      </w:r>
    </w:p>
    <w:tbl>
      <w:tblPr>
        <w:tblW w:w="50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tblPr>
      <w:tblGrid>
        <w:gridCol w:w="494"/>
        <w:gridCol w:w="1750"/>
        <w:gridCol w:w="827"/>
        <w:gridCol w:w="848"/>
        <w:gridCol w:w="907"/>
      </w:tblGrid>
      <w:tr w:rsidR="00666427" w:rsidRPr="00C27075" w:rsidTr="00E53D9E">
        <w:trPr>
          <w:trHeight w:hRule="exact" w:val="457"/>
        </w:trPr>
        <w:tc>
          <w:tcPr>
            <w:tcW w:w="854" w:type="dxa"/>
            <w:vMerge w:val="restart"/>
            <w:shd w:val="clear" w:color="auto" w:fill="DAEEF3"/>
          </w:tcPr>
          <w:p w:rsidR="00666427" w:rsidRPr="00C27075" w:rsidRDefault="00666427" w:rsidP="00E53D9E">
            <w:pPr>
              <w:widowControl w:val="0"/>
              <w:snapToGrid w:val="0"/>
              <w:jc w:val="center"/>
              <w:rPr>
                <w:b/>
                <w:bCs/>
                <w:sz w:val="12"/>
                <w:szCs w:val="16"/>
              </w:rPr>
            </w:pPr>
            <w:r w:rsidRPr="00C27075">
              <w:rPr>
                <w:b/>
                <w:bCs/>
                <w:sz w:val="12"/>
                <w:szCs w:val="16"/>
              </w:rPr>
              <w:t>№ п/п</w:t>
            </w:r>
          </w:p>
        </w:tc>
        <w:tc>
          <w:tcPr>
            <w:tcW w:w="3861" w:type="dxa"/>
            <w:vMerge w:val="restart"/>
            <w:shd w:val="clear" w:color="auto" w:fill="DAEEF3"/>
          </w:tcPr>
          <w:p w:rsidR="00666427" w:rsidRPr="00C27075" w:rsidRDefault="00666427" w:rsidP="00E53D9E">
            <w:pPr>
              <w:widowControl w:val="0"/>
              <w:snapToGrid w:val="0"/>
              <w:jc w:val="center"/>
              <w:rPr>
                <w:b/>
                <w:bCs/>
                <w:sz w:val="12"/>
                <w:szCs w:val="16"/>
              </w:rPr>
            </w:pPr>
            <w:r w:rsidRPr="00C27075">
              <w:rPr>
                <w:b/>
                <w:bCs/>
                <w:sz w:val="12"/>
                <w:szCs w:val="16"/>
              </w:rPr>
              <w:t>Наименование показателя</w:t>
            </w:r>
          </w:p>
        </w:tc>
        <w:tc>
          <w:tcPr>
            <w:tcW w:w="5194" w:type="dxa"/>
            <w:gridSpan w:val="3"/>
            <w:shd w:val="clear" w:color="auto" w:fill="DAEEF3"/>
            <w:vAlign w:val="center"/>
          </w:tcPr>
          <w:p w:rsidR="00666427" w:rsidRPr="00C27075" w:rsidRDefault="00666427" w:rsidP="00E53D9E">
            <w:pPr>
              <w:widowControl w:val="0"/>
              <w:snapToGrid w:val="0"/>
              <w:jc w:val="center"/>
              <w:rPr>
                <w:b/>
                <w:bCs/>
                <w:sz w:val="12"/>
                <w:szCs w:val="16"/>
              </w:rPr>
            </w:pPr>
            <w:r w:rsidRPr="00C27075">
              <w:rPr>
                <w:b/>
                <w:bCs/>
                <w:sz w:val="12"/>
                <w:szCs w:val="16"/>
              </w:rPr>
              <w:t>Современное состояние, тыс. м</w:t>
            </w:r>
            <w:r w:rsidRPr="00C27075">
              <w:rPr>
                <w:b/>
                <w:bCs/>
                <w:sz w:val="12"/>
                <w:szCs w:val="16"/>
                <w:vertAlign w:val="superscript"/>
              </w:rPr>
              <w:t>2</w:t>
            </w:r>
            <w:r w:rsidRPr="00C27075">
              <w:rPr>
                <w:b/>
                <w:bCs/>
                <w:sz w:val="12"/>
                <w:szCs w:val="16"/>
              </w:rPr>
              <w:t xml:space="preserve"> общей площади</w:t>
            </w:r>
          </w:p>
        </w:tc>
      </w:tr>
      <w:tr w:rsidR="00666427" w:rsidRPr="00C27075" w:rsidTr="00E53D9E">
        <w:tblPrEx>
          <w:tblCellMar>
            <w:top w:w="0" w:type="dxa"/>
            <w:bottom w:w="0" w:type="dxa"/>
          </w:tblCellMar>
        </w:tblPrEx>
        <w:trPr>
          <w:trHeight w:val="321"/>
        </w:trPr>
        <w:tc>
          <w:tcPr>
            <w:tcW w:w="854" w:type="dxa"/>
            <w:vMerge/>
            <w:shd w:val="clear" w:color="auto" w:fill="DAEEF3"/>
          </w:tcPr>
          <w:p w:rsidR="00666427" w:rsidRPr="00C27075" w:rsidRDefault="00666427" w:rsidP="00E53D9E">
            <w:pPr>
              <w:widowControl w:val="0"/>
              <w:rPr>
                <w:sz w:val="12"/>
                <w:szCs w:val="16"/>
              </w:rPr>
            </w:pPr>
          </w:p>
        </w:tc>
        <w:tc>
          <w:tcPr>
            <w:tcW w:w="3861" w:type="dxa"/>
            <w:vMerge/>
            <w:shd w:val="clear" w:color="auto" w:fill="DAEEF3"/>
          </w:tcPr>
          <w:p w:rsidR="00666427" w:rsidRPr="00C27075" w:rsidRDefault="00666427" w:rsidP="00E53D9E">
            <w:pPr>
              <w:widowControl w:val="0"/>
              <w:rPr>
                <w:sz w:val="12"/>
                <w:szCs w:val="16"/>
              </w:rPr>
            </w:pPr>
          </w:p>
        </w:tc>
        <w:tc>
          <w:tcPr>
            <w:tcW w:w="1650" w:type="dxa"/>
            <w:shd w:val="clear" w:color="auto" w:fill="DAEEF3"/>
            <w:vAlign w:val="center"/>
          </w:tcPr>
          <w:p w:rsidR="00666427" w:rsidRPr="00C27075" w:rsidRDefault="00666427" w:rsidP="00E53D9E">
            <w:pPr>
              <w:widowControl w:val="0"/>
              <w:snapToGrid w:val="0"/>
              <w:jc w:val="center"/>
              <w:rPr>
                <w:b/>
                <w:bCs/>
                <w:sz w:val="12"/>
                <w:szCs w:val="16"/>
              </w:rPr>
            </w:pPr>
            <w:r w:rsidRPr="00C27075">
              <w:rPr>
                <w:b/>
                <w:bCs/>
                <w:sz w:val="12"/>
                <w:szCs w:val="16"/>
              </w:rPr>
              <w:t>2006</w:t>
            </w:r>
          </w:p>
        </w:tc>
        <w:tc>
          <w:tcPr>
            <w:tcW w:w="1701" w:type="dxa"/>
            <w:shd w:val="clear" w:color="auto" w:fill="DAEEF3"/>
            <w:vAlign w:val="center"/>
          </w:tcPr>
          <w:p w:rsidR="00666427" w:rsidRPr="00C27075" w:rsidRDefault="00666427" w:rsidP="00E53D9E">
            <w:pPr>
              <w:widowControl w:val="0"/>
              <w:snapToGrid w:val="0"/>
              <w:jc w:val="center"/>
              <w:rPr>
                <w:b/>
                <w:bCs/>
                <w:sz w:val="12"/>
                <w:szCs w:val="16"/>
              </w:rPr>
            </w:pPr>
            <w:r w:rsidRPr="00C27075">
              <w:rPr>
                <w:b/>
                <w:bCs/>
                <w:sz w:val="12"/>
                <w:szCs w:val="16"/>
              </w:rPr>
              <w:t>2007</w:t>
            </w:r>
          </w:p>
        </w:tc>
        <w:tc>
          <w:tcPr>
            <w:tcW w:w="1843" w:type="dxa"/>
            <w:shd w:val="clear" w:color="auto" w:fill="DAEEF3"/>
            <w:vAlign w:val="center"/>
          </w:tcPr>
          <w:p w:rsidR="00666427" w:rsidRPr="00C27075" w:rsidRDefault="00666427" w:rsidP="00E53D9E">
            <w:pPr>
              <w:widowControl w:val="0"/>
              <w:snapToGrid w:val="0"/>
              <w:jc w:val="center"/>
              <w:rPr>
                <w:b/>
                <w:bCs/>
                <w:sz w:val="12"/>
                <w:szCs w:val="16"/>
              </w:rPr>
            </w:pPr>
            <w:r w:rsidRPr="00C27075">
              <w:rPr>
                <w:b/>
                <w:bCs/>
                <w:sz w:val="12"/>
                <w:szCs w:val="16"/>
              </w:rPr>
              <w:t>2008</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1</w:t>
            </w:r>
          </w:p>
        </w:tc>
        <w:tc>
          <w:tcPr>
            <w:tcW w:w="3861" w:type="dxa"/>
          </w:tcPr>
          <w:p w:rsidR="00666427" w:rsidRPr="00C27075" w:rsidRDefault="00666427" w:rsidP="00E53D9E">
            <w:pPr>
              <w:widowControl w:val="0"/>
              <w:snapToGrid w:val="0"/>
              <w:rPr>
                <w:sz w:val="12"/>
                <w:szCs w:val="16"/>
              </w:rPr>
            </w:pPr>
            <w:r w:rsidRPr="00C27075">
              <w:rPr>
                <w:sz w:val="12"/>
                <w:szCs w:val="16"/>
              </w:rPr>
              <w:t>Общий объем жилищного фонда</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27,6</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27,6</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27,6</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2</w:t>
            </w:r>
          </w:p>
        </w:tc>
        <w:tc>
          <w:tcPr>
            <w:tcW w:w="9055" w:type="dxa"/>
            <w:gridSpan w:val="4"/>
          </w:tcPr>
          <w:p w:rsidR="00666427" w:rsidRPr="00C27075" w:rsidRDefault="00666427" w:rsidP="00E53D9E">
            <w:pPr>
              <w:widowControl w:val="0"/>
              <w:snapToGrid w:val="0"/>
              <w:jc w:val="center"/>
              <w:rPr>
                <w:sz w:val="12"/>
                <w:szCs w:val="16"/>
              </w:rPr>
            </w:pPr>
            <w:r w:rsidRPr="00C27075">
              <w:rPr>
                <w:sz w:val="12"/>
                <w:szCs w:val="16"/>
              </w:rPr>
              <w:t>В том числе в общем объеме жилищного фонда:</w:t>
            </w:r>
          </w:p>
        </w:tc>
      </w:tr>
      <w:tr w:rsidR="00666427" w:rsidRPr="00C27075" w:rsidTr="00E53D9E">
        <w:tblPrEx>
          <w:tblCellMar>
            <w:top w:w="0" w:type="dxa"/>
            <w:bottom w:w="0" w:type="dxa"/>
          </w:tblCellMar>
        </w:tblPrEx>
        <w:trPr>
          <w:trHeight w:val="345"/>
        </w:trPr>
        <w:tc>
          <w:tcPr>
            <w:tcW w:w="854" w:type="dxa"/>
          </w:tcPr>
          <w:p w:rsidR="00666427" w:rsidRPr="00C27075" w:rsidRDefault="00666427" w:rsidP="00E53D9E">
            <w:pPr>
              <w:widowControl w:val="0"/>
              <w:snapToGrid w:val="0"/>
              <w:jc w:val="center"/>
              <w:rPr>
                <w:sz w:val="12"/>
                <w:szCs w:val="16"/>
              </w:rPr>
            </w:pPr>
            <w:r w:rsidRPr="00C27075">
              <w:rPr>
                <w:sz w:val="12"/>
                <w:szCs w:val="16"/>
              </w:rPr>
              <w:t>2.1</w:t>
            </w:r>
          </w:p>
        </w:tc>
        <w:tc>
          <w:tcPr>
            <w:tcW w:w="3861" w:type="dxa"/>
          </w:tcPr>
          <w:p w:rsidR="00666427" w:rsidRPr="00C27075" w:rsidRDefault="00666427" w:rsidP="00E53D9E">
            <w:pPr>
              <w:widowControl w:val="0"/>
              <w:snapToGrid w:val="0"/>
              <w:rPr>
                <w:sz w:val="12"/>
                <w:szCs w:val="16"/>
              </w:rPr>
            </w:pPr>
            <w:r w:rsidRPr="00C27075">
              <w:rPr>
                <w:sz w:val="12"/>
                <w:szCs w:val="16"/>
              </w:rPr>
              <w:t>муниципального жилищного фонда</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2,9</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2,9</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2,9</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2.2</w:t>
            </w:r>
          </w:p>
        </w:tc>
        <w:tc>
          <w:tcPr>
            <w:tcW w:w="3861" w:type="dxa"/>
          </w:tcPr>
          <w:p w:rsidR="00666427" w:rsidRPr="00C27075" w:rsidRDefault="00666427" w:rsidP="00E53D9E">
            <w:pPr>
              <w:widowControl w:val="0"/>
              <w:snapToGrid w:val="0"/>
              <w:rPr>
                <w:sz w:val="12"/>
                <w:szCs w:val="16"/>
              </w:rPr>
            </w:pPr>
            <w:r w:rsidRPr="00C27075">
              <w:rPr>
                <w:sz w:val="12"/>
                <w:szCs w:val="16"/>
              </w:rPr>
              <w:t>ведомственного жилищного фонда</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2.3</w:t>
            </w:r>
          </w:p>
        </w:tc>
        <w:tc>
          <w:tcPr>
            <w:tcW w:w="3861" w:type="dxa"/>
          </w:tcPr>
          <w:p w:rsidR="00666427" w:rsidRPr="00C27075" w:rsidRDefault="00666427" w:rsidP="00E53D9E">
            <w:pPr>
              <w:widowControl w:val="0"/>
              <w:snapToGrid w:val="0"/>
              <w:rPr>
                <w:sz w:val="12"/>
                <w:szCs w:val="16"/>
              </w:rPr>
            </w:pPr>
            <w:r w:rsidRPr="00C27075">
              <w:rPr>
                <w:sz w:val="12"/>
                <w:szCs w:val="16"/>
              </w:rPr>
              <w:t>жилищного фонда, находящегося в личной собственности</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24,7</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24,7</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24,7</w:t>
            </w:r>
          </w:p>
        </w:tc>
      </w:tr>
      <w:tr w:rsidR="00666427" w:rsidRPr="00C27075" w:rsidTr="00E53D9E">
        <w:tblPrEx>
          <w:tblCellMar>
            <w:top w:w="0" w:type="dxa"/>
            <w:bottom w:w="0" w:type="dxa"/>
          </w:tblCellMar>
        </w:tblPrEx>
        <w:trPr>
          <w:trHeight w:val="518"/>
        </w:trPr>
        <w:tc>
          <w:tcPr>
            <w:tcW w:w="854" w:type="dxa"/>
          </w:tcPr>
          <w:p w:rsidR="00666427" w:rsidRPr="00C27075" w:rsidRDefault="00666427" w:rsidP="00E53D9E">
            <w:pPr>
              <w:widowControl w:val="0"/>
              <w:snapToGrid w:val="0"/>
              <w:jc w:val="center"/>
              <w:rPr>
                <w:sz w:val="12"/>
                <w:szCs w:val="16"/>
              </w:rPr>
            </w:pPr>
            <w:r w:rsidRPr="00C27075">
              <w:rPr>
                <w:sz w:val="12"/>
                <w:szCs w:val="16"/>
              </w:rPr>
              <w:t>3</w:t>
            </w:r>
          </w:p>
        </w:tc>
        <w:tc>
          <w:tcPr>
            <w:tcW w:w="3861" w:type="dxa"/>
          </w:tcPr>
          <w:p w:rsidR="00666427" w:rsidRPr="00C27075" w:rsidRDefault="00666427" w:rsidP="00E53D9E">
            <w:pPr>
              <w:widowControl w:val="0"/>
              <w:snapToGrid w:val="0"/>
              <w:rPr>
                <w:sz w:val="12"/>
                <w:szCs w:val="16"/>
              </w:rPr>
            </w:pPr>
            <w:r w:rsidRPr="00C27075">
              <w:rPr>
                <w:sz w:val="12"/>
                <w:szCs w:val="16"/>
              </w:rPr>
              <w:t>Обеспеченность общей площадью одного жителя (кв.м.)</w:t>
            </w:r>
          </w:p>
        </w:tc>
        <w:tc>
          <w:tcPr>
            <w:tcW w:w="1650" w:type="dxa"/>
            <w:vAlign w:val="center"/>
          </w:tcPr>
          <w:p w:rsidR="00666427" w:rsidRPr="00C27075" w:rsidRDefault="00666427" w:rsidP="00E53D9E">
            <w:pPr>
              <w:widowControl w:val="0"/>
              <w:jc w:val="center"/>
              <w:rPr>
                <w:sz w:val="12"/>
                <w:szCs w:val="16"/>
              </w:rPr>
            </w:pPr>
            <w:r w:rsidRPr="00C27075">
              <w:rPr>
                <w:sz w:val="12"/>
                <w:szCs w:val="16"/>
              </w:rPr>
              <w:t>16,6</w:t>
            </w:r>
          </w:p>
        </w:tc>
        <w:tc>
          <w:tcPr>
            <w:tcW w:w="1701" w:type="dxa"/>
            <w:vAlign w:val="center"/>
          </w:tcPr>
          <w:p w:rsidR="00666427" w:rsidRPr="00C27075" w:rsidRDefault="00666427" w:rsidP="00E53D9E">
            <w:pPr>
              <w:widowControl w:val="0"/>
              <w:jc w:val="center"/>
              <w:rPr>
                <w:sz w:val="12"/>
                <w:szCs w:val="16"/>
              </w:rPr>
            </w:pPr>
            <w:r w:rsidRPr="00C27075">
              <w:rPr>
                <w:sz w:val="12"/>
                <w:szCs w:val="16"/>
              </w:rPr>
              <w:t>16,6</w:t>
            </w:r>
          </w:p>
        </w:tc>
        <w:tc>
          <w:tcPr>
            <w:tcW w:w="1843" w:type="dxa"/>
            <w:vAlign w:val="center"/>
          </w:tcPr>
          <w:p w:rsidR="00666427" w:rsidRPr="00C27075" w:rsidRDefault="00666427" w:rsidP="00E53D9E">
            <w:pPr>
              <w:widowControl w:val="0"/>
              <w:jc w:val="center"/>
              <w:rPr>
                <w:sz w:val="12"/>
                <w:szCs w:val="16"/>
              </w:rPr>
            </w:pPr>
            <w:r w:rsidRPr="00C27075">
              <w:rPr>
                <w:sz w:val="12"/>
                <w:szCs w:val="16"/>
              </w:rPr>
              <w:t>16,3</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4</w:t>
            </w:r>
          </w:p>
        </w:tc>
        <w:tc>
          <w:tcPr>
            <w:tcW w:w="9055" w:type="dxa"/>
            <w:gridSpan w:val="4"/>
          </w:tcPr>
          <w:p w:rsidR="00666427" w:rsidRPr="00C27075" w:rsidRDefault="00666427" w:rsidP="00E53D9E">
            <w:pPr>
              <w:widowControl w:val="0"/>
              <w:snapToGrid w:val="0"/>
              <w:jc w:val="center"/>
              <w:rPr>
                <w:sz w:val="12"/>
                <w:szCs w:val="16"/>
              </w:rPr>
            </w:pPr>
            <w:r w:rsidRPr="00C27075">
              <w:rPr>
                <w:sz w:val="12"/>
                <w:szCs w:val="16"/>
              </w:rPr>
              <w:t>В том числе в общем объеме жил. фонда:</w:t>
            </w:r>
          </w:p>
        </w:tc>
      </w:tr>
      <w:tr w:rsidR="00666427" w:rsidRPr="00C27075" w:rsidTr="00E53D9E">
        <w:tblPrEx>
          <w:tblCellMar>
            <w:top w:w="0" w:type="dxa"/>
            <w:bottom w:w="0" w:type="dxa"/>
          </w:tblCellMar>
        </w:tblPrEx>
        <w:trPr>
          <w:trHeight w:val="287"/>
        </w:trPr>
        <w:tc>
          <w:tcPr>
            <w:tcW w:w="854" w:type="dxa"/>
          </w:tcPr>
          <w:p w:rsidR="00666427" w:rsidRPr="00C27075" w:rsidRDefault="00666427" w:rsidP="00E53D9E">
            <w:pPr>
              <w:widowControl w:val="0"/>
              <w:snapToGrid w:val="0"/>
              <w:jc w:val="center"/>
              <w:rPr>
                <w:sz w:val="12"/>
                <w:szCs w:val="16"/>
              </w:rPr>
            </w:pPr>
            <w:r w:rsidRPr="00C27075">
              <w:rPr>
                <w:sz w:val="12"/>
                <w:szCs w:val="16"/>
              </w:rPr>
              <w:t>4.1</w:t>
            </w:r>
          </w:p>
        </w:tc>
        <w:tc>
          <w:tcPr>
            <w:tcW w:w="3861" w:type="dxa"/>
          </w:tcPr>
          <w:p w:rsidR="00666427" w:rsidRPr="00C27075" w:rsidRDefault="00666427" w:rsidP="00E53D9E">
            <w:pPr>
              <w:widowControl w:val="0"/>
              <w:snapToGrid w:val="0"/>
              <w:rPr>
                <w:sz w:val="12"/>
                <w:szCs w:val="16"/>
              </w:rPr>
            </w:pPr>
            <w:r w:rsidRPr="00C27075">
              <w:rPr>
                <w:sz w:val="12"/>
                <w:szCs w:val="16"/>
              </w:rPr>
              <w:t>Общая площадь жилищного фонда, находящегося в ветхом  и аварийном состоянии или требующего капитального ремонта, всего</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5.</w:t>
            </w:r>
          </w:p>
        </w:tc>
        <w:tc>
          <w:tcPr>
            <w:tcW w:w="9055" w:type="dxa"/>
            <w:gridSpan w:val="4"/>
          </w:tcPr>
          <w:p w:rsidR="00666427" w:rsidRPr="00C27075" w:rsidRDefault="00666427" w:rsidP="00E53D9E">
            <w:pPr>
              <w:widowControl w:val="0"/>
              <w:snapToGrid w:val="0"/>
              <w:jc w:val="center"/>
              <w:rPr>
                <w:sz w:val="12"/>
                <w:szCs w:val="16"/>
              </w:rPr>
            </w:pPr>
            <w:r w:rsidRPr="00C27075">
              <w:rPr>
                <w:sz w:val="12"/>
                <w:szCs w:val="16"/>
              </w:rPr>
              <w:t>Оборудование жилищного фонда (в % к размеру общей площади):</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5.1.</w:t>
            </w:r>
          </w:p>
        </w:tc>
        <w:tc>
          <w:tcPr>
            <w:tcW w:w="3861" w:type="dxa"/>
          </w:tcPr>
          <w:p w:rsidR="00666427" w:rsidRPr="00C27075" w:rsidRDefault="00666427" w:rsidP="00E53D9E">
            <w:pPr>
              <w:widowControl w:val="0"/>
              <w:snapToGrid w:val="0"/>
              <w:rPr>
                <w:sz w:val="12"/>
                <w:szCs w:val="16"/>
              </w:rPr>
            </w:pPr>
            <w:r w:rsidRPr="00C27075">
              <w:rPr>
                <w:sz w:val="12"/>
                <w:szCs w:val="16"/>
              </w:rPr>
              <w:t>водопроводом</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45</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45</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45</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5.2.</w:t>
            </w:r>
          </w:p>
        </w:tc>
        <w:tc>
          <w:tcPr>
            <w:tcW w:w="3861" w:type="dxa"/>
          </w:tcPr>
          <w:p w:rsidR="00666427" w:rsidRPr="00C27075" w:rsidRDefault="00666427" w:rsidP="00E53D9E">
            <w:pPr>
              <w:widowControl w:val="0"/>
              <w:snapToGrid w:val="0"/>
              <w:rPr>
                <w:sz w:val="12"/>
                <w:szCs w:val="16"/>
              </w:rPr>
            </w:pPr>
            <w:r w:rsidRPr="00C27075">
              <w:rPr>
                <w:sz w:val="12"/>
                <w:szCs w:val="16"/>
              </w:rPr>
              <w:t>канализацией</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45</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45</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45</w:t>
            </w:r>
          </w:p>
        </w:tc>
      </w:tr>
      <w:tr w:rsidR="00666427" w:rsidRPr="00C27075" w:rsidTr="00E53D9E">
        <w:tblPrEx>
          <w:tblCellMar>
            <w:top w:w="0" w:type="dxa"/>
            <w:bottom w:w="0" w:type="dxa"/>
          </w:tblCellMar>
        </w:tblPrEx>
        <w:trPr>
          <w:trHeight w:val="333"/>
        </w:trPr>
        <w:tc>
          <w:tcPr>
            <w:tcW w:w="854" w:type="dxa"/>
          </w:tcPr>
          <w:p w:rsidR="00666427" w:rsidRPr="00C27075" w:rsidRDefault="00666427" w:rsidP="00E53D9E">
            <w:pPr>
              <w:widowControl w:val="0"/>
              <w:snapToGrid w:val="0"/>
              <w:jc w:val="center"/>
              <w:rPr>
                <w:sz w:val="12"/>
                <w:szCs w:val="16"/>
              </w:rPr>
            </w:pPr>
            <w:r w:rsidRPr="00C27075">
              <w:rPr>
                <w:sz w:val="12"/>
                <w:szCs w:val="16"/>
              </w:rPr>
              <w:t>5.3.</w:t>
            </w:r>
          </w:p>
        </w:tc>
        <w:tc>
          <w:tcPr>
            <w:tcW w:w="3861" w:type="dxa"/>
          </w:tcPr>
          <w:p w:rsidR="00666427" w:rsidRPr="00C27075" w:rsidRDefault="00666427" w:rsidP="00E53D9E">
            <w:pPr>
              <w:widowControl w:val="0"/>
              <w:snapToGrid w:val="0"/>
              <w:rPr>
                <w:sz w:val="12"/>
                <w:szCs w:val="16"/>
              </w:rPr>
            </w:pPr>
            <w:r w:rsidRPr="00C27075">
              <w:rPr>
                <w:sz w:val="12"/>
                <w:szCs w:val="16"/>
              </w:rPr>
              <w:t>газоснабжением, в том числе:</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100</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100</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100</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p>
        </w:tc>
        <w:tc>
          <w:tcPr>
            <w:tcW w:w="3861" w:type="dxa"/>
          </w:tcPr>
          <w:p w:rsidR="00666427" w:rsidRPr="00C27075" w:rsidRDefault="00666427" w:rsidP="00E53D9E">
            <w:pPr>
              <w:widowControl w:val="0"/>
              <w:snapToGrid w:val="0"/>
              <w:rPr>
                <w:sz w:val="12"/>
                <w:szCs w:val="16"/>
              </w:rPr>
            </w:pPr>
            <w:r w:rsidRPr="00C27075">
              <w:rPr>
                <w:sz w:val="12"/>
                <w:szCs w:val="16"/>
              </w:rPr>
              <w:t>-природным газом</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65</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65</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65</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p>
        </w:tc>
        <w:tc>
          <w:tcPr>
            <w:tcW w:w="3861" w:type="dxa"/>
          </w:tcPr>
          <w:p w:rsidR="00666427" w:rsidRPr="00C27075" w:rsidRDefault="00666427" w:rsidP="00E53D9E">
            <w:pPr>
              <w:widowControl w:val="0"/>
              <w:snapToGrid w:val="0"/>
              <w:rPr>
                <w:sz w:val="12"/>
                <w:szCs w:val="16"/>
              </w:rPr>
            </w:pPr>
            <w:r w:rsidRPr="00C27075">
              <w:rPr>
                <w:sz w:val="12"/>
                <w:szCs w:val="16"/>
              </w:rPr>
              <w:t>-сжиженным газом</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35</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35</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35</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5.4</w:t>
            </w:r>
          </w:p>
        </w:tc>
        <w:tc>
          <w:tcPr>
            <w:tcW w:w="3861" w:type="dxa"/>
          </w:tcPr>
          <w:p w:rsidR="00666427" w:rsidRPr="00C27075" w:rsidRDefault="00666427" w:rsidP="00E53D9E">
            <w:pPr>
              <w:widowControl w:val="0"/>
              <w:snapToGrid w:val="0"/>
              <w:rPr>
                <w:sz w:val="12"/>
                <w:szCs w:val="16"/>
              </w:rPr>
            </w:pPr>
            <w:r w:rsidRPr="00C27075">
              <w:rPr>
                <w:sz w:val="12"/>
                <w:szCs w:val="16"/>
              </w:rPr>
              <w:t>электричеством</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100</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100</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100</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5.5</w:t>
            </w:r>
          </w:p>
        </w:tc>
        <w:tc>
          <w:tcPr>
            <w:tcW w:w="3861" w:type="dxa"/>
          </w:tcPr>
          <w:p w:rsidR="00666427" w:rsidRPr="00C27075" w:rsidRDefault="00666427" w:rsidP="00E53D9E">
            <w:pPr>
              <w:widowControl w:val="0"/>
              <w:snapToGrid w:val="0"/>
              <w:rPr>
                <w:sz w:val="12"/>
                <w:szCs w:val="16"/>
              </w:rPr>
            </w:pPr>
            <w:r w:rsidRPr="00C27075">
              <w:rPr>
                <w:sz w:val="12"/>
                <w:szCs w:val="16"/>
              </w:rPr>
              <w:t>ваннами и душем</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45</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45</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45</w:t>
            </w:r>
          </w:p>
        </w:tc>
      </w:tr>
      <w:tr w:rsidR="00666427" w:rsidRPr="00C27075" w:rsidTr="00E53D9E">
        <w:tblPrEx>
          <w:tblCellMar>
            <w:top w:w="0" w:type="dxa"/>
            <w:bottom w:w="0" w:type="dxa"/>
          </w:tblCellMar>
        </w:tblPrEx>
        <w:trPr>
          <w:trHeight w:val="230"/>
        </w:trPr>
        <w:tc>
          <w:tcPr>
            <w:tcW w:w="854" w:type="dxa"/>
          </w:tcPr>
          <w:p w:rsidR="00666427" w:rsidRPr="00C27075" w:rsidRDefault="00666427" w:rsidP="00E53D9E">
            <w:pPr>
              <w:widowControl w:val="0"/>
              <w:snapToGrid w:val="0"/>
              <w:jc w:val="center"/>
              <w:rPr>
                <w:sz w:val="12"/>
                <w:szCs w:val="16"/>
              </w:rPr>
            </w:pPr>
            <w:r w:rsidRPr="00C27075">
              <w:rPr>
                <w:sz w:val="12"/>
                <w:szCs w:val="16"/>
              </w:rPr>
              <w:t>5.6</w:t>
            </w:r>
          </w:p>
        </w:tc>
        <w:tc>
          <w:tcPr>
            <w:tcW w:w="3861" w:type="dxa"/>
          </w:tcPr>
          <w:p w:rsidR="00666427" w:rsidRPr="00C27075" w:rsidRDefault="00666427" w:rsidP="00E53D9E">
            <w:pPr>
              <w:widowControl w:val="0"/>
              <w:snapToGrid w:val="0"/>
              <w:rPr>
                <w:sz w:val="12"/>
                <w:szCs w:val="16"/>
              </w:rPr>
            </w:pPr>
            <w:r w:rsidRPr="00C27075">
              <w:rPr>
                <w:sz w:val="12"/>
                <w:szCs w:val="16"/>
              </w:rPr>
              <w:t>центральным отоплением</w:t>
            </w:r>
          </w:p>
        </w:tc>
        <w:tc>
          <w:tcPr>
            <w:tcW w:w="1650" w:type="dxa"/>
            <w:vAlign w:val="center"/>
          </w:tcPr>
          <w:p w:rsidR="00666427" w:rsidRPr="00C27075" w:rsidRDefault="00666427" w:rsidP="00E53D9E">
            <w:pPr>
              <w:widowControl w:val="0"/>
              <w:snapToGrid w:val="0"/>
              <w:jc w:val="center"/>
              <w:rPr>
                <w:sz w:val="12"/>
                <w:szCs w:val="16"/>
              </w:rPr>
            </w:pPr>
            <w:r w:rsidRPr="00C27075">
              <w:rPr>
                <w:sz w:val="12"/>
                <w:szCs w:val="16"/>
              </w:rPr>
              <w:t>-</w:t>
            </w:r>
          </w:p>
        </w:tc>
        <w:tc>
          <w:tcPr>
            <w:tcW w:w="1701" w:type="dxa"/>
            <w:vAlign w:val="center"/>
          </w:tcPr>
          <w:p w:rsidR="00666427" w:rsidRPr="00C27075" w:rsidRDefault="00666427" w:rsidP="00E53D9E">
            <w:pPr>
              <w:widowControl w:val="0"/>
              <w:snapToGrid w:val="0"/>
              <w:jc w:val="center"/>
              <w:rPr>
                <w:sz w:val="12"/>
                <w:szCs w:val="16"/>
              </w:rPr>
            </w:pPr>
            <w:r w:rsidRPr="00C27075">
              <w:rPr>
                <w:sz w:val="12"/>
                <w:szCs w:val="16"/>
              </w:rPr>
              <w:t>-</w:t>
            </w:r>
          </w:p>
        </w:tc>
        <w:tc>
          <w:tcPr>
            <w:tcW w:w="1843" w:type="dxa"/>
            <w:vAlign w:val="center"/>
          </w:tcPr>
          <w:p w:rsidR="00666427" w:rsidRPr="00C27075" w:rsidRDefault="00666427" w:rsidP="00E53D9E">
            <w:pPr>
              <w:widowControl w:val="0"/>
              <w:snapToGrid w:val="0"/>
              <w:jc w:val="center"/>
              <w:rPr>
                <w:sz w:val="12"/>
                <w:szCs w:val="16"/>
              </w:rPr>
            </w:pPr>
            <w:r w:rsidRPr="00C27075">
              <w:rPr>
                <w:sz w:val="12"/>
                <w:szCs w:val="16"/>
              </w:rPr>
              <w:t>-</w:t>
            </w:r>
          </w:p>
        </w:tc>
      </w:tr>
    </w:tbl>
    <w:p w:rsidR="00666427" w:rsidRPr="00BF7ABE" w:rsidRDefault="00666427" w:rsidP="00666427">
      <w:pPr>
        <w:widowControl w:val="0"/>
        <w:tabs>
          <w:tab w:val="left" w:pos="360"/>
          <w:tab w:val="left" w:pos="700"/>
        </w:tabs>
        <w:jc w:val="both"/>
        <w:rPr>
          <w:spacing w:val="-3"/>
          <w:sz w:val="16"/>
          <w:szCs w:val="16"/>
        </w:rPr>
      </w:pPr>
    </w:p>
    <w:p w:rsidR="00666427" w:rsidRPr="00BF7ABE" w:rsidRDefault="00666427" w:rsidP="00666427">
      <w:pPr>
        <w:widowControl w:val="0"/>
        <w:jc w:val="both"/>
        <w:rPr>
          <w:sz w:val="16"/>
          <w:szCs w:val="16"/>
        </w:rPr>
      </w:pPr>
      <w:r w:rsidRPr="00BF7ABE">
        <w:rPr>
          <w:sz w:val="16"/>
          <w:szCs w:val="16"/>
        </w:rPr>
        <w:t xml:space="preserve">Согласно статье 14 </w:t>
      </w:r>
      <w:r w:rsidRPr="00BF7ABE">
        <w:rPr>
          <w:color w:val="000000"/>
          <w:sz w:val="16"/>
          <w:szCs w:val="16"/>
        </w:rPr>
        <w:t>Федерального закона №131-ФЗ от 06.10.2003 г.</w:t>
      </w:r>
      <w:r w:rsidRPr="00BF7ABE">
        <w:rPr>
          <w:sz w:val="16"/>
          <w:szCs w:val="16"/>
        </w:rPr>
        <w:t xml:space="preserve"> к вопросам местного значения поселения относится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w:t>
      </w:r>
      <w:r w:rsidRPr="00BF7ABE">
        <w:rPr>
          <w:sz w:val="16"/>
          <w:szCs w:val="16"/>
        </w:rPr>
        <w:lastRenderedPageBreak/>
        <w:t>строительства и содержания муниципального жилищного фонда, создание условий для жилищного строительства.</w:t>
      </w:r>
    </w:p>
    <w:p w:rsidR="00666427" w:rsidRPr="00BF7ABE" w:rsidRDefault="00666427" w:rsidP="00666427">
      <w:pPr>
        <w:widowControl w:val="0"/>
        <w:jc w:val="both"/>
        <w:rPr>
          <w:sz w:val="16"/>
          <w:szCs w:val="16"/>
        </w:rPr>
      </w:pPr>
    </w:p>
    <w:p w:rsidR="00666427" w:rsidRPr="00BF7ABE" w:rsidRDefault="00666427" w:rsidP="00666427">
      <w:pPr>
        <w:widowControl w:val="0"/>
        <w:jc w:val="both"/>
        <w:rPr>
          <w:b/>
          <w:bCs/>
          <w:i/>
          <w:iCs/>
          <w:sz w:val="16"/>
          <w:szCs w:val="16"/>
        </w:rPr>
      </w:pPr>
      <w:r w:rsidRPr="00BF7ABE">
        <w:rPr>
          <w:b/>
          <w:bCs/>
          <w:i/>
          <w:iCs/>
          <w:sz w:val="16"/>
          <w:szCs w:val="16"/>
        </w:rPr>
        <w:t>В результате анализа состояния жилищного фонда сельского поселения выявлены следующие проблемы:</w:t>
      </w:r>
    </w:p>
    <w:p w:rsidR="00666427" w:rsidRPr="00BF7ABE" w:rsidRDefault="00666427" w:rsidP="00666427">
      <w:pPr>
        <w:widowControl w:val="0"/>
        <w:jc w:val="both"/>
        <w:rPr>
          <w:b/>
          <w:bCs/>
          <w:i/>
          <w:iCs/>
          <w:sz w:val="16"/>
          <w:szCs w:val="16"/>
        </w:rPr>
      </w:pPr>
      <w:r w:rsidRPr="00BF7ABE">
        <w:rPr>
          <w:i/>
          <w:iCs/>
          <w:sz w:val="16"/>
          <w:szCs w:val="16"/>
        </w:rPr>
        <w:t>1. Требуется расширение муниципального жилого фонда для обеспечения жильем ветеранов, инвалидов, молодых специалистов, молодых семей и иных категорий граждан.</w:t>
      </w:r>
    </w:p>
    <w:p w:rsidR="00666427" w:rsidRPr="00BF7ABE" w:rsidRDefault="00666427" w:rsidP="00666427">
      <w:pPr>
        <w:widowControl w:val="0"/>
        <w:jc w:val="both"/>
        <w:rPr>
          <w:b/>
          <w:bCs/>
          <w:i/>
          <w:iCs/>
          <w:sz w:val="16"/>
          <w:szCs w:val="16"/>
        </w:rPr>
      </w:pPr>
      <w:r w:rsidRPr="00BF7ABE">
        <w:rPr>
          <w:i/>
          <w:iCs/>
          <w:sz w:val="16"/>
          <w:szCs w:val="16"/>
        </w:rPr>
        <w:t>2. Необходим ремонт существующего муниципального жилого фонда.</w:t>
      </w:r>
    </w:p>
    <w:p w:rsidR="00666427" w:rsidRPr="00BF7ABE" w:rsidRDefault="00666427" w:rsidP="00666427">
      <w:pPr>
        <w:widowControl w:val="0"/>
        <w:jc w:val="center"/>
        <w:rPr>
          <w:b/>
          <w:bCs/>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sz w:val="16"/>
          <w:szCs w:val="16"/>
        </w:rPr>
      </w:pPr>
      <w:bookmarkStart w:id="67" w:name="_Toc135835494"/>
      <w:r w:rsidRPr="00BF7ABE">
        <w:rPr>
          <w:rFonts w:ascii="Times New Roman" w:hAnsi="Times New Roman"/>
          <w:bCs w:val="0"/>
          <w:i/>
          <w:sz w:val="16"/>
          <w:szCs w:val="16"/>
        </w:rPr>
        <w:t>2.6.4. Объекты социальной инфраструктуры сельского поселения</w:t>
      </w:r>
      <w:bookmarkEnd w:id="67"/>
    </w:p>
    <w:p w:rsidR="00666427" w:rsidRPr="00BF7ABE" w:rsidRDefault="00666427" w:rsidP="00666427">
      <w:pPr>
        <w:widowControl w:val="0"/>
        <w:jc w:val="both"/>
        <w:rPr>
          <w:spacing w:val="-5"/>
          <w:sz w:val="16"/>
          <w:szCs w:val="16"/>
          <w:highlight w:val="yellow"/>
          <w:shd w:val="clear" w:color="auto" w:fill="FFFFFF"/>
        </w:rPr>
      </w:pPr>
    </w:p>
    <w:p w:rsidR="00666427" w:rsidRPr="00BF7ABE" w:rsidRDefault="00666427" w:rsidP="00666427">
      <w:pPr>
        <w:widowControl w:val="0"/>
        <w:jc w:val="both"/>
        <w:rPr>
          <w:sz w:val="16"/>
          <w:szCs w:val="16"/>
        </w:rPr>
      </w:pPr>
      <w:r w:rsidRPr="00BF7ABE">
        <w:rPr>
          <w:sz w:val="16"/>
          <w:szCs w:val="16"/>
        </w:rPr>
        <w:t>Социальная инфраструктура - это комплекс объектов обслуживания и взаимосвязей между ними, наземных, пешеходных и дистанционных, в пределах муниципального образования - территории Гаврильского сельского поселения.</w:t>
      </w:r>
    </w:p>
    <w:p w:rsidR="00666427" w:rsidRPr="00BF7ABE" w:rsidRDefault="00666427" w:rsidP="00666427">
      <w:pPr>
        <w:widowControl w:val="0"/>
        <w:jc w:val="both"/>
        <w:rPr>
          <w:sz w:val="16"/>
          <w:szCs w:val="16"/>
        </w:rPr>
      </w:pPr>
      <w:r w:rsidRPr="00BF7ABE">
        <w:rPr>
          <w:sz w:val="16"/>
          <w:szCs w:val="16"/>
        </w:rPr>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666427" w:rsidRPr="00BF7ABE" w:rsidRDefault="00666427" w:rsidP="00666427">
      <w:pPr>
        <w:widowControl w:val="0"/>
        <w:jc w:val="both"/>
        <w:rPr>
          <w:sz w:val="16"/>
          <w:szCs w:val="16"/>
        </w:rPr>
      </w:pPr>
      <w:r w:rsidRPr="00BF7ABE">
        <w:rPr>
          <w:sz w:val="16"/>
          <w:szCs w:val="16"/>
        </w:rPr>
        <w:t>Все объекты обслуживания социальной инфраструктуры можно разделить на группы по следующим признакам:</w:t>
      </w:r>
    </w:p>
    <w:p w:rsidR="00666427" w:rsidRPr="00BF7ABE" w:rsidRDefault="00666427" w:rsidP="00666427">
      <w:pPr>
        <w:widowControl w:val="0"/>
        <w:jc w:val="both"/>
        <w:rPr>
          <w:sz w:val="16"/>
          <w:szCs w:val="16"/>
        </w:rPr>
      </w:pPr>
      <w:r w:rsidRPr="00BF7ABE">
        <w:rPr>
          <w:sz w:val="16"/>
          <w:szCs w:val="16"/>
        </w:rPr>
        <w:t>- по функциональному назначению (предприятия образования, здравоохранения, физкультуры и спорта, культуры, торговли, общественного питания, бытового обслуживания, отделения связи, отделения сбербанка, пункты охраны правопорядка, административные учреждения);</w:t>
      </w:r>
    </w:p>
    <w:p w:rsidR="00666427" w:rsidRPr="00BF7ABE" w:rsidRDefault="00666427" w:rsidP="00666427">
      <w:pPr>
        <w:widowControl w:val="0"/>
        <w:jc w:val="both"/>
        <w:rPr>
          <w:sz w:val="16"/>
          <w:szCs w:val="16"/>
        </w:rPr>
      </w:pPr>
      <w:r w:rsidRPr="00BF7ABE">
        <w:rPr>
          <w:sz w:val="16"/>
          <w:szCs w:val="16"/>
        </w:rPr>
        <w:t>- по формам собственности и рангу административного подчинения (государственные (федеральные), областные (региональные), районного и местного значения (муниципальные), ведомственные и частные);</w:t>
      </w:r>
    </w:p>
    <w:p w:rsidR="00666427" w:rsidRPr="00BF7ABE" w:rsidRDefault="00666427" w:rsidP="00666427">
      <w:pPr>
        <w:widowControl w:val="0"/>
        <w:jc w:val="both"/>
        <w:rPr>
          <w:sz w:val="16"/>
          <w:szCs w:val="16"/>
        </w:rPr>
      </w:pPr>
      <w:r w:rsidRPr="00BF7ABE">
        <w:rPr>
          <w:sz w:val="16"/>
          <w:szCs w:val="16"/>
        </w:rPr>
        <w:t>- по интенсивности использования (объекты повседневного спроса, периодического спроса и эпизодического спроса).</w:t>
      </w:r>
    </w:p>
    <w:p w:rsidR="00666427" w:rsidRPr="00BF7ABE" w:rsidRDefault="00666427" w:rsidP="00666427">
      <w:pPr>
        <w:widowControl w:val="0"/>
        <w:jc w:val="both"/>
        <w:rPr>
          <w:sz w:val="16"/>
          <w:szCs w:val="16"/>
        </w:rPr>
      </w:pPr>
      <w:r w:rsidRPr="00BF7ABE">
        <w:rPr>
          <w:sz w:val="16"/>
          <w:szCs w:val="16"/>
        </w:rPr>
        <w:t>«Методика определения нормативной потребности субъектов Российской Федерации в объектах социальной инфраструктуры»,  одобренная распоряжением Правительства Российской Федерации от 19 октября 1999г. №1683-р (далее «Методика...»), относит к  необходимым сферам  обслуживания населения:</w:t>
      </w:r>
    </w:p>
    <w:p w:rsidR="00666427" w:rsidRPr="00BF7ABE" w:rsidRDefault="00666427" w:rsidP="00666427">
      <w:pPr>
        <w:widowControl w:val="0"/>
        <w:jc w:val="both"/>
        <w:rPr>
          <w:sz w:val="16"/>
          <w:szCs w:val="16"/>
        </w:rPr>
      </w:pPr>
      <w:r w:rsidRPr="00BF7ABE">
        <w:rPr>
          <w:sz w:val="16"/>
          <w:szCs w:val="16"/>
        </w:rPr>
        <w:t>1) образование (образовательные учреждения, включая дошкольные);</w:t>
      </w:r>
    </w:p>
    <w:p w:rsidR="00666427" w:rsidRPr="00BF7ABE" w:rsidRDefault="00666427" w:rsidP="00666427">
      <w:pPr>
        <w:widowControl w:val="0"/>
        <w:jc w:val="both"/>
        <w:rPr>
          <w:sz w:val="16"/>
          <w:szCs w:val="16"/>
        </w:rPr>
      </w:pPr>
      <w:r w:rsidRPr="00BF7ABE">
        <w:rPr>
          <w:sz w:val="16"/>
          <w:szCs w:val="16"/>
        </w:rPr>
        <w:t>2) здравоохранение;</w:t>
      </w:r>
    </w:p>
    <w:p w:rsidR="00666427" w:rsidRPr="00BF7ABE" w:rsidRDefault="00666427" w:rsidP="00666427">
      <w:pPr>
        <w:widowControl w:val="0"/>
        <w:jc w:val="both"/>
        <w:rPr>
          <w:sz w:val="16"/>
          <w:szCs w:val="16"/>
        </w:rPr>
      </w:pPr>
      <w:r w:rsidRPr="00BF7ABE">
        <w:rPr>
          <w:sz w:val="16"/>
          <w:szCs w:val="16"/>
        </w:rPr>
        <w:t>3) культуру и искусство;</w:t>
      </w:r>
    </w:p>
    <w:p w:rsidR="00666427" w:rsidRPr="00BF7ABE" w:rsidRDefault="00666427" w:rsidP="00666427">
      <w:pPr>
        <w:widowControl w:val="0"/>
        <w:jc w:val="both"/>
        <w:rPr>
          <w:sz w:val="16"/>
          <w:szCs w:val="16"/>
        </w:rPr>
      </w:pPr>
      <w:r w:rsidRPr="00BF7ABE">
        <w:rPr>
          <w:sz w:val="16"/>
          <w:szCs w:val="16"/>
        </w:rPr>
        <w:t>4) физическую культуру и спорт.</w:t>
      </w:r>
    </w:p>
    <w:p w:rsidR="00666427" w:rsidRPr="00BF7ABE" w:rsidRDefault="00666427" w:rsidP="00666427">
      <w:pPr>
        <w:widowControl w:val="0"/>
        <w:jc w:val="both"/>
        <w:rPr>
          <w:sz w:val="16"/>
          <w:szCs w:val="16"/>
        </w:rPr>
      </w:pPr>
      <w:r w:rsidRPr="00BF7ABE">
        <w:rPr>
          <w:color w:val="000000"/>
          <w:spacing w:val="-3"/>
          <w:sz w:val="16"/>
          <w:szCs w:val="16"/>
        </w:rPr>
        <w:t xml:space="preserve">Кроме «Методики...» нормы расчета  объектов  этих и других сфер обслуживания даются в </w:t>
      </w:r>
      <w:r w:rsidRPr="00BF7ABE">
        <w:rPr>
          <w:spacing w:val="-3"/>
          <w:sz w:val="16"/>
          <w:szCs w:val="16"/>
        </w:rPr>
        <w:t>СП 42.13330.2016</w:t>
      </w:r>
      <w:r w:rsidRPr="00BF7ABE">
        <w:rPr>
          <w:color w:val="000000"/>
          <w:spacing w:val="-3"/>
          <w:sz w:val="16"/>
          <w:szCs w:val="16"/>
        </w:rPr>
        <w:t xml:space="preserve"> «Градостроительство. Планировка и застройка городских и сельских поселений» и «Региональных нормативах градостроительного проектирования Воронежской области».</w:t>
      </w:r>
    </w:p>
    <w:p w:rsidR="00666427" w:rsidRPr="00BF7ABE" w:rsidRDefault="00666427" w:rsidP="00666427">
      <w:pPr>
        <w:widowControl w:val="0"/>
        <w:jc w:val="both"/>
        <w:rPr>
          <w:sz w:val="16"/>
          <w:szCs w:val="16"/>
        </w:rPr>
      </w:pPr>
      <w:r w:rsidRPr="00BF7ABE">
        <w:rPr>
          <w:color w:val="000000"/>
          <w:spacing w:val="-3"/>
          <w:sz w:val="16"/>
          <w:szCs w:val="16"/>
        </w:rPr>
        <w:t xml:space="preserve">Согласно </w:t>
      </w:r>
      <w:r w:rsidRPr="00BF7ABE">
        <w:rPr>
          <w:spacing w:val="-3"/>
          <w:sz w:val="16"/>
          <w:szCs w:val="16"/>
        </w:rPr>
        <w:t>СП 42.13330.2016</w:t>
      </w:r>
      <w:r w:rsidRPr="00BF7ABE">
        <w:rPr>
          <w:color w:val="000000"/>
          <w:spacing w:val="-3"/>
          <w:sz w:val="16"/>
          <w:szCs w:val="16"/>
        </w:rPr>
        <w:t xml:space="preserve"> «Градостроительство. Планировка и застройка городских и сельских поселений», в сельских поселениях, как правило, формируется единый общественный центр, дополняемый объектами повседневного пользования в жилой застройке сельских населенных пунктов.</w:t>
      </w:r>
    </w:p>
    <w:p w:rsidR="00666427" w:rsidRPr="00BF7ABE" w:rsidRDefault="00666427" w:rsidP="00666427">
      <w:pPr>
        <w:widowControl w:val="0"/>
        <w:jc w:val="both"/>
        <w:rPr>
          <w:sz w:val="16"/>
          <w:szCs w:val="16"/>
        </w:rPr>
      </w:pPr>
      <w:r w:rsidRPr="00BF7ABE">
        <w:rPr>
          <w:sz w:val="16"/>
          <w:szCs w:val="16"/>
        </w:rPr>
        <w:t>В сельской местности предусматривается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высокого уровня на группу населенных мест, размещаемые в центре местного самоуправления (поселения, муниципального района).</w:t>
      </w:r>
    </w:p>
    <w:p w:rsidR="00666427" w:rsidRPr="00BF7ABE" w:rsidRDefault="00666427" w:rsidP="00666427">
      <w:pPr>
        <w:widowControl w:val="0"/>
        <w:jc w:val="both"/>
        <w:rPr>
          <w:sz w:val="16"/>
          <w:szCs w:val="16"/>
        </w:rPr>
      </w:pPr>
      <w:r w:rsidRPr="00BF7ABE">
        <w:rPr>
          <w:sz w:val="16"/>
          <w:szCs w:val="16"/>
        </w:rPr>
        <w:t xml:space="preserve">Согласно ст. 14 Федерального закона №131-ФЗ от 06.10.2003 г., </w:t>
      </w:r>
      <w:r w:rsidRPr="00BF7ABE">
        <w:rPr>
          <w:color w:val="000000"/>
          <w:spacing w:val="-3"/>
          <w:sz w:val="16"/>
          <w:szCs w:val="16"/>
        </w:rPr>
        <w:t>к вопросам местного значения поселения</w:t>
      </w:r>
      <w:r w:rsidRPr="00BF7ABE">
        <w:rPr>
          <w:sz w:val="16"/>
          <w:szCs w:val="16"/>
        </w:rPr>
        <w:t xml:space="preserve"> относятся вопросы организации библиотечного обслуживания населения, создания условий для организации досуга и обеспечение жителей поселения услугами организаций культуры, создания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w:t>
      </w:r>
    </w:p>
    <w:p w:rsidR="00666427" w:rsidRPr="00BF7ABE" w:rsidRDefault="00666427" w:rsidP="00666427">
      <w:pPr>
        <w:widowControl w:val="0"/>
        <w:jc w:val="both"/>
        <w:rPr>
          <w:sz w:val="16"/>
          <w:szCs w:val="16"/>
        </w:rPr>
      </w:pPr>
      <w:r w:rsidRPr="00BF7ABE">
        <w:rPr>
          <w:sz w:val="16"/>
          <w:szCs w:val="16"/>
        </w:rPr>
        <w:t xml:space="preserve">На территории </w:t>
      </w:r>
      <w:r w:rsidRPr="00BF7ABE">
        <w:rPr>
          <w:spacing w:val="-10"/>
          <w:sz w:val="16"/>
          <w:szCs w:val="16"/>
        </w:rPr>
        <w:t>Гаврильского</w:t>
      </w:r>
      <w:r w:rsidRPr="00BF7ABE">
        <w:rPr>
          <w:sz w:val="16"/>
          <w:szCs w:val="16"/>
        </w:rPr>
        <w:t xml:space="preserve"> сельского поселения расположен ряд объектов, относящийся к компетенции муниципального района, без которых жизнедеятельность сельского поселения невозможна. </w:t>
      </w:r>
      <w:r w:rsidRPr="00BF7ABE">
        <w:rPr>
          <w:sz w:val="16"/>
          <w:szCs w:val="16"/>
        </w:rPr>
        <w:lastRenderedPageBreak/>
        <w:t>Поэтому в рамках Генерального плана сельского поселения рассматриваются и эти вопросы.</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b/>
          <w:bCs/>
          <w:i/>
          <w:iCs/>
          <w:sz w:val="16"/>
          <w:szCs w:val="16"/>
        </w:rPr>
      </w:pPr>
      <w:r w:rsidRPr="00BF7ABE">
        <w:rPr>
          <w:b/>
          <w:bCs/>
          <w:i/>
          <w:iCs/>
          <w:sz w:val="16"/>
          <w:szCs w:val="16"/>
        </w:rPr>
        <w:t>Учреждения народного образования.</w:t>
      </w:r>
    </w:p>
    <w:p w:rsidR="00666427" w:rsidRPr="00BF7ABE" w:rsidRDefault="00666427" w:rsidP="00666427">
      <w:pPr>
        <w:widowControl w:val="0"/>
        <w:jc w:val="both"/>
        <w:rPr>
          <w:sz w:val="16"/>
          <w:szCs w:val="16"/>
        </w:rPr>
      </w:pPr>
      <w:r w:rsidRPr="00BF7ABE">
        <w:rPr>
          <w:sz w:val="16"/>
          <w:szCs w:val="16"/>
        </w:rPr>
        <w:t xml:space="preserve">К минимально необходимым населению, нормируемым учреждениям образования относятся  детские дошкольные учреждения и общеобразовательные школы (повседневный уровень), объекты начального профессионального и средне специального образования (периодический уровень). </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 xml:space="preserve">В систему образования Гаврильского сельского поселения входит: </w:t>
      </w:r>
    </w:p>
    <w:p w:rsidR="00666427" w:rsidRPr="00BF7ABE" w:rsidRDefault="00666427" w:rsidP="00666427">
      <w:pPr>
        <w:widowControl w:val="0"/>
        <w:jc w:val="both"/>
        <w:rPr>
          <w:sz w:val="16"/>
          <w:szCs w:val="16"/>
        </w:rPr>
      </w:pPr>
      <w:r w:rsidRPr="00BF7ABE">
        <w:rPr>
          <w:sz w:val="16"/>
          <w:szCs w:val="16"/>
        </w:rPr>
        <w:t>- МОУ Каменская школа-сад в поселке Каменск, емкостью 60/28 мест, с числом детей 13/12 человек (на 01.01.2009 г.);</w:t>
      </w:r>
    </w:p>
    <w:p w:rsidR="00666427" w:rsidRPr="00BF7ABE" w:rsidRDefault="00666427" w:rsidP="00666427">
      <w:pPr>
        <w:widowControl w:val="0"/>
        <w:jc w:val="both"/>
        <w:rPr>
          <w:sz w:val="16"/>
          <w:szCs w:val="16"/>
        </w:rPr>
      </w:pPr>
      <w:r w:rsidRPr="00BF7ABE">
        <w:rPr>
          <w:sz w:val="16"/>
          <w:szCs w:val="16"/>
        </w:rPr>
        <w:t>- средняя образовательная школа в селе Гаврильск, емкостью 240 мест, обучающихся 96 человек (на 01.01.2009 г.).</w:t>
      </w:r>
    </w:p>
    <w:p w:rsidR="00666427" w:rsidRPr="00BF7ABE" w:rsidRDefault="00666427" w:rsidP="00666427">
      <w:pPr>
        <w:widowControl w:val="0"/>
        <w:tabs>
          <w:tab w:val="left" w:pos="7560"/>
        </w:tabs>
        <w:jc w:val="both"/>
        <w:rPr>
          <w:sz w:val="16"/>
          <w:szCs w:val="16"/>
        </w:rPr>
      </w:pPr>
    </w:p>
    <w:p w:rsidR="00666427" w:rsidRPr="00BF7ABE" w:rsidRDefault="00666427" w:rsidP="00666427">
      <w:pPr>
        <w:pStyle w:val="aff7"/>
        <w:suppressLineNumbers w:val="0"/>
        <w:suppressAutoHyphens w:val="0"/>
        <w:jc w:val="both"/>
        <w:rPr>
          <w:sz w:val="16"/>
          <w:szCs w:val="16"/>
        </w:rPr>
      </w:pPr>
      <w:r w:rsidRPr="00BF7ABE">
        <w:rPr>
          <w:sz w:val="16"/>
          <w:szCs w:val="16"/>
        </w:rPr>
        <w:t>Для школ существует следующий норматив числа мест в  общеобразовательных  учреждениях - 102 места на 1000 человек; для детских дошкольных учреждений – 34 места на 1000 человек. В Гаврильском сельском поселении емкость школ гораздо выше нормативной; емкость дошкольных учреждений значительно ниже нормативной. Таким образом, по нормативным расчетам емкость школ превышает потребности поселения, а емкость детского сада недостаточна для населения. Кроме нормативного существует территориальный подход.</w:t>
      </w:r>
    </w:p>
    <w:p w:rsidR="00666427" w:rsidRPr="00BF7ABE" w:rsidRDefault="00666427" w:rsidP="00666427">
      <w:pPr>
        <w:pStyle w:val="aff7"/>
        <w:suppressLineNumbers w:val="0"/>
        <w:suppressAutoHyphens w:val="0"/>
        <w:jc w:val="both"/>
        <w:rPr>
          <w:sz w:val="16"/>
          <w:szCs w:val="16"/>
        </w:rPr>
      </w:pPr>
      <w:r w:rsidRPr="00BF7ABE">
        <w:rPr>
          <w:sz w:val="16"/>
          <w:szCs w:val="16"/>
        </w:rPr>
        <w:t xml:space="preserve">Для дошкольных учреждений принят радиус доступности - </w:t>
      </w:r>
      <w:smartTag w:uri="urn:schemas-microsoft-com:office:smarttags" w:element="metricconverter">
        <w:smartTagPr>
          <w:attr w:name="ProductID" w:val="500 м"/>
        </w:smartTagPr>
        <w:r w:rsidRPr="00BF7ABE">
          <w:rPr>
            <w:sz w:val="16"/>
            <w:szCs w:val="16"/>
          </w:rPr>
          <w:t>500 м</w:t>
        </w:r>
      </w:smartTag>
      <w:r w:rsidRPr="00BF7ABE">
        <w:rPr>
          <w:sz w:val="16"/>
          <w:szCs w:val="16"/>
        </w:rPr>
        <w:t xml:space="preserve">. Для школ радиус доступности принят - </w:t>
      </w:r>
      <w:smartTag w:uri="urn:schemas-microsoft-com:office:smarttags" w:element="metricconverter">
        <w:smartTagPr>
          <w:attr w:name="ProductID" w:val="4 км"/>
        </w:smartTagPr>
        <w:r w:rsidRPr="00BF7ABE">
          <w:rPr>
            <w:sz w:val="16"/>
            <w:szCs w:val="16"/>
          </w:rPr>
          <w:t>4 км</w:t>
        </w:r>
      </w:smartTag>
      <w:r w:rsidRPr="00BF7ABE">
        <w:rPr>
          <w:sz w:val="16"/>
          <w:szCs w:val="16"/>
        </w:rPr>
        <w:t xml:space="preserve"> (в соответствии с СанПиН 2.4.2.1178-02 «Гигиенические требования к условиям обучения в общеобразовательных учреждениях»).</w:t>
      </w:r>
    </w:p>
    <w:p w:rsidR="00666427" w:rsidRPr="00BF7ABE" w:rsidRDefault="00666427" w:rsidP="00666427">
      <w:pPr>
        <w:pStyle w:val="aff7"/>
        <w:suppressLineNumbers w:val="0"/>
        <w:suppressAutoHyphens w:val="0"/>
        <w:jc w:val="both"/>
        <w:rPr>
          <w:rFonts w:eastAsia="Times New Roman"/>
          <w:sz w:val="16"/>
          <w:szCs w:val="16"/>
        </w:rPr>
      </w:pPr>
      <w:r w:rsidRPr="00BF7ABE">
        <w:rPr>
          <w:rFonts w:eastAsia="Times New Roman"/>
          <w:sz w:val="16"/>
          <w:szCs w:val="16"/>
        </w:rPr>
        <w:t>На схеме территориальной доступности объектов образования Гаврильского сельского поселения  видно, что  радиус обслуживания детского сада недостаточен даже для самого поселка Каменск. Для села Гаврильск, села Царёвка и села Малая Казинка на данный момент есть острая  необходимости в дошкольных учреждениях.</w:t>
      </w:r>
    </w:p>
    <w:p w:rsidR="00666427" w:rsidRPr="00BF7ABE" w:rsidRDefault="00666427" w:rsidP="00666427">
      <w:pPr>
        <w:pStyle w:val="aff7"/>
        <w:suppressLineNumbers w:val="0"/>
        <w:suppressAutoHyphens w:val="0"/>
        <w:jc w:val="both"/>
        <w:rPr>
          <w:sz w:val="16"/>
          <w:szCs w:val="16"/>
        </w:rPr>
      </w:pPr>
      <w:r w:rsidRPr="00BF7ABE">
        <w:rPr>
          <w:rFonts w:eastAsia="Times New Roman"/>
          <w:sz w:val="16"/>
          <w:szCs w:val="16"/>
        </w:rPr>
        <w:t>Радиусы доступности школ частично удовлетворяют потребности населения -  село Царёвка и село Малая Казинка находятся вне радиуса доступности, а село Гаврильск и поселок Каменск полностью покрыты радиусом обслуживания школ. Дети, проживающие в селе Царёвка, посещают школу в с. Гаврильск и г. Павловск. А дети, проживающие в селе Малая Казинка, посещают школу в селе Гаврильск.</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b/>
          <w:bCs/>
          <w:i/>
          <w:iCs/>
          <w:sz w:val="16"/>
          <w:szCs w:val="16"/>
        </w:rPr>
      </w:pPr>
      <w:r w:rsidRPr="00BF7ABE">
        <w:rPr>
          <w:b/>
          <w:bCs/>
          <w:i/>
          <w:iCs/>
          <w:sz w:val="16"/>
          <w:szCs w:val="16"/>
        </w:rPr>
        <w:t>Объекты  здравоохранения</w:t>
      </w:r>
    </w:p>
    <w:p w:rsidR="00666427" w:rsidRPr="00BF7ABE" w:rsidRDefault="00666427" w:rsidP="00666427">
      <w:pPr>
        <w:widowControl w:val="0"/>
        <w:jc w:val="both"/>
        <w:rPr>
          <w:sz w:val="16"/>
          <w:szCs w:val="16"/>
        </w:rPr>
      </w:pPr>
      <w:r w:rsidRPr="00BF7ABE">
        <w:rPr>
          <w:sz w:val="16"/>
          <w:szCs w:val="16"/>
        </w:rPr>
        <w:t xml:space="preserve">В расчете потребности муниципальных образований в объектах здравоохранения «Методика определения нормативной потребности субъектов Российской Федерации в объектах социальной инфраструктуры», одобренная распоряжением Правительства Российской Федерации от 19 октября 1999г. №1683-р, опирается на Концепцию развития здравоохранения и медицинской науки в Российской Федерации, одобренную Постановлением Правительства Российской Федерации от 5 ноября </w:t>
      </w:r>
      <w:smartTag w:uri="urn:schemas-microsoft-com:office:smarttags" w:element="metricconverter">
        <w:smartTagPr>
          <w:attr w:name="ProductID" w:val="1997 г"/>
        </w:smartTagPr>
        <w:r w:rsidRPr="00BF7ABE">
          <w:rPr>
            <w:sz w:val="16"/>
            <w:szCs w:val="16"/>
          </w:rPr>
          <w:t>1997 г</w:t>
        </w:r>
      </w:smartTag>
      <w:r w:rsidRPr="00BF7ABE">
        <w:rPr>
          <w:sz w:val="16"/>
          <w:szCs w:val="16"/>
        </w:rPr>
        <w:t>. № 1387, Программу государственных гарантий обеспечения граждан Российской Федерации бесплатной медицинской помощью, утвержденную Постановлением Правительства Российской Федерации от 11 сентября 1998 г. № 1096, и Методические рекомендации о порядке формирования и экономического обоснования территориальных программ государственных гарантий обеспечения граждан Российской Федерации бесплатной медицинской помощью, утвержденные Минздравом России, ФОМС, Минфином России.</w:t>
      </w:r>
    </w:p>
    <w:p w:rsidR="00666427" w:rsidRPr="00BF7ABE" w:rsidRDefault="00666427" w:rsidP="00666427">
      <w:pPr>
        <w:widowControl w:val="0"/>
        <w:jc w:val="both"/>
        <w:rPr>
          <w:sz w:val="16"/>
          <w:szCs w:val="16"/>
        </w:rPr>
      </w:pPr>
      <w:r w:rsidRPr="00BF7ABE">
        <w:rPr>
          <w:sz w:val="16"/>
          <w:szCs w:val="16"/>
        </w:rPr>
        <w:t>К необходимым населению нормируемым объектам здравоохранения относятся врачебные амбулатории (</w:t>
      </w:r>
      <w:r w:rsidRPr="00BF7ABE">
        <w:rPr>
          <w:sz w:val="16"/>
          <w:szCs w:val="16"/>
          <w:lang w:val="en-US"/>
        </w:rPr>
        <w:t>I</w:t>
      </w:r>
      <w:r w:rsidRPr="00BF7ABE">
        <w:rPr>
          <w:sz w:val="16"/>
          <w:szCs w:val="16"/>
        </w:rPr>
        <w:t>, повседневный уровень обслуживания) и больницы (</w:t>
      </w:r>
      <w:r w:rsidRPr="00BF7ABE">
        <w:rPr>
          <w:sz w:val="16"/>
          <w:szCs w:val="16"/>
          <w:lang w:val="en-US"/>
        </w:rPr>
        <w:t>II</w:t>
      </w:r>
      <w:r w:rsidRPr="00BF7ABE">
        <w:rPr>
          <w:sz w:val="16"/>
          <w:szCs w:val="16"/>
        </w:rPr>
        <w:t>, периодический уровень обслуживания). Кроме того в структуре учреждений первого уровня обслуживания могут быть аптечные пункты и фельдшерско-акушерские пункты (ФАП), которые должны заменять врачебные амбулатории в тех районах, где их нет. Ко второму уровню обслуживания относятся пункты и станции скорой медицинской помощи, инфекционные больницы, роддома, поликлиники для взрослых и детей, стоматологические поликлиники, городские аптеки, молочные кухни.</w:t>
      </w:r>
    </w:p>
    <w:p w:rsidR="00666427" w:rsidRPr="00BF7ABE" w:rsidRDefault="00666427" w:rsidP="00666427">
      <w:pPr>
        <w:widowControl w:val="0"/>
        <w:jc w:val="both"/>
        <w:rPr>
          <w:sz w:val="16"/>
          <w:szCs w:val="16"/>
        </w:rPr>
      </w:pPr>
      <w:r w:rsidRPr="00BF7ABE">
        <w:rPr>
          <w:sz w:val="16"/>
          <w:szCs w:val="16"/>
        </w:rPr>
        <w:t>В Гаврильском сельском поселении функционирует Гаврильская врачебная амбулатория. В поселке Каменск также работает ФАП, с мощностью – 20 посещений/смена. На территории поселения работает аптечный пункт при Каменском ФАПе. В селе Царёвка и селе Малая Казинка учреждений здравоохранения нет. Скорая помощь вызывается из городского поселения - города Павловск.</w:t>
      </w:r>
    </w:p>
    <w:p w:rsidR="00666427" w:rsidRPr="00BF7ABE" w:rsidRDefault="00666427" w:rsidP="00666427">
      <w:pPr>
        <w:widowControl w:val="0"/>
        <w:jc w:val="both"/>
        <w:rPr>
          <w:sz w:val="16"/>
          <w:szCs w:val="16"/>
        </w:rPr>
      </w:pPr>
      <w:r w:rsidRPr="00BF7ABE">
        <w:rPr>
          <w:sz w:val="16"/>
          <w:szCs w:val="16"/>
        </w:rPr>
        <w:t>Необходимые вместимость и структура лечебно-</w:t>
      </w:r>
      <w:r w:rsidRPr="00BF7ABE">
        <w:rPr>
          <w:sz w:val="16"/>
          <w:szCs w:val="16"/>
        </w:rPr>
        <w:lastRenderedPageBreak/>
        <w:t>профилактических учреждений определяется органами здравоохранения и указывается в задании на проектирование (СП «Градостроительство...»).</w:t>
      </w:r>
    </w:p>
    <w:p w:rsidR="00666427" w:rsidRPr="00BF7ABE" w:rsidRDefault="00666427" w:rsidP="00666427">
      <w:pPr>
        <w:widowControl w:val="0"/>
        <w:jc w:val="both"/>
        <w:rPr>
          <w:sz w:val="16"/>
          <w:szCs w:val="16"/>
        </w:rPr>
      </w:pPr>
      <w:r w:rsidRPr="00BF7ABE">
        <w:rPr>
          <w:sz w:val="16"/>
          <w:szCs w:val="16"/>
        </w:rPr>
        <w:t>Оценка обеспеченности муниципальных образований учреждениями здравоохранения требует специального и достаточно специализированного медицинского исследования и в данной работе дается только обзорно.</w:t>
      </w:r>
    </w:p>
    <w:p w:rsidR="00666427" w:rsidRPr="00BF7ABE" w:rsidRDefault="00666427" w:rsidP="00666427">
      <w:pPr>
        <w:widowControl w:val="0"/>
        <w:jc w:val="both"/>
        <w:rPr>
          <w:sz w:val="16"/>
          <w:szCs w:val="16"/>
        </w:rPr>
      </w:pPr>
      <w:r w:rsidRPr="00BF7ABE">
        <w:rPr>
          <w:sz w:val="16"/>
          <w:szCs w:val="16"/>
        </w:rPr>
        <w:t xml:space="preserve">Доступность амбулаторий, ФАП и аптек в сельской местности  принимается в пределах 30 минут, с использованием транспорта - </w:t>
      </w:r>
      <w:smartTag w:uri="urn:schemas-microsoft-com:office:smarttags" w:element="metricconverter">
        <w:smartTagPr>
          <w:attr w:name="ProductID" w:val="5000 м"/>
        </w:smartTagPr>
        <w:r w:rsidRPr="00BF7ABE">
          <w:rPr>
            <w:sz w:val="16"/>
            <w:szCs w:val="16"/>
          </w:rPr>
          <w:t>5000 м</w:t>
        </w:r>
      </w:smartTag>
      <w:r w:rsidRPr="00BF7ABE">
        <w:rPr>
          <w:sz w:val="16"/>
          <w:szCs w:val="16"/>
        </w:rPr>
        <w:t>, На схеме территориальной доступности объектов здравоохранения Гаврильского сельского поселения видно, что территория сел Гаврильск и Царёвка и поселка Каменск полностью находится в зоне радиуса обслуживания амбулатории и ФАПа.</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b/>
          <w:bCs/>
          <w:i/>
          <w:iCs/>
          <w:sz w:val="16"/>
          <w:szCs w:val="16"/>
        </w:rPr>
      </w:pPr>
      <w:r w:rsidRPr="00BF7ABE">
        <w:rPr>
          <w:b/>
          <w:bCs/>
          <w:i/>
          <w:iCs/>
          <w:sz w:val="16"/>
          <w:szCs w:val="16"/>
        </w:rPr>
        <w:t>Учреждения социального обеспечения</w:t>
      </w:r>
    </w:p>
    <w:p w:rsidR="00666427" w:rsidRPr="00BF7ABE" w:rsidRDefault="00666427" w:rsidP="00666427">
      <w:pPr>
        <w:widowControl w:val="0"/>
        <w:jc w:val="both"/>
        <w:rPr>
          <w:sz w:val="16"/>
          <w:szCs w:val="16"/>
        </w:rPr>
      </w:pPr>
      <w:r w:rsidRPr="00BF7ABE">
        <w:rPr>
          <w:sz w:val="16"/>
          <w:szCs w:val="16"/>
        </w:rPr>
        <w:t>К учреждениям социального обеспечения граждан относятся дома престарелых,   реабилитационные центры, дома-интернаты, приюты, центры социальной помощи семье и детям. Все они относятся к уровню периодического обслуживания, поэтому могут располагаться в районном центре. В Гаврильском сельском поселении учреждения соцобеспечения отсутствуют.</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b/>
          <w:bCs/>
          <w:i/>
          <w:iCs/>
          <w:sz w:val="16"/>
          <w:szCs w:val="16"/>
        </w:rPr>
      </w:pPr>
      <w:r w:rsidRPr="00BF7ABE">
        <w:rPr>
          <w:b/>
          <w:bCs/>
          <w:i/>
          <w:iCs/>
          <w:sz w:val="16"/>
          <w:szCs w:val="16"/>
        </w:rPr>
        <w:t>Организации и учреждения управления, кредитно-финансовые учреждения</w:t>
      </w:r>
    </w:p>
    <w:p w:rsidR="00666427" w:rsidRPr="00BF7ABE" w:rsidRDefault="00666427" w:rsidP="00666427">
      <w:pPr>
        <w:widowControl w:val="0"/>
        <w:jc w:val="both"/>
        <w:rPr>
          <w:sz w:val="16"/>
          <w:szCs w:val="16"/>
        </w:rPr>
      </w:pPr>
      <w:r w:rsidRPr="00BF7ABE">
        <w:rPr>
          <w:sz w:val="16"/>
          <w:szCs w:val="16"/>
        </w:rPr>
        <w:t xml:space="preserve">На данный вид общественного обслуживания нормы расчета даются в </w:t>
      </w:r>
      <w:r w:rsidRPr="00BF7ABE">
        <w:rPr>
          <w:spacing w:val="-3"/>
          <w:sz w:val="16"/>
          <w:szCs w:val="16"/>
        </w:rPr>
        <w:t>СП 42.13330.2016</w:t>
      </w:r>
      <w:r w:rsidRPr="00BF7ABE">
        <w:rPr>
          <w:sz w:val="16"/>
          <w:szCs w:val="16"/>
        </w:rPr>
        <w:t xml:space="preserve"> «Градостроительство. Планировка и застройка городских и сельских поселений».</w:t>
      </w:r>
    </w:p>
    <w:p w:rsidR="00666427" w:rsidRPr="00BF7ABE" w:rsidRDefault="00666427" w:rsidP="00666427">
      <w:pPr>
        <w:widowControl w:val="0"/>
        <w:jc w:val="both"/>
        <w:rPr>
          <w:sz w:val="16"/>
          <w:szCs w:val="16"/>
        </w:rPr>
      </w:pPr>
      <w:r w:rsidRPr="00BF7ABE">
        <w:rPr>
          <w:sz w:val="16"/>
          <w:szCs w:val="16"/>
        </w:rPr>
        <w:t xml:space="preserve">К учреждениям повседневного обслуживания относятся административно-хозяйственное здание, отделения связи и банка, опорный пункт охраны порядка. На периодическом уровне находятся административно-управленческие организации, банки, конторы, офисы, отделения связи и милиции, суд, прокуратура, юридическая и нотариальные конторы. </w:t>
      </w:r>
      <w:r w:rsidRPr="00BF7ABE">
        <w:rPr>
          <w:sz w:val="16"/>
          <w:szCs w:val="16"/>
        </w:rPr>
        <w:tab/>
        <w:t>Сюда же отнесены объекты, предназначенные для официального опубликования муниципальных правовых актов и иной официальной информации.</w:t>
      </w:r>
    </w:p>
    <w:p w:rsidR="00666427" w:rsidRPr="00BF7ABE" w:rsidRDefault="00666427" w:rsidP="00666427">
      <w:pPr>
        <w:widowControl w:val="0"/>
        <w:jc w:val="both"/>
        <w:rPr>
          <w:sz w:val="16"/>
          <w:szCs w:val="16"/>
        </w:rPr>
      </w:pPr>
      <w:r w:rsidRPr="00BF7ABE">
        <w:rPr>
          <w:bCs/>
          <w:sz w:val="16"/>
          <w:szCs w:val="16"/>
        </w:rPr>
        <w:t>По территориальному принципу,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(2,5-</w:t>
      </w:r>
      <w:smartTag w:uri="urn:schemas-microsoft-com:office:smarttags" w:element="metricconverter">
        <w:smartTagPr>
          <w:attr w:name="ProductID" w:val="3 км"/>
        </w:smartTagPr>
        <w:r w:rsidRPr="00BF7ABE">
          <w:rPr>
            <w:bCs/>
            <w:sz w:val="16"/>
            <w:szCs w:val="16"/>
          </w:rPr>
          <w:t>3 км</w:t>
        </w:r>
      </w:smartTag>
      <w:r w:rsidRPr="00BF7ABE">
        <w:rPr>
          <w:bCs/>
          <w:sz w:val="16"/>
          <w:szCs w:val="16"/>
        </w:rPr>
        <w:t xml:space="preserve">). Для центра административного самоуправления устанавливается радиус - </w:t>
      </w:r>
      <w:smartTag w:uri="urn:schemas-microsoft-com:office:smarttags" w:element="metricconverter">
        <w:smartTagPr>
          <w:attr w:name="ProductID" w:val="1200 м"/>
        </w:smartTagPr>
        <w:r w:rsidRPr="00BF7ABE">
          <w:rPr>
            <w:bCs/>
            <w:sz w:val="16"/>
            <w:szCs w:val="16"/>
          </w:rPr>
          <w:t>1200 м</w:t>
        </w:r>
      </w:smartTag>
      <w:r w:rsidRPr="00BF7ABE">
        <w:rPr>
          <w:bCs/>
          <w:sz w:val="16"/>
          <w:szCs w:val="16"/>
        </w:rPr>
        <w:t xml:space="preserve">. </w:t>
      </w:r>
      <w:r w:rsidRPr="00BF7ABE">
        <w:rPr>
          <w:sz w:val="16"/>
          <w:szCs w:val="16"/>
        </w:rPr>
        <w:t>На схеме системы социального и культурно-бытового обслуживания Гаврильского сельского поселения  видно, что внутри радиусов обслуживания находятся те населенные пункты, в которых представлен соответствующий вид обслуживания, т.е. только село Гаврильск, а территория поселка Каменск покрыта только радиусом обслуживания отделения связи.</w:t>
      </w:r>
    </w:p>
    <w:p w:rsidR="00666427" w:rsidRPr="00BF7ABE" w:rsidRDefault="00666427" w:rsidP="00666427">
      <w:pPr>
        <w:widowControl w:val="0"/>
        <w:jc w:val="both"/>
        <w:rPr>
          <w:sz w:val="16"/>
          <w:szCs w:val="16"/>
        </w:rPr>
      </w:pPr>
    </w:p>
    <w:p w:rsidR="00666427" w:rsidRPr="00BF7ABE" w:rsidRDefault="00666427" w:rsidP="00666427">
      <w:pPr>
        <w:widowControl w:val="0"/>
        <w:autoSpaceDE w:val="0"/>
        <w:jc w:val="center"/>
        <w:rPr>
          <w:b/>
          <w:bCs/>
          <w:i/>
          <w:iCs/>
          <w:sz w:val="16"/>
          <w:szCs w:val="16"/>
        </w:rPr>
      </w:pPr>
      <w:r w:rsidRPr="00BF7ABE">
        <w:rPr>
          <w:b/>
          <w:bCs/>
          <w:i/>
          <w:iCs/>
          <w:sz w:val="16"/>
          <w:szCs w:val="16"/>
        </w:rPr>
        <w:t>Данные по количеству и расположению организаций и учреждений управления, кредитно-финансовых  учреждений и отделений связи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1"/>
        <w:gridCol w:w="1237"/>
        <w:gridCol w:w="1131"/>
        <w:gridCol w:w="937"/>
      </w:tblGrid>
      <w:tr w:rsidR="00666427" w:rsidRPr="00C27075" w:rsidTr="00E53D9E">
        <w:tc>
          <w:tcPr>
            <w:tcW w:w="2518" w:type="dxa"/>
            <w:shd w:val="clear" w:color="auto" w:fill="DAEEF3"/>
          </w:tcPr>
          <w:p w:rsidR="00666427" w:rsidRPr="00C27075" w:rsidRDefault="00666427" w:rsidP="00E53D9E">
            <w:pPr>
              <w:widowControl w:val="0"/>
              <w:autoSpaceDE w:val="0"/>
              <w:jc w:val="center"/>
              <w:rPr>
                <w:b/>
                <w:bCs/>
                <w:iCs/>
                <w:sz w:val="12"/>
                <w:szCs w:val="16"/>
              </w:rPr>
            </w:pPr>
            <w:r w:rsidRPr="00C27075">
              <w:rPr>
                <w:b/>
                <w:bCs/>
                <w:iCs/>
                <w:sz w:val="12"/>
                <w:szCs w:val="16"/>
              </w:rPr>
              <w:t>Наименование</w:t>
            </w:r>
          </w:p>
        </w:tc>
        <w:tc>
          <w:tcPr>
            <w:tcW w:w="2678" w:type="dxa"/>
            <w:shd w:val="clear" w:color="auto" w:fill="DAEEF3"/>
          </w:tcPr>
          <w:p w:rsidR="00666427" w:rsidRPr="00C27075" w:rsidRDefault="00666427" w:rsidP="00E53D9E">
            <w:pPr>
              <w:widowControl w:val="0"/>
              <w:autoSpaceDE w:val="0"/>
              <w:jc w:val="center"/>
              <w:rPr>
                <w:b/>
                <w:bCs/>
                <w:iCs/>
                <w:sz w:val="12"/>
                <w:szCs w:val="16"/>
              </w:rPr>
            </w:pPr>
            <w:r w:rsidRPr="00C27075">
              <w:rPr>
                <w:b/>
                <w:bCs/>
                <w:iCs/>
                <w:sz w:val="12"/>
                <w:szCs w:val="16"/>
              </w:rPr>
              <w:t>Полный адрес</w:t>
            </w:r>
          </w:p>
        </w:tc>
        <w:tc>
          <w:tcPr>
            <w:tcW w:w="2392" w:type="dxa"/>
            <w:shd w:val="clear" w:color="auto" w:fill="DAEEF3"/>
          </w:tcPr>
          <w:p w:rsidR="00666427" w:rsidRPr="00C27075" w:rsidRDefault="00666427" w:rsidP="00E53D9E">
            <w:pPr>
              <w:widowControl w:val="0"/>
              <w:autoSpaceDE w:val="0"/>
              <w:jc w:val="center"/>
              <w:rPr>
                <w:b/>
                <w:bCs/>
                <w:iCs/>
                <w:sz w:val="12"/>
                <w:szCs w:val="16"/>
              </w:rPr>
            </w:pPr>
            <w:r w:rsidRPr="00C27075">
              <w:rPr>
                <w:b/>
                <w:bCs/>
                <w:iCs/>
                <w:sz w:val="12"/>
                <w:szCs w:val="16"/>
              </w:rPr>
              <w:t>Единицы</w:t>
            </w:r>
          </w:p>
        </w:tc>
        <w:tc>
          <w:tcPr>
            <w:tcW w:w="2393" w:type="dxa"/>
            <w:shd w:val="clear" w:color="auto" w:fill="DAEEF3"/>
          </w:tcPr>
          <w:p w:rsidR="00666427" w:rsidRPr="00C27075" w:rsidRDefault="00666427" w:rsidP="00E53D9E">
            <w:pPr>
              <w:widowControl w:val="0"/>
              <w:autoSpaceDE w:val="0"/>
              <w:jc w:val="center"/>
              <w:rPr>
                <w:b/>
                <w:bCs/>
                <w:iCs/>
                <w:sz w:val="12"/>
                <w:szCs w:val="16"/>
              </w:rPr>
            </w:pPr>
            <w:r w:rsidRPr="00C27075">
              <w:rPr>
                <w:b/>
                <w:bCs/>
                <w:iCs/>
                <w:sz w:val="12"/>
                <w:szCs w:val="16"/>
              </w:rPr>
              <w:t>Кол-во</w:t>
            </w:r>
          </w:p>
        </w:tc>
      </w:tr>
      <w:tr w:rsidR="00666427" w:rsidRPr="00C27075" w:rsidTr="00E53D9E">
        <w:trPr>
          <w:trHeight w:val="255"/>
        </w:trPr>
        <w:tc>
          <w:tcPr>
            <w:tcW w:w="2518" w:type="dxa"/>
            <w:vMerge w:val="restart"/>
          </w:tcPr>
          <w:p w:rsidR="00666427" w:rsidRPr="00C27075" w:rsidRDefault="00666427" w:rsidP="00E53D9E">
            <w:pPr>
              <w:widowControl w:val="0"/>
              <w:autoSpaceDE w:val="0"/>
              <w:rPr>
                <w:bCs/>
                <w:iCs/>
                <w:sz w:val="12"/>
                <w:szCs w:val="16"/>
              </w:rPr>
            </w:pPr>
            <w:r w:rsidRPr="00C27075">
              <w:rPr>
                <w:bCs/>
                <w:iCs/>
                <w:sz w:val="12"/>
                <w:szCs w:val="16"/>
              </w:rPr>
              <w:t>Отделения связи, почта</w:t>
            </w:r>
          </w:p>
        </w:tc>
        <w:tc>
          <w:tcPr>
            <w:tcW w:w="2678" w:type="dxa"/>
          </w:tcPr>
          <w:p w:rsidR="00666427" w:rsidRPr="00C27075" w:rsidRDefault="00666427" w:rsidP="00E53D9E">
            <w:pPr>
              <w:widowControl w:val="0"/>
              <w:autoSpaceDE w:val="0"/>
              <w:rPr>
                <w:bCs/>
                <w:iCs/>
                <w:sz w:val="12"/>
                <w:szCs w:val="16"/>
              </w:rPr>
            </w:pPr>
            <w:r w:rsidRPr="00C27075">
              <w:rPr>
                <w:bCs/>
                <w:iCs/>
                <w:sz w:val="12"/>
                <w:szCs w:val="16"/>
              </w:rPr>
              <w:t>село Гаврильск,</w:t>
            </w:r>
          </w:p>
          <w:p w:rsidR="00666427" w:rsidRPr="00C27075" w:rsidRDefault="00666427" w:rsidP="00E53D9E">
            <w:pPr>
              <w:widowControl w:val="0"/>
              <w:autoSpaceDE w:val="0"/>
              <w:rPr>
                <w:bCs/>
                <w:iCs/>
                <w:sz w:val="12"/>
                <w:szCs w:val="16"/>
              </w:rPr>
            </w:pPr>
            <w:r w:rsidRPr="00C27075">
              <w:rPr>
                <w:bCs/>
                <w:iCs/>
                <w:sz w:val="12"/>
                <w:szCs w:val="16"/>
              </w:rPr>
              <w:t>ул. Советская, 148</w:t>
            </w:r>
          </w:p>
        </w:tc>
        <w:tc>
          <w:tcPr>
            <w:tcW w:w="2392" w:type="dxa"/>
            <w:vMerge w:val="restart"/>
          </w:tcPr>
          <w:p w:rsidR="00666427" w:rsidRPr="00C27075" w:rsidRDefault="00666427" w:rsidP="00E53D9E">
            <w:pPr>
              <w:widowControl w:val="0"/>
              <w:autoSpaceDE w:val="0"/>
              <w:rPr>
                <w:bCs/>
                <w:iCs/>
                <w:sz w:val="12"/>
                <w:szCs w:val="16"/>
              </w:rPr>
            </w:pPr>
            <w:r w:rsidRPr="00C27075">
              <w:rPr>
                <w:bCs/>
                <w:iCs/>
                <w:sz w:val="12"/>
                <w:szCs w:val="16"/>
              </w:rPr>
              <w:t>Кол-во</w:t>
            </w:r>
          </w:p>
        </w:tc>
        <w:tc>
          <w:tcPr>
            <w:tcW w:w="2393" w:type="dxa"/>
          </w:tcPr>
          <w:p w:rsidR="00666427" w:rsidRPr="00C27075" w:rsidRDefault="00666427" w:rsidP="00E53D9E">
            <w:pPr>
              <w:widowControl w:val="0"/>
              <w:autoSpaceDE w:val="0"/>
              <w:rPr>
                <w:bCs/>
                <w:iCs/>
                <w:sz w:val="12"/>
                <w:szCs w:val="16"/>
              </w:rPr>
            </w:pPr>
            <w:r w:rsidRPr="00C27075">
              <w:rPr>
                <w:bCs/>
                <w:iCs/>
                <w:sz w:val="12"/>
                <w:szCs w:val="16"/>
              </w:rPr>
              <w:t>1</w:t>
            </w:r>
          </w:p>
        </w:tc>
      </w:tr>
      <w:tr w:rsidR="00666427" w:rsidRPr="00C27075" w:rsidTr="00E53D9E">
        <w:trPr>
          <w:trHeight w:val="255"/>
        </w:trPr>
        <w:tc>
          <w:tcPr>
            <w:tcW w:w="2518" w:type="dxa"/>
            <w:vMerge/>
          </w:tcPr>
          <w:p w:rsidR="00666427" w:rsidRPr="00C27075" w:rsidRDefault="00666427" w:rsidP="00E53D9E">
            <w:pPr>
              <w:widowControl w:val="0"/>
              <w:autoSpaceDE w:val="0"/>
              <w:rPr>
                <w:bCs/>
                <w:iCs/>
                <w:sz w:val="12"/>
                <w:szCs w:val="16"/>
              </w:rPr>
            </w:pPr>
          </w:p>
        </w:tc>
        <w:tc>
          <w:tcPr>
            <w:tcW w:w="2678" w:type="dxa"/>
          </w:tcPr>
          <w:p w:rsidR="00666427" w:rsidRPr="00C27075" w:rsidRDefault="00666427" w:rsidP="00E53D9E">
            <w:pPr>
              <w:widowControl w:val="0"/>
              <w:autoSpaceDE w:val="0"/>
              <w:rPr>
                <w:bCs/>
                <w:iCs/>
                <w:sz w:val="12"/>
                <w:szCs w:val="16"/>
              </w:rPr>
            </w:pPr>
            <w:r w:rsidRPr="00C27075">
              <w:rPr>
                <w:bCs/>
                <w:iCs/>
                <w:sz w:val="12"/>
                <w:szCs w:val="16"/>
              </w:rPr>
              <w:t>поселок Каменск,</w:t>
            </w:r>
          </w:p>
          <w:p w:rsidR="00666427" w:rsidRPr="00C27075" w:rsidRDefault="00666427" w:rsidP="00E53D9E">
            <w:pPr>
              <w:widowControl w:val="0"/>
              <w:autoSpaceDE w:val="0"/>
              <w:rPr>
                <w:bCs/>
                <w:iCs/>
                <w:sz w:val="12"/>
                <w:szCs w:val="16"/>
              </w:rPr>
            </w:pPr>
            <w:r w:rsidRPr="00C27075">
              <w:rPr>
                <w:bCs/>
                <w:iCs/>
                <w:sz w:val="12"/>
                <w:szCs w:val="16"/>
              </w:rPr>
              <w:t>ул. Школьная</w:t>
            </w:r>
          </w:p>
        </w:tc>
        <w:tc>
          <w:tcPr>
            <w:tcW w:w="2392" w:type="dxa"/>
            <w:vMerge/>
          </w:tcPr>
          <w:p w:rsidR="00666427" w:rsidRPr="00C27075" w:rsidRDefault="00666427" w:rsidP="00E53D9E">
            <w:pPr>
              <w:widowControl w:val="0"/>
              <w:autoSpaceDE w:val="0"/>
              <w:rPr>
                <w:bCs/>
                <w:iCs/>
                <w:sz w:val="12"/>
                <w:szCs w:val="16"/>
              </w:rPr>
            </w:pPr>
          </w:p>
        </w:tc>
        <w:tc>
          <w:tcPr>
            <w:tcW w:w="2393" w:type="dxa"/>
          </w:tcPr>
          <w:p w:rsidR="00666427" w:rsidRPr="00C27075" w:rsidRDefault="00666427" w:rsidP="00E53D9E">
            <w:pPr>
              <w:widowControl w:val="0"/>
              <w:autoSpaceDE w:val="0"/>
              <w:rPr>
                <w:bCs/>
                <w:iCs/>
                <w:sz w:val="12"/>
                <w:szCs w:val="16"/>
              </w:rPr>
            </w:pPr>
            <w:r w:rsidRPr="00C27075">
              <w:rPr>
                <w:bCs/>
                <w:iCs/>
                <w:sz w:val="12"/>
                <w:szCs w:val="16"/>
              </w:rPr>
              <w:t>1</w:t>
            </w:r>
          </w:p>
        </w:tc>
      </w:tr>
      <w:tr w:rsidR="00666427" w:rsidRPr="00C27075" w:rsidTr="00E53D9E">
        <w:tc>
          <w:tcPr>
            <w:tcW w:w="2518" w:type="dxa"/>
          </w:tcPr>
          <w:p w:rsidR="00666427" w:rsidRPr="00C27075" w:rsidRDefault="00666427" w:rsidP="00E53D9E">
            <w:pPr>
              <w:widowControl w:val="0"/>
              <w:autoSpaceDE w:val="0"/>
              <w:rPr>
                <w:bCs/>
                <w:iCs/>
                <w:sz w:val="12"/>
                <w:szCs w:val="16"/>
              </w:rPr>
            </w:pPr>
            <w:r w:rsidRPr="00C27075">
              <w:rPr>
                <w:bCs/>
                <w:iCs/>
                <w:sz w:val="12"/>
                <w:szCs w:val="16"/>
              </w:rPr>
              <w:t>Отделение банка</w:t>
            </w:r>
          </w:p>
        </w:tc>
        <w:tc>
          <w:tcPr>
            <w:tcW w:w="2678" w:type="dxa"/>
          </w:tcPr>
          <w:p w:rsidR="00666427" w:rsidRPr="00C27075" w:rsidRDefault="00666427" w:rsidP="00E53D9E">
            <w:pPr>
              <w:widowControl w:val="0"/>
              <w:autoSpaceDE w:val="0"/>
              <w:rPr>
                <w:bCs/>
                <w:iCs/>
                <w:sz w:val="12"/>
                <w:szCs w:val="16"/>
              </w:rPr>
            </w:pPr>
            <w:r w:rsidRPr="00C27075">
              <w:rPr>
                <w:bCs/>
                <w:iCs/>
                <w:sz w:val="12"/>
                <w:szCs w:val="16"/>
              </w:rPr>
              <w:t>село Гаврильск,</w:t>
            </w:r>
          </w:p>
          <w:p w:rsidR="00666427" w:rsidRPr="00C27075" w:rsidRDefault="00666427" w:rsidP="00E53D9E">
            <w:pPr>
              <w:widowControl w:val="0"/>
              <w:autoSpaceDE w:val="0"/>
              <w:rPr>
                <w:bCs/>
                <w:iCs/>
                <w:sz w:val="12"/>
                <w:szCs w:val="16"/>
              </w:rPr>
            </w:pPr>
            <w:r w:rsidRPr="00C27075">
              <w:rPr>
                <w:bCs/>
                <w:iCs/>
                <w:sz w:val="12"/>
                <w:szCs w:val="16"/>
              </w:rPr>
              <w:t>ул. Советская, 148</w:t>
            </w:r>
          </w:p>
        </w:tc>
        <w:tc>
          <w:tcPr>
            <w:tcW w:w="2392" w:type="dxa"/>
          </w:tcPr>
          <w:p w:rsidR="00666427" w:rsidRPr="00C27075" w:rsidRDefault="00666427" w:rsidP="00E53D9E">
            <w:pPr>
              <w:widowControl w:val="0"/>
              <w:autoSpaceDE w:val="0"/>
              <w:rPr>
                <w:bCs/>
                <w:iCs/>
                <w:sz w:val="12"/>
                <w:szCs w:val="16"/>
              </w:rPr>
            </w:pPr>
            <w:r w:rsidRPr="00C27075">
              <w:rPr>
                <w:bCs/>
                <w:iCs/>
                <w:sz w:val="12"/>
                <w:szCs w:val="16"/>
              </w:rPr>
              <w:t>Кол-во</w:t>
            </w:r>
          </w:p>
        </w:tc>
        <w:tc>
          <w:tcPr>
            <w:tcW w:w="2393" w:type="dxa"/>
          </w:tcPr>
          <w:p w:rsidR="00666427" w:rsidRPr="00C27075" w:rsidRDefault="00666427" w:rsidP="00E53D9E">
            <w:pPr>
              <w:widowControl w:val="0"/>
              <w:autoSpaceDE w:val="0"/>
              <w:rPr>
                <w:bCs/>
                <w:iCs/>
                <w:sz w:val="12"/>
                <w:szCs w:val="16"/>
              </w:rPr>
            </w:pPr>
            <w:r w:rsidRPr="00C27075">
              <w:rPr>
                <w:bCs/>
                <w:iCs/>
                <w:sz w:val="12"/>
                <w:szCs w:val="16"/>
              </w:rPr>
              <w:t>1</w:t>
            </w:r>
          </w:p>
        </w:tc>
      </w:tr>
      <w:tr w:rsidR="00666427" w:rsidRPr="00C27075" w:rsidTr="00E53D9E">
        <w:tc>
          <w:tcPr>
            <w:tcW w:w="2518" w:type="dxa"/>
          </w:tcPr>
          <w:p w:rsidR="00666427" w:rsidRPr="00C27075" w:rsidRDefault="00666427" w:rsidP="00E53D9E">
            <w:pPr>
              <w:widowControl w:val="0"/>
              <w:autoSpaceDE w:val="0"/>
              <w:rPr>
                <w:bCs/>
                <w:iCs/>
                <w:sz w:val="12"/>
                <w:szCs w:val="16"/>
              </w:rPr>
            </w:pPr>
            <w:r w:rsidRPr="00C27075">
              <w:rPr>
                <w:bCs/>
                <w:iCs/>
                <w:sz w:val="12"/>
                <w:szCs w:val="16"/>
              </w:rPr>
              <w:t>Административное здание</w:t>
            </w:r>
          </w:p>
        </w:tc>
        <w:tc>
          <w:tcPr>
            <w:tcW w:w="2678" w:type="dxa"/>
          </w:tcPr>
          <w:p w:rsidR="00666427" w:rsidRPr="00C27075" w:rsidRDefault="00666427" w:rsidP="00E53D9E">
            <w:pPr>
              <w:widowControl w:val="0"/>
              <w:autoSpaceDE w:val="0"/>
              <w:rPr>
                <w:bCs/>
                <w:iCs/>
                <w:sz w:val="12"/>
                <w:szCs w:val="16"/>
              </w:rPr>
            </w:pPr>
            <w:r w:rsidRPr="00C27075">
              <w:rPr>
                <w:bCs/>
                <w:iCs/>
                <w:sz w:val="12"/>
                <w:szCs w:val="16"/>
              </w:rPr>
              <w:t>село Гаврильск,</w:t>
            </w:r>
          </w:p>
          <w:p w:rsidR="00666427" w:rsidRPr="00C27075" w:rsidRDefault="00666427" w:rsidP="00E53D9E">
            <w:pPr>
              <w:widowControl w:val="0"/>
              <w:autoSpaceDE w:val="0"/>
              <w:rPr>
                <w:bCs/>
                <w:iCs/>
                <w:sz w:val="12"/>
                <w:szCs w:val="16"/>
              </w:rPr>
            </w:pPr>
            <w:r w:rsidRPr="00C27075">
              <w:rPr>
                <w:bCs/>
                <w:iCs/>
                <w:sz w:val="12"/>
                <w:szCs w:val="16"/>
              </w:rPr>
              <w:t>ул. Советская, 121</w:t>
            </w:r>
          </w:p>
        </w:tc>
        <w:tc>
          <w:tcPr>
            <w:tcW w:w="2392" w:type="dxa"/>
          </w:tcPr>
          <w:p w:rsidR="00666427" w:rsidRPr="00C27075" w:rsidRDefault="00666427" w:rsidP="00E53D9E">
            <w:pPr>
              <w:widowControl w:val="0"/>
              <w:autoSpaceDE w:val="0"/>
              <w:rPr>
                <w:bCs/>
                <w:iCs/>
                <w:sz w:val="12"/>
                <w:szCs w:val="16"/>
              </w:rPr>
            </w:pPr>
            <w:r w:rsidRPr="00C27075">
              <w:rPr>
                <w:bCs/>
                <w:iCs/>
                <w:sz w:val="12"/>
                <w:szCs w:val="16"/>
              </w:rPr>
              <w:t>Кол-во</w:t>
            </w:r>
          </w:p>
        </w:tc>
        <w:tc>
          <w:tcPr>
            <w:tcW w:w="2393" w:type="dxa"/>
          </w:tcPr>
          <w:p w:rsidR="00666427" w:rsidRPr="00C27075" w:rsidRDefault="00666427" w:rsidP="00E53D9E">
            <w:pPr>
              <w:widowControl w:val="0"/>
              <w:autoSpaceDE w:val="0"/>
              <w:rPr>
                <w:bCs/>
                <w:iCs/>
                <w:sz w:val="12"/>
                <w:szCs w:val="16"/>
              </w:rPr>
            </w:pPr>
            <w:r w:rsidRPr="00C27075">
              <w:rPr>
                <w:bCs/>
                <w:iCs/>
                <w:sz w:val="12"/>
                <w:szCs w:val="16"/>
              </w:rPr>
              <w:t>1</w:t>
            </w:r>
          </w:p>
        </w:tc>
      </w:tr>
    </w:tbl>
    <w:p w:rsidR="00666427" w:rsidRPr="00BF7ABE" w:rsidRDefault="00666427" w:rsidP="00666427">
      <w:pPr>
        <w:widowControl w:val="0"/>
        <w:rPr>
          <w:b/>
          <w:i/>
          <w:sz w:val="16"/>
          <w:szCs w:val="16"/>
        </w:rPr>
      </w:pPr>
    </w:p>
    <w:p w:rsidR="00666427" w:rsidRPr="00BF7ABE" w:rsidRDefault="00666427" w:rsidP="00666427">
      <w:pPr>
        <w:widowControl w:val="0"/>
        <w:outlineLvl w:val="0"/>
        <w:rPr>
          <w:b/>
          <w:i/>
          <w:sz w:val="16"/>
          <w:szCs w:val="16"/>
        </w:rPr>
      </w:pPr>
      <w:r w:rsidRPr="00BF7ABE">
        <w:rPr>
          <w:b/>
          <w:i/>
          <w:sz w:val="16"/>
          <w:szCs w:val="16"/>
        </w:rPr>
        <w:t>Объекты отдыха и туризма, санаторно-курортные и оздоровительные</w:t>
      </w:r>
    </w:p>
    <w:p w:rsidR="00666427" w:rsidRPr="00BF7ABE" w:rsidRDefault="00666427" w:rsidP="00666427">
      <w:pPr>
        <w:widowControl w:val="0"/>
        <w:jc w:val="both"/>
        <w:rPr>
          <w:sz w:val="16"/>
          <w:szCs w:val="16"/>
        </w:rPr>
      </w:pPr>
      <w:r w:rsidRPr="00BF7ABE">
        <w:rPr>
          <w:sz w:val="16"/>
          <w:szCs w:val="16"/>
        </w:rPr>
        <w:t xml:space="preserve">К данной группе объектов относятся санатории детские и взрослые, санатории-профилактории, школьные лагеря и дома отдыха, базы отдыха, курортные и туристские гостиницы, туристические базы, мотели, кемпинги, приюты. В Гаврильском сельском поселении объекты данной сферы обслуживания отсутствуют. </w:t>
      </w:r>
    </w:p>
    <w:p w:rsidR="00666427" w:rsidRPr="00BF7ABE" w:rsidRDefault="00666427" w:rsidP="00666427">
      <w:pPr>
        <w:widowControl w:val="0"/>
        <w:jc w:val="both"/>
        <w:rPr>
          <w:sz w:val="16"/>
          <w:szCs w:val="16"/>
        </w:rPr>
      </w:pPr>
    </w:p>
    <w:p w:rsidR="00666427" w:rsidRPr="00BF7ABE" w:rsidRDefault="00666427" w:rsidP="00666427">
      <w:pPr>
        <w:widowControl w:val="0"/>
        <w:jc w:val="both"/>
        <w:rPr>
          <w:b/>
          <w:i/>
          <w:sz w:val="16"/>
          <w:szCs w:val="16"/>
        </w:rPr>
      </w:pPr>
      <w:r w:rsidRPr="00BF7ABE">
        <w:rPr>
          <w:b/>
          <w:bCs/>
          <w:i/>
          <w:spacing w:val="-3"/>
          <w:sz w:val="16"/>
          <w:szCs w:val="16"/>
        </w:rPr>
        <w:t>Объекты торговли, общественного питания, бытового обслуживания и жилищно-коммунального хозяйства</w:t>
      </w:r>
    </w:p>
    <w:p w:rsidR="00666427" w:rsidRPr="00BF7ABE" w:rsidRDefault="00666427" w:rsidP="00666427">
      <w:pPr>
        <w:widowControl w:val="0"/>
        <w:autoSpaceDE w:val="0"/>
        <w:jc w:val="both"/>
        <w:rPr>
          <w:bCs/>
          <w:sz w:val="16"/>
          <w:szCs w:val="16"/>
        </w:rPr>
      </w:pPr>
      <w:r w:rsidRPr="00BF7ABE">
        <w:rPr>
          <w:bCs/>
          <w:sz w:val="16"/>
          <w:szCs w:val="16"/>
        </w:rPr>
        <w:t xml:space="preserve">На данный вид общественного обслуживания нормы расчета даются в </w:t>
      </w:r>
      <w:r w:rsidRPr="00BF7ABE">
        <w:rPr>
          <w:spacing w:val="-3"/>
          <w:sz w:val="16"/>
          <w:szCs w:val="16"/>
        </w:rPr>
        <w:t>СП 42.13330.2016</w:t>
      </w:r>
      <w:r w:rsidRPr="00BF7ABE">
        <w:rPr>
          <w:sz w:val="16"/>
          <w:szCs w:val="16"/>
        </w:rPr>
        <w:t xml:space="preserve"> «Градостроительство. Планировка и застройка городских и сельских поселений»</w:t>
      </w:r>
      <w:r w:rsidRPr="00BF7ABE">
        <w:rPr>
          <w:bCs/>
          <w:sz w:val="16"/>
          <w:szCs w:val="16"/>
        </w:rPr>
        <w:t>.  На сегодняшний день в структуре этих предприятий практически не осталось объектов муниципальной собственности, предполагается, отрасль развивается на основе частных предприятий.</w:t>
      </w:r>
    </w:p>
    <w:p w:rsidR="00666427" w:rsidRPr="00BF7ABE" w:rsidRDefault="00666427" w:rsidP="00666427">
      <w:pPr>
        <w:widowControl w:val="0"/>
        <w:autoSpaceDE w:val="0"/>
        <w:jc w:val="both"/>
        <w:rPr>
          <w:bCs/>
          <w:sz w:val="16"/>
          <w:szCs w:val="16"/>
        </w:rPr>
      </w:pPr>
      <w:r w:rsidRPr="00BF7ABE">
        <w:rPr>
          <w:bCs/>
          <w:sz w:val="16"/>
          <w:szCs w:val="16"/>
        </w:rPr>
        <w:t xml:space="preserve">К первому уровню обслуживания относятся </w:t>
      </w:r>
      <w:r w:rsidRPr="00BF7ABE">
        <w:rPr>
          <w:sz w:val="16"/>
          <w:szCs w:val="16"/>
        </w:rPr>
        <w:t xml:space="preserve">магазины товаров </w:t>
      </w:r>
      <w:r w:rsidRPr="00BF7ABE">
        <w:rPr>
          <w:sz w:val="16"/>
          <w:szCs w:val="16"/>
        </w:rPr>
        <w:lastRenderedPageBreak/>
        <w:t>повседневного спроса, пункты общественного питания, приемные пункты бытового обслуживания, прачечные-химчистки, бани. На периодическом уровне находятся более крупные магазины, торговые центры, мелкооптовые и розничные рынки, базы; предприятия общественного питания, рестораны, кафе и т.д.; специализированные предприятия бытового обслуживания, фабрики-прачечные, химчистки, пожарные депо, банно-оздоровительные учреждения, гостиницы, кладбища.</w:t>
      </w:r>
    </w:p>
    <w:p w:rsidR="00666427" w:rsidRPr="00BF7ABE" w:rsidRDefault="00666427" w:rsidP="00666427">
      <w:pPr>
        <w:widowControl w:val="0"/>
        <w:autoSpaceDE w:val="0"/>
        <w:jc w:val="both"/>
        <w:rPr>
          <w:sz w:val="16"/>
          <w:szCs w:val="16"/>
        </w:rPr>
      </w:pPr>
      <w:r w:rsidRPr="00BF7ABE">
        <w:rPr>
          <w:sz w:val="16"/>
          <w:szCs w:val="16"/>
        </w:rPr>
        <w:t>В Гаврильском сельском поселении функционирует 4 магазина.</w:t>
      </w:r>
    </w:p>
    <w:p w:rsidR="00666427" w:rsidRPr="00BF7ABE" w:rsidRDefault="00666427" w:rsidP="00666427">
      <w:pPr>
        <w:widowControl w:val="0"/>
        <w:autoSpaceDE w:val="0"/>
        <w:jc w:val="both"/>
        <w:rPr>
          <w:sz w:val="16"/>
          <w:szCs w:val="16"/>
        </w:rPr>
      </w:pPr>
      <w:r w:rsidRPr="00BF7ABE">
        <w:rPr>
          <w:sz w:val="16"/>
          <w:szCs w:val="16"/>
        </w:rPr>
        <w:t>Радиус доступности предприятий торговли частично удовлетворяет потребности населения.</w:t>
      </w:r>
    </w:p>
    <w:p w:rsidR="00666427" w:rsidRPr="00BF7ABE" w:rsidRDefault="00666427" w:rsidP="00666427">
      <w:pPr>
        <w:widowControl w:val="0"/>
        <w:autoSpaceDE w:val="0"/>
        <w:jc w:val="both"/>
        <w:rPr>
          <w:bCs/>
          <w:sz w:val="16"/>
          <w:szCs w:val="16"/>
        </w:rPr>
      </w:pPr>
      <w:r w:rsidRPr="00BF7ABE">
        <w:rPr>
          <w:sz w:val="16"/>
          <w:szCs w:val="16"/>
        </w:rPr>
        <w:t>Такие предприятия как бани, прачечные, химчистки, пожарное депо на территории поселения отсутствуют. В случае необходимости пожарная машина вызывается из города Павловск.</w:t>
      </w:r>
      <w:r w:rsidRPr="00BF7ABE">
        <w:rPr>
          <w:sz w:val="16"/>
          <w:szCs w:val="16"/>
        </w:rPr>
        <w:tab/>
      </w:r>
    </w:p>
    <w:p w:rsidR="00666427" w:rsidRPr="00BF7ABE" w:rsidRDefault="00666427" w:rsidP="00666427">
      <w:pPr>
        <w:widowControl w:val="0"/>
        <w:autoSpaceDE w:val="0"/>
        <w:jc w:val="both"/>
        <w:rPr>
          <w:bCs/>
          <w:sz w:val="16"/>
          <w:szCs w:val="16"/>
        </w:rPr>
      </w:pPr>
      <w:r w:rsidRPr="00BF7ABE">
        <w:rPr>
          <w:bCs/>
          <w:sz w:val="16"/>
          <w:szCs w:val="16"/>
        </w:rPr>
        <w:t>По территориальному принципу для данных учреждений и предприятий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минут (2,5-</w:t>
      </w:r>
      <w:smartTag w:uri="urn:schemas-microsoft-com:office:smarttags" w:element="metricconverter">
        <w:smartTagPr>
          <w:attr w:name="ProductID" w:val="3 км"/>
        </w:smartTagPr>
        <w:r w:rsidRPr="00BF7ABE">
          <w:rPr>
            <w:bCs/>
            <w:sz w:val="16"/>
            <w:szCs w:val="16"/>
          </w:rPr>
          <w:t>3 км</w:t>
        </w:r>
      </w:smartTag>
      <w:r w:rsidRPr="00BF7ABE">
        <w:rPr>
          <w:bCs/>
          <w:sz w:val="16"/>
          <w:szCs w:val="16"/>
        </w:rPr>
        <w:t>).</w:t>
      </w:r>
    </w:p>
    <w:p w:rsidR="00666427" w:rsidRPr="00BF7ABE" w:rsidRDefault="00666427" w:rsidP="00666427">
      <w:pPr>
        <w:widowControl w:val="0"/>
        <w:jc w:val="both"/>
        <w:rPr>
          <w:sz w:val="16"/>
          <w:szCs w:val="16"/>
        </w:rPr>
      </w:pPr>
      <w:r w:rsidRPr="00BF7ABE">
        <w:rPr>
          <w:sz w:val="16"/>
          <w:szCs w:val="16"/>
          <w:shd w:val="clear" w:color="auto" w:fill="FFFFFF"/>
        </w:rPr>
        <w:t>На территории сельского поселения п</w:t>
      </w:r>
      <w:r w:rsidRPr="00BF7ABE">
        <w:rPr>
          <w:sz w:val="16"/>
          <w:szCs w:val="16"/>
        </w:rPr>
        <w:t>ланируется формирование общественных зон с комплексом инфраструктуры, отвечающей современным требованиям. Возможно расширение сети кафе, досуговых предприятий различных форм собственности в связи с развитием населенных пунктов.</w:t>
      </w:r>
    </w:p>
    <w:p w:rsidR="00666427" w:rsidRPr="00BF7ABE" w:rsidRDefault="00666427" w:rsidP="00666427">
      <w:pPr>
        <w:widowControl w:val="0"/>
        <w:jc w:val="both"/>
        <w:rPr>
          <w:sz w:val="16"/>
          <w:szCs w:val="16"/>
        </w:rPr>
      </w:pPr>
      <w:r w:rsidRPr="00BF7ABE">
        <w:rPr>
          <w:sz w:val="16"/>
          <w:szCs w:val="16"/>
        </w:rPr>
        <w:t>Для сельского поселения требуется специализированное предприятие бытового обслуживания на 6 рабочих мест, баня на 15 помывочных  места и прачечная на 23 кг/смену. Так как в настоящее время предприятия данного типа не востребованы населением, то их строительство будет предусматриваться по мере возникновения необходимости.</w:t>
      </w:r>
    </w:p>
    <w:p w:rsidR="00666427" w:rsidRPr="00BF7ABE" w:rsidRDefault="00666427" w:rsidP="00666427">
      <w:pPr>
        <w:widowControl w:val="0"/>
        <w:jc w:val="both"/>
        <w:rPr>
          <w:sz w:val="16"/>
          <w:szCs w:val="16"/>
        </w:rPr>
      </w:pPr>
      <w:r w:rsidRPr="00BF7ABE">
        <w:rPr>
          <w:sz w:val="16"/>
          <w:szCs w:val="16"/>
        </w:rPr>
        <w:t>Пожарное депо на данный момент также не востребовано населением (пожарная машина вызывается из города Павловск). Его строительство будет предусмотрено в случае возникновения необходимости.</w:t>
      </w:r>
    </w:p>
    <w:p w:rsidR="00666427" w:rsidRPr="00BF7ABE" w:rsidRDefault="00666427" w:rsidP="00666427">
      <w:pPr>
        <w:widowControl w:val="0"/>
        <w:autoSpaceDE w:val="0"/>
        <w:jc w:val="center"/>
        <w:rPr>
          <w:b/>
          <w:bCs/>
          <w:sz w:val="16"/>
          <w:szCs w:val="16"/>
        </w:rPr>
      </w:pPr>
    </w:p>
    <w:p w:rsidR="00666427" w:rsidRPr="00BF7ABE" w:rsidRDefault="00666427" w:rsidP="00666427">
      <w:pPr>
        <w:widowControl w:val="0"/>
        <w:autoSpaceDE w:val="0"/>
        <w:jc w:val="center"/>
        <w:rPr>
          <w:b/>
          <w:bCs/>
          <w:i/>
          <w:sz w:val="16"/>
          <w:szCs w:val="16"/>
        </w:rPr>
      </w:pPr>
      <w:r w:rsidRPr="00BF7ABE">
        <w:rPr>
          <w:b/>
          <w:bCs/>
          <w:i/>
          <w:sz w:val="16"/>
          <w:szCs w:val="16"/>
        </w:rPr>
        <w:t>Объекты библиотечного обслуживания населения, досуга и обеспечение жителей поселения услугами организаций культуры</w:t>
      </w:r>
    </w:p>
    <w:p w:rsidR="00666427" w:rsidRPr="00BF7ABE" w:rsidRDefault="00666427" w:rsidP="00666427">
      <w:pPr>
        <w:widowControl w:val="0"/>
        <w:autoSpaceDE w:val="0"/>
        <w:jc w:val="both"/>
        <w:rPr>
          <w:b/>
          <w:bCs/>
          <w:i/>
          <w:iCs/>
          <w:sz w:val="16"/>
          <w:szCs w:val="16"/>
        </w:rPr>
      </w:pPr>
      <w:r w:rsidRPr="00BF7ABE">
        <w:rPr>
          <w:b/>
          <w:bCs/>
          <w:i/>
          <w:iCs/>
          <w:sz w:val="16"/>
          <w:szCs w:val="16"/>
        </w:rPr>
        <w:t xml:space="preserve"> </w:t>
      </w:r>
    </w:p>
    <w:p w:rsidR="00666427" w:rsidRPr="00BF7ABE" w:rsidRDefault="00666427" w:rsidP="00666427">
      <w:pPr>
        <w:widowControl w:val="0"/>
        <w:jc w:val="both"/>
        <w:rPr>
          <w:sz w:val="16"/>
          <w:szCs w:val="16"/>
        </w:rPr>
      </w:pPr>
      <w:r w:rsidRPr="00BF7ABE">
        <w:rPr>
          <w:sz w:val="16"/>
          <w:szCs w:val="16"/>
        </w:rPr>
        <w:t xml:space="preserve">Согласно статье 14 </w:t>
      </w:r>
      <w:r w:rsidRPr="00BF7ABE">
        <w:rPr>
          <w:color w:val="000000"/>
          <w:sz w:val="16"/>
          <w:szCs w:val="16"/>
        </w:rPr>
        <w:t>Федерального закона № 131-ФЗ от 06.10.2003г.,</w:t>
      </w:r>
      <w:r w:rsidRPr="00BF7ABE">
        <w:rPr>
          <w:sz w:val="16"/>
          <w:szCs w:val="16"/>
        </w:rPr>
        <w:t xml:space="preserve"> </w:t>
      </w:r>
      <w:r w:rsidRPr="00BF7ABE">
        <w:rPr>
          <w:color w:val="000000"/>
          <w:spacing w:val="-3"/>
          <w:sz w:val="16"/>
          <w:szCs w:val="16"/>
        </w:rPr>
        <w:t>к вопросам местного значения поселения относится</w:t>
      </w:r>
      <w:r w:rsidRPr="00BF7ABE">
        <w:rPr>
          <w:sz w:val="16"/>
          <w:szCs w:val="16"/>
        </w:rPr>
        <w:t xml:space="preserve"> создание условий для организации досуга и обеспечения жителей поселения услугами организаций культуры;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66427" w:rsidRPr="00BF7ABE" w:rsidRDefault="00666427" w:rsidP="00666427">
      <w:pPr>
        <w:widowControl w:val="0"/>
        <w:jc w:val="both"/>
        <w:rPr>
          <w:sz w:val="16"/>
          <w:szCs w:val="16"/>
        </w:rPr>
      </w:pPr>
      <w:r w:rsidRPr="00BF7ABE">
        <w:rPr>
          <w:color w:val="000000"/>
          <w:spacing w:val="-3"/>
          <w:sz w:val="16"/>
          <w:szCs w:val="16"/>
        </w:rPr>
        <w:t>Количество и емкость объектов культуры рассчитываются в соответствии с действующими нормативами. К нормируемым объектам культуры и искусства относятся учреждения клубного типа с киноустановками и филиалы библиотек - повседневный уровень, к периодическому уровню относятся библиотеки и дома культуры, включающие в себя и функции повседневного обслуживания.</w:t>
      </w:r>
    </w:p>
    <w:p w:rsidR="00666427" w:rsidRPr="00BF7ABE" w:rsidRDefault="00666427" w:rsidP="00666427">
      <w:pPr>
        <w:widowControl w:val="0"/>
        <w:jc w:val="both"/>
        <w:rPr>
          <w:color w:val="000000"/>
          <w:spacing w:val="-3"/>
          <w:sz w:val="16"/>
          <w:szCs w:val="16"/>
        </w:rPr>
      </w:pPr>
      <w:r w:rsidRPr="00BF7ABE">
        <w:rPr>
          <w:color w:val="000000"/>
          <w:spacing w:val="-3"/>
          <w:sz w:val="16"/>
          <w:szCs w:val="16"/>
        </w:rPr>
        <w:t>В поселении функционируют Гаврильский СДК в селе Гаврильск, мощностью 400 мест и Каменский СК в поселке Каменск, мощностью 150 мест. Также в селе Гаврильск находится библиотека при СДК, с общим книжным фондом - 10129 томов (по данным паспорта на 2008 год).</w:t>
      </w:r>
    </w:p>
    <w:p w:rsidR="00666427" w:rsidRPr="00BF7ABE" w:rsidRDefault="00666427" w:rsidP="00666427">
      <w:pPr>
        <w:widowControl w:val="0"/>
        <w:jc w:val="both"/>
        <w:rPr>
          <w:color w:val="000000"/>
          <w:spacing w:val="-3"/>
          <w:sz w:val="16"/>
          <w:szCs w:val="16"/>
        </w:rPr>
      </w:pPr>
    </w:p>
    <w:p w:rsidR="00666427" w:rsidRPr="00BF7ABE" w:rsidRDefault="00666427" w:rsidP="00666427">
      <w:pPr>
        <w:widowControl w:val="0"/>
        <w:autoSpaceDE w:val="0"/>
        <w:jc w:val="center"/>
        <w:outlineLvl w:val="0"/>
        <w:rPr>
          <w:b/>
          <w:bCs/>
          <w:iCs/>
          <w:sz w:val="16"/>
          <w:szCs w:val="16"/>
        </w:rPr>
      </w:pPr>
      <w:r w:rsidRPr="00BF7ABE">
        <w:rPr>
          <w:b/>
          <w:bCs/>
          <w:iCs/>
          <w:sz w:val="16"/>
          <w:szCs w:val="16"/>
        </w:rPr>
        <w:t>Данные по количеству и составу учреждений культуры собраны в таблице</w:t>
      </w:r>
    </w:p>
    <w:p w:rsidR="00666427" w:rsidRPr="00BF7ABE" w:rsidRDefault="00666427" w:rsidP="00666427">
      <w:pPr>
        <w:widowControl w:val="0"/>
        <w:autoSpaceDE w:val="0"/>
        <w:jc w:val="center"/>
        <w:rPr>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1101"/>
        <w:gridCol w:w="2260"/>
        <w:gridCol w:w="1359"/>
      </w:tblGrid>
      <w:tr w:rsidR="00666427" w:rsidRPr="00C27075" w:rsidTr="00E53D9E">
        <w:trPr>
          <w:tblHeader/>
        </w:trPr>
        <w:tc>
          <w:tcPr>
            <w:tcW w:w="2268" w:type="dxa"/>
            <w:shd w:val="clear" w:color="auto" w:fill="DAEEF3"/>
          </w:tcPr>
          <w:p w:rsidR="00666427" w:rsidRPr="00C27075" w:rsidRDefault="00666427" w:rsidP="00E53D9E">
            <w:pPr>
              <w:pStyle w:val="aff7"/>
              <w:suppressLineNumbers w:val="0"/>
              <w:suppressAutoHyphens w:val="0"/>
              <w:snapToGrid w:val="0"/>
              <w:jc w:val="center"/>
              <w:rPr>
                <w:b/>
                <w:sz w:val="12"/>
                <w:szCs w:val="16"/>
              </w:rPr>
            </w:pPr>
            <w:r w:rsidRPr="00C27075">
              <w:rPr>
                <w:b/>
                <w:sz w:val="12"/>
                <w:szCs w:val="16"/>
              </w:rPr>
              <w:t>Населенный пункт</w:t>
            </w:r>
          </w:p>
        </w:tc>
        <w:tc>
          <w:tcPr>
            <w:tcW w:w="4820" w:type="dxa"/>
            <w:shd w:val="clear" w:color="auto" w:fill="DAEEF3"/>
          </w:tcPr>
          <w:p w:rsidR="00666427" w:rsidRPr="00C27075" w:rsidRDefault="00666427" w:rsidP="00E53D9E">
            <w:pPr>
              <w:pStyle w:val="aff7"/>
              <w:suppressLineNumbers w:val="0"/>
              <w:suppressAutoHyphens w:val="0"/>
              <w:snapToGrid w:val="0"/>
              <w:jc w:val="center"/>
              <w:rPr>
                <w:b/>
                <w:sz w:val="12"/>
                <w:szCs w:val="16"/>
              </w:rPr>
            </w:pPr>
            <w:r w:rsidRPr="00C27075">
              <w:rPr>
                <w:b/>
                <w:sz w:val="12"/>
                <w:szCs w:val="16"/>
              </w:rPr>
              <w:t>Учреждения клубного типа / число мест</w:t>
            </w:r>
          </w:p>
        </w:tc>
        <w:tc>
          <w:tcPr>
            <w:tcW w:w="2835" w:type="dxa"/>
            <w:shd w:val="clear" w:color="auto" w:fill="DAEEF3"/>
          </w:tcPr>
          <w:p w:rsidR="00666427" w:rsidRPr="00C27075" w:rsidRDefault="00666427" w:rsidP="00E53D9E">
            <w:pPr>
              <w:pStyle w:val="aff7"/>
              <w:suppressLineNumbers w:val="0"/>
              <w:suppressAutoHyphens w:val="0"/>
              <w:snapToGrid w:val="0"/>
              <w:jc w:val="center"/>
              <w:rPr>
                <w:b/>
                <w:sz w:val="12"/>
                <w:szCs w:val="16"/>
              </w:rPr>
            </w:pPr>
            <w:r w:rsidRPr="00C27075">
              <w:rPr>
                <w:b/>
                <w:sz w:val="12"/>
                <w:szCs w:val="16"/>
              </w:rPr>
              <w:t xml:space="preserve">Библиотеки / </w:t>
            </w:r>
          </w:p>
          <w:p w:rsidR="00666427" w:rsidRPr="00C27075" w:rsidRDefault="00666427" w:rsidP="00E53D9E">
            <w:pPr>
              <w:pStyle w:val="aff7"/>
              <w:suppressLineNumbers w:val="0"/>
              <w:suppressAutoHyphens w:val="0"/>
              <w:snapToGrid w:val="0"/>
              <w:jc w:val="center"/>
              <w:rPr>
                <w:b/>
                <w:sz w:val="12"/>
                <w:szCs w:val="16"/>
              </w:rPr>
            </w:pPr>
            <w:r w:rsidRPr="00C27075">
              <w:rPr>
                <w:b/>
                <w:sz w:val="12"/>
                <w:szCs w:val="16"/>
              </w:rPr>
              <w:t>кол-во томов</w:t>
            </w:r>
          </w:p>
        </w:tc>
      </w:tr>
      <w:tr w:rsidR="00666427" w:rsidRPr="00C27075" w:rsidTr="00E53D9E">
        <w:tc>
          <w:tcPr>
            <w:tcW w:w="2268" w:type="dxa"/>
          </w:tcPr>
          <w:p w:rsidR="00666427" w:rsidRPr="00C27075" w:rsidRDefault="00666427" w:rsidP="00E53D9E">
            <w:pPr>
              <w:widowControl w:val="0"/>
              <w:snapToGrid w:val="0"/>
              <w:rPr>
                <w:sz w:val="12"/>
                <w:szCs w:val="16"/>
              </w:rPr>
            </w:pPr>
            <w:r w:rsidRPr="00C27075">
              <w:rPr>
                <w:sz w:val="12"/>
                <w:szCs w:val="16"/>
              </w:rPr>
              <w:t>с. Гаврильск</w:t>
            </w:r>
          </w:p>
        </w:tc>
        <w:tc>
          <w:tcPr>
            <w:tcW w:w="4820" w:type="dxa"/>
          </w:tcPr>
          <w:p w:rsidR="00666427" w:rsidRPr="00C27075" w:rsidRDefault="00666427" w:rsidP="00E53D9E">
            <w:pPr>
              <w:widowControl w:val="0"/>
              <w:snapToGrid w:val="0"/>
              <w:jc w:val="center"/>
              <w:rPr>
                <w:sz w:val="12"/>
                <w:szCs w:val="16"/>
              </w:rPr>
            </w:pPr>
            <w:r w:rsidRPr="00C27075">
              <w:rPr>
                <w:sz w:val="12"/>
                <w:szCs w:val="16"/>
              </w:rPr>
              <w:t>СДК / 400</w:t>
            </w:r>
          </w:p>
        </w:tc>
        <w:tc>
          <w:tcPr>
            <w:tcW w:w="2835" w:type="dxa"/>
          </w:tcPr>
          <w:p w:rsidR="00666427" w:rsidRPr="00C27075" w:rsidRDefault="00666427" w:rsidP="00E53D9E">
            <w:pPr>
              <w:widowControl w:val="0"/>
              <w:snapToGrid w:val="0"/>
              <w:jc w:val="center"/>
              <w:rPr>
                <w:sz w:val="12"/>
                <w:szCs w:val="16"/>
              </w:rPr>
            </w:pPr>
            <w:r w:rsidRPr="00C27075">
              <w:rPr>
                <w:sz w:val="12"/>
                <w:szCs w:val="16"/>
              </w:rPr>
              <w:t>Библиотека / 10129</w:t>
            </w:r>
          </w:p>
        </w:tc>
      </w:tr>
      <w:tr w:rsidR="00666427" w:rsidRPr="00C27075" w:rsidTr="00E53D9E">
        <w:tc>
          <w:tcPr>
            <w:tcW w:w="2268" w:type="dxa"/>
          </w:tcPr>
          <w:p w:rsidR="00666427" w:rsidRPr="00C27075" w:rsidRDefault="00666427" w:rsidP="00E53D9E">
            <w:pPr>
              <w:widowControl w:val="0"/>
              <w:snapToGrid w:val="0"/>
              <w:rPr>
                <w:sz w:val="12"/>
                <w:szCs w:val="16"/>
              </w:rPr>
            </w:pPr>
            <w:r w:rsidRPr="00C27075">
              <w:rPr>
                <w:sz w:val="12"/>
                <w:szCs w:val="16"/>
              </w:rPr>
              <w:t>п. Каменск</w:t>
            </w:r>
          </w:p>
        </w:tc>
        <w:tc>
          <w:tcPr>
            <w:tcW w:w="4820" w:type="dxa"/>
          </w:tcPr>
          <w:p w:rsidR="00666427" w:rsidRPr="00C27075" w:rsidRDefault="00666427" w:rsidP="00E53D9E">
            <w:pPr>
              <w:widowControl w:val="0"/>
              <w:snapToGrid w:val="0"/>
              <w:jc w:val="center"/>
              <w:rPr>
                <w:sz w:val="12"/>
                <w:szCs w:val="16"/>
              </w:rPr>
            </w:pPr>
            <w:r w:rsidRPr="00C27075">
              <w:rPr>
                <w:sz w:val="12"/>
                <w:szCs w:val="16"/>
              </w:rPr>
              <w:t>СК / 150</w:t>
            </w:r>
          </w:p>
        </w:tc>
        <w:tc>
          <w:tcPr>
            <w:tcW w:w="2835" w:type="dxa"/>
          </w:tcPr>
          <w:p w:rsidR="00666427" w:rsidRPr="00C27075" w:rsidRDefault="00666427" w:rsidP="00E53D9E">
            <w:pPr>
              <w:widowControl w:val="0"/>
              <w:snapToGrid w:val="0"/>
              <w:jc w:val="center"/>
              <w:rPr>
                <w:sz w:val="12"/>
                <w:szCs w:val="16"/>
              </w:rPr>
            </w:pPr>
            <w:r w:rsidRPr="00C27075">
              <w:rPr>
                <w:sz w:val="12"/>
                <w:szCs w:val="16"/>
              </w:rPr>
              <w:t>-</w:t>
            </w:r>
          </w:p>
        </w:tc>
      </w:tr>
    </w:tbl>
    <w:p w:rsidR="00666427" w:rsidRPr="00BF7ABE" w:rsidRDefault="00666427" w:rsidP="00666427">
      <w:pPr>
        <w:widowControl w:val="0"/>
        <w:shd w:val="clear" w:color="auto" w:fill="FFFFFF"/>
        <w:autoSpaceDE w:val="0"/>
        <w:rPr>
          <w:b/>
          <w:bCs/>
          <w:iCs/>
          <w:sz w:val="16"/>
          <w:szCs w:val="16"/>
        </w:rPr>
      </w:pPr>
    </w:p>
    <w:p w:rsidR="00666427" w:rsidRPr="00BF7ABE" w:rsidRDefault="00666427" w:rsidP="00666427">
      <w:pPr>
        <w:widowControl w:val="0"/>
        <w:autoSpaceDE w:val="0"/>
        <w:jc w:val="both"/>
        <w:rPr>
          <w:sz w:val="16"/>
          <w:szCs w:val="16"/>
        </w:rPr>
      </w:pPr>
      <w:r w:rsidRPr="00BF7ABE">
        <w:rPr>
          <w:sz w:val="16"/>
          <w:szCs w:val="16"/>
        </w:rPr>
        <w:t>Касательно территориального подхода – учреждения  и предприятия данного вида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(2,5-</w:t>
      </w:r>
      <w:smartTag w:uri="urn:schemas-microsoft-com:office:smarttags" w:element="metricconverter">
        <w:smartTagPr>
          <w:attr w:name="ProductID" w:val="3 км"/>
        </w:smartTagPr>
        <w:r w:rsidRPr="00BF7ABE">
          <w:rPr>
            <w:sz w:val="16"/>
            <w:szCs w:val="16"/>
          </w:rPr>
          <w:t>3 км</w:t>
        </w:r>
      </w:smartTag>
      <w:r w:rsidRPr="00BF7ABE">
        <w:rPr>
          <w:sz w:val="16"/>
          <w:szCs w:val="16"/>
        </w:rPr>
        <w:t>).</w:t>
      </w:r>
    </w:p>
    <w:p w:rsidR="00666427" w:rsidRPr="00BF7ABE" w:rsidRDefault="00666427" w:rsidP="00666427">
      <w:pPr>
        <w:widowControl w:val="0"/>
        <w:autoSpaceDE w:val="0"/>
        <w:jc w:val="both"/>
        <w:rPr>
          <w:sz w:val="16"/>
          <w:szCs w:val="16"/>
        </w:rPr>
      </w:pPr>
      <w:r w:rsidRPr="00BF7ABE">
        <w:rPr>
          <w:sz w:val="16"/>
          <w:szCs w:val="16"/>
        </w:rPr>
        <w:t>Радиус доступности учреждений культуры и библиотечного обслуживания частично удовлетворяют потребности населения. Село Малая Казинка не попадает в радиусы социального и культурно-бытового обслуживания, а село Царёвка – попадает частично.</w:t>
      </w:r>
    </w:p>
    <w:p w:rsidR="00666427" w:rsidRPr="00BF7ABE" w:rsidRDefault="00666427" w:rsidP="00666427">
      <w:pPr>
        <w:widowControl w:val="0"/>
        <w:shd w:val="clear" w:color="auto" w:fill="FFFFFF"/>
        <w:tabs>
          <w:tab w:val="left" w:pos="700"/>
        </w:tabs>
        <w:autoSpaceDE w:val="0"/>
        <w:snapToGrid w:val="0"/>
        <w:rPr>
          <w:sz w:val="16"/>
          <w:szCs w:val="16"/>
        </w:rPr>
      </w:pPr>
    </w:p>
    <w:p w:rsidR="00666427" w:rsidRPr="00BF7ABE" w:rsidRDefault="00666427" w:rsidP="00666427">
      <w:pPr>
        <w:widowControl w:val="0"/>
        <w:tabs>
          <w:tab w:val="left" w:pos="19316"/>
        </w:tabs>
        <w:autoSpaceDE w:val="0"/>
        <w:jc w:val="both"/>
        <w:rPr>
          <w:b/>
          <w:bCs/>
          <w:i/>
          <w:sz w:val="16"/>
          <w:szCs w:val="16"/>
        </w:rPr>
      </w:pPr>
      <w:r w:rsidRPr="00BF7ABE">
        <w:rPr>
          <w:b/>
          <w:bCs/>
          <w:i/>
          <w:sz w:val="16"/>
          <w:szCs w:val="16"/>
        </w:rPr>
        <w:lastRenderedPageBreak/>
        <w:t>Обеспечение условий для развития на территории поселения физической культуры и массового спорта</w:t>
      </w:r>
    </w:p>
    <w:p w:rsidR="00666427" w:rsidRPr="00BF7ABE" w:rsidRDefault="00666427" w:rsidP="00666427">
      <w:pPr>
        <w:widowControl w:val="0"/>
        <w:jc w:val="both"/>
        <w:rPr>
          <w:iCs/>
          <w:sz w:val="16"/>
          <w:szCs w:val="16"/>
        </w:rPr>
      </w:pPr>
      <w:r w:rsidRPr="00BF7ABE">
        <w:rPr>
          <w:sz w:val="16"/>
          <w:szCs w:val="16"/>
        </w:rPr>
        <w:t xml:space="preserve">К нормируемым учреждениям физкультуры и спорта относятся стадион и спортзал, как правило, совмещенные со школьными (повседневное обслуживание),  бассейн – периодическое обслуживание. </w:t>
      </w:r>
      <w:r w:rsidRPr="00BF7ABE">
        <w:rPr>
          <w:iCs/>
          <w:sz w:val="16"/>
          <w:szCs w:val="16"/>
        </w:rPr>
        <w:t>В поселке Каменск функционирует спортивный зал при школе, а также при школах располагаются и спортплощадки.</w:t>
      </w:r>
    </w:p>
    <w:p w:rsidR="00666427" w:rsidRPr="00BF7ABE" w:rsidRDefault="00666427" w:rsidP="00666427">
      <w:pPr>
        <w:widowControl w:val="0"/>
        <w:shd w:val="clear" w:color="auto" w:fill="FFFFFF"/>
        <w:autoSpaceDE w:val="0"/>
        <w:jc w:val="both"/>
        <w:rPr>
          <w:sz w:val="16"/>
          <w:szCs w:val="16"/>
        </w:rPr>
      </w:pPr>
      <w:r w:rsidRPr="00BF7ABE">
        <w:rPr>
          <w:sz w:val="16"/>
          <w:szCs w:val="16"/>
        </w:rPr>
        <w:t xml:space="preserve"> С точки зрения доступности для учреждений повседневного обслуживания установлен радиус пешеходной доступности 30 мин. или 2,5-</w:t>
      </w:r>
      <w:smartTag w:uri="urn:schemas-microsoft-com:office:smarttags" w:element="metricconverter">
        <w:smartTagPr>
          <w:attr w:name="ProductID" w:val="3 км"/>
        </w:smartTagPr>
        <w:r w:rsidRPr="00BF7ABE">
          <w:rPr>
            <w:sz w:val="16"/>
            <w:szCs w:val="16"/>
          </w:rPr>
          <w:t>3 км</w:t>
        </w:r>
      </w:smartTag>
      <w:r w:rsidRPr="00BF7ABE">
        <w:rPr>
          <w:sz w:val="16"/>
          <w:szCs w:val="16"/>
        </w:rPr>
        <w:t>.  Село Царевка и село Малая Казинка не попадают в радиус обслуживания. Село Гаврильск и поселок Каменск полностью покрываются радиусами обслуживания плоскостных спортивных сооружений.</w:t>
      </w:r>
    </w:p>
    <w:p w:rsidR="00666427" w:rsidRPr="00BF7ABE" w:rsidRDefault="00666427" w:rsidP="00666427">
      <w:pPr>
        <w:widowControl w:val="0"/>
        <w:shd w:val="clear" w:color="auto" w:fill="FFFFFF"/>
        <w:autoSpaceDE w:val="0"/>
        <w:jc w:val="both"/>
        <w:rPr>
          <w:sz w:val="16"/>
          <w:szCs w:val="16"/>
        </w:rPr>
      </w:pPr>
    </w:p>
    <w:p w:rsidR="00666427" w:rsidRPr="00BF7ABE" w:rsidRDefault="00666427" w:rsidP="00666427">
      <w:pPr>
        <w:widowControl w:val="0"/>
        <w:shd w:val="clear" w:color="auto" w:fill="FFFFFF"/>
        <w:autoSpaceDE w:val="0"/>
        <w:jc w:val="center"/>
        <w:rPr>
          <w:b/>
          <w:bCs/>
          <w:i/>
          <w:iCs/>
          <w:sz w:val="16"/>
          <w:szCs w:val="16"/>
        </w:rPr>
      </w:pPr>
      <w:r w:rsidRPr="00BF7ABE">
        <w:rPr>
          <w:b/>
          <w:bCs/>
          <w:i/>
          <w:iCs/>
          <w:sz w:val="16"/>
          <w:szCs w:val="16"/>
        </w:rPr>
        <w:t>Объекты социального и культурно-бытового обслуживания, расположенные в Гаврильском  сельском поселении</w:t>
      </w:r>
    </w:p>
    <w:p w:rsidR="00666427" w:rsidRPr="00BF7ABE" w:rsidRDefault="00666427" w:rsidP="00666427">
      <w:pPr>
        <w:widowControl w:val="0"/>
        <w:shd w:val="clear" w:color="auto" w:fill="FFFFFF"/>
        <w:autoSpaceDE w:val="0"/>
        <w:jc w:val="center"/>
        <w:rPr>
          <w:b/>
          <w:bCs/>
          <w:i/>
          <w:i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2"/>
        <w:gridCol w:w="1755"/>
        <w:gridCol w:w="641"/>
        <w:gridCol w:w="708"/>
      </w:tblGrid>
      <w:tr w:rsidR="00666427" w:rsidRPr="00C27075" w:rsidTr="00E53D9E">
        <w:tc>
          <w:tcPr>
            <w:tcW w:w="10031" w:type="dxa"/>
            <w:gridSpan w:val="4"/>
            <w:shd w:val="clear" w:color="auto" w:fill="DAEEF3"/>
          </w:tcPr>
          <w:p w:rsidR="00666427" w:rsidRPr="00C27075" w:rsidRDefault="00666427" w:rsidP="00E53D9E">
            <w:pPr>
              <w:widowControl w:val="0"/>
              <w:autoSpaceDE w:val="0"/>
              <w:jc w:val="center"/>
              <w:rPr>
                <w:b/>
                <w:sz w:val="12"/>
                <w:szCs w:val="16"/>
              </w:rPr>
            </w:pPr>
            <w:r w:rsidRPr="00C27075">
              <w:rPr>
                <w:b/>
                <w:sz w:val="12"/>
                <w:szCs w:val="16"/>
              </w:rPr>
              <w:t>Детские дошкольные учреждения и общеобразовательные школы</w:t>
            </w:r>
          </w:p>
        </w:tc>
      </w:tr>
      <w:tr w:rsidR="00666427" w:rsidRPr="00C27075" w:rsidTr="00E53D9E">
        <w:tc>
          <w:tcPr>
            <w:tcW w:w="3510" w:type="dxa"/>
          </w:tcPr>
          <w:p w:rsidR="00666427" w:rsidRPr="00C27075" w:rsidRDefault="00666427" w:rsidP="00E53D9E">
            <w:pPr>
              <w:widowControl w:val="0"/>
              <w:autoSpaceDE w:val="0"/>
              <w:rPr>
                <w:sz w:val="12"/>
                <w:szCs w:val="16"/>
              </w:rPr>
            </w:pPr>
            <w:r w:rsidRPr="00C27075">
              <w:rPr>
                <w:sz w:val="12"/>
                <w:szCs w:val="16"/>
              </w:rPr>
              <w:t xml:space="preserve">Гаврильская СОШ, </w:t>
            </w:r>
          </w:p>
          <w:p w:rsidR="00666427" w:rsidRPr="00C27075" w:rsidRDefault="00666427" w:rsidP="00E53D9E">
            <w:pPr>
              <w:widowControl w:val="0"/>
              <w:autoSpaceDE w:val="0"/>
              <w:rPr>
                <w:sz w:val="12"/>
                <w:szCs w:val="16"/>
              </w:rPr>
            </w:pPr>
            <w:r w:rsidRPr="00C27075">
              <w:rPr>
                <w:sz w:val="12"/>
                <w:szCs w:val="16"/>
              </w:rPr>
              <w:t>с. Гаврильск,</w:t>
            </w:r>
          </w:p>
          <w:p w:rsidR="00666427" w:rsidRPr="00C27075" w:rsidRDefault="00666427" w:rsidP="00E53D9E">
            <w:pPr>
              <w:widowControl w:val="0"/>
              <w:autoSpaceDE w:val="0"/>
              <w:rPr>
                <w:sz w:val="12"/>
                <w:szCs w:val="16"/>
              </w:rPr>
            </w:pPr>
            <w:r w:rsidRPr="00C27075">
              <w:rPr>
                <w:sz w:val="12"/>
                <w:szCs w:val="16"/>
              </w:rPr>
              <w:t>ул.Советская, 152</w:t>
            </w:r>
          </w:p>
        </w:tc>
        <w:tc>
          <w:tcPr>
            <w:tcW w:w="3402" w:type="dxa"/>
          </w:tcPr>
          <w:p w:rsidR="00666427" w:rsidRPr="00C27075" w:rsidRDefault="00666427" w:rsidP="00E53D9E">
            <w:pPr>
              <w:widowControl w:val="0"/>
              <w:rPr>
                <w:sz w:val="12"/>
                <w:szCs w:val="16"/>
              </w:rPr>
            </w:pPr>
            <w:r w:rsidRPr="00C27075">
              <w:rPr>
                <w:sz w:val="12"/>
                <w:szCs w:val="16"/>
              </w:rPr>
              <w:t>Кол-во проектных мест/фактическая загрузка</w:t>
            </w:r>
          </w:p>
        </w:tc>
        <w:tc>
          <w:tcPr>
            <w:tcW w:w="3119" w:type="dxa"/>
            <w:gridSpan w:val="2"/>
          </w:tcPr>
          <w:p w:rsidR="00666427" w:rsidRPr="00C27075" w:rsidRDefault="00666427" w:rsidP="00E53D9E">
            <w:pPr>
              <w:widowControl w:val="0"/>
              <w:autoSpaceDE w:val="0"/>
              <w:rPr>
                <w:sz w:val="12"/>
                <w:szCs w:val="16"/>
              </w:rPr>
            </w:pPr>
            <w:r w:rsidRPr="00C27075">
              <w:rPr>
                <w:sz w:val="12"/>
                <w:szCs w:val="16"/>
              </w:rPr>
              <w:t>240/96</w:t>
            </w:r>
          </w:p>
        </w:tc>
      </w:tr>
      <w:tr w:rsidR="00666427" w:rsidRPr="00C27075" w:rsidTr="00E53D9E">
        <w:tc>
          <w:tcPr>
            <w:tcW w:w="3510" w:type="dxa"/>
          </w:tcPr>
          <w:p w:rsidR="00666427" w:rsidRPr="00C27075" w:rsidRDefault="00666427" w:rsidP="00E53D9E">
            <w:pPr>
              <w:widowControl w:val="0"/>
              <w:autoSpaceDE w:val="0"/>
              <w:rPr>
                <w:sz w:val="12"/>
                <w:szCs w:val="16"/>
              </w:rPr>
            </w:pPr>
            <w:r w:rsidRPr="00C27075">
              <w:rPr>
                <w:sz w:val="12"/>
                <w:szCs w:val="16"/>
              </w:rPr>
              <w:t>МОУ Каменская школа-сад,</w:t>
            </w:r>
          </w:p>
          <w:p w:rsidR="00666427" w:rsidRPr="00C27075" w:rsidRDefault="00666427" w:rsidP="00E53D9E">
            <w:pPr>
              <w:widowControl w:val="0"/>
              <w:autoSpaceDE w:val="0"/>
              <w:rPr>
                <w:sz w:val="12"/>
                <w:szCs w:val="16"/>
              </w:rPr>
            </w:pPr>
            <w:r w:rsidRPr="00C27075">
              <w:rPr>
                <w:sz w:val="12"/>
                <w:szCs w:val="16"/>
              </w:rPr>
              <w:t>п. Каменск,</w:t>
            </w:r>
          </w:p>
          <w:p w:rsidR="00666427" w:rsidRPr="00C27075" w:rsidRDefault="00666427" w:rsidP="00E53D9E">
            <w:pPr>
              <w:widowControl w:val="0"/>
              <w:autoSpaceDE w:val="0"/>
              <w:rPr>
                <w:sz w:val="12"/>
                <w:szCs w:val="16"/>
              </w:rPr>
            </w:pPr>
            <w:r w:rsidRPr="00C27075">
              <w:rPr>
                <w:sz w:val="12"/>
                <w:szCs w:val="16"/>
              </w:rPr>
              <w:t>ул. Центральная, 19</w:t>
            </w:r>
          </w:p>
        </w:tc>
        <w:tc>
          <w:tcPr>
            <w:tcW w:w="3402" w:type="dxa"/>
          </w:tcPr>
          <w:p w:rsidR="00666427" w:rsidRPr="00C27075" w:rsidRDefault="00666427" w:rsidP="00E53D9E">
            <w:pPr>
              <w:widowControl w:val="0"/>
              <w:rPr>
                <w:sz w:val="12"/>
                <w:szCs w:val="16"/>
              </w:rPr>
            </w:pPr>
            <w:r w:rsidRPr="00C27075">
              <w:rPr>
                <w:sz w:val="12"/>
                <w:szCs w:val="16"/>
              </w:rPr>
              <w:t>Кол-во проектных мест/фактическая загрузка</w:t>
            </w:r>
          </w:p>
        </w:tc>
        <w:tc>
          <w:tcPr>
            <w:tcW w:w="3119" w:type="dxa"/>
            <w:gridSpan w:val="2"/>
          </w:tcPr>
          <w:p w:rsidR="00666427" w:rsidRPr="00C27075" w:rsidRDefault="00666427" w:rsidP="00E53D9E">
            <w:pPr>
              <w:widowControl w:val="0"/>
              <w:autoSpaceDE w:val="0"/>
              <w:rPr>
                <w:sz w:val="12"/>
                <w:szCs w:val="16"/>
              </w:rPr>
            </w:pPr>
            <w:r w:rsidRPr="00C27075">
              <w:rPr>
                <w:sz w:val="12"/>
                <w:szCs w:val="16"/>
              </w:rPr>
              <w:t>60/13</w:t>
            </w:r>
          </w:p>
          <w:p w:rsidR="00666427" w:rsidRPr="00C27075" w:rsidRDefault="00666427" w:rsidP="00E53D9E">
            <w:pPr>
              <w:widowControl w:val="0"/>
              <w:autoSpaceDE w:val="0"/>
              <w:rPr>
                <w:sz w:val="12"/>
                <w:szCs w:val="16"/>
              </w:rPr>
            </w:pPr>
            <w:r w:rsidRPr="00C27075">
              <w:rPr>
                <w:sz w:val="12"/>
                <w:szCs w:val="16"/>
              </w:rPr>
              <w:t>28/12</w:t>
            </w:r>
          </w:p>
        </w:tc>
      </w:tr>
      <w:tr w:rsidR="00666427" w:rsidRPr="00C27075" w:rsidTr="00E53D9E">
        <w:tc>
          <w:tcPr>
            <w:tcW w:w="10031" w:type="dxa"/>
            <w:gridSpan w:val="4"/>
            <w:tcBorders>
              <w:bottom w:val="single" w:sz="4" w:space="0" w:color="000000"/>
            </w:tcBorders>
            <w:shd w:val="clear" w:color="auto" w:fill="DAEEF3"/>
          </w:tcPr>
          <w:p w:rsidR="00666427" w:rsidRPr="00C27075" w:rsidRDefault="00666427" w:rsidP="00E53D9E">
            <w:pPr>
              <w:widowControl w:val="0"/>
              <w:autoSpaceDE w:val="0"/>
              <w:jc w:val="center"/>
              <w:rPr>
                <w:b/>
                <w:sz w:val="12"/>
                <w:szCs w:val="16"/>
              </w:rPr>
            </w:pPr>
            <w:r w:rsidRPr="00C27075">
              <w:rPr>
                <w:b/>
                <w:sz w:val="12"/>
                <w:szCs w:val="16"/>
              </w:rPr>
              <w:t>Учреждения здравоохранения</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Гаврильская врачебная амбулатория,</w:t>
            </w:r>
          </w:p>
          <w:p w:rsidR="00666427" w:rsidRPr="00C27075" w:rsidRDefault="00666427" w:rsidP="00E53D9E">
            <w:pPr>
              <w:widowControl w:val="0"/>
              <w:autoSpaceDE w:val="0"/>
              <w:rPr>
                <w:sz w:val="12"/>
                <w:szCs w:val="16"/>
              </w:rPr>
            </w:pPr>
            <w:r w:rsidRPr="00C27075">
              <w:rPr>
                <w:sz w:val="12"/>
                <w:szCs w:val="16"/>
              </w:rPr>
              <w:t>с. Гаврильск, ул.Советская, 106</w:t>
            </w:r>
          </w:p>
        </w:tc>
        <w:tc>
          <w:tcPr>
            <w:tcW w:w="3402" w:type="dxa"/>
            <w:shd w:val="clear" w:color="auto" w:fill="auto"/>
          </w:tcPr>
          <w:p w:rsidR="00666427" w:rsidRPr="00C27075" w:rsidRDefault="00666427" w:rsidP="00E53D9E">
            <w:pPr>
              <w:widowControl w:val="0"/>
              <w:rPr>
                <w:sz w:val="12"/>
                <w:szCs w:val="16"/>
              </w:rPr>
            </w:pPr>
            <w:r w:rsidRPr="00C27075">
              <w:rPr>
                <w:sz w:val="12"/>
                <w:szCs w:val="16"/>
              </w:rPr>
              <w:t>Количество коек в стационаре или посещ./смена</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20</w:t>
            </w:r>
          </w:p>
        </w:tc>
      </w:tr>
      <w:tr w:rsidR="00666427" w:rsidRPr="00C27075" w:rsidTr="00E53D9E">
        <w:tc>
          <w:tcPr>
            <w:tcW w:w="3510"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Каменский ФАП,</w:t>
            </w:r>
          </w:p>
          <w:p w:rsidR="00666427" w:rsidRPr="00C27075" w:rsidRDefault="00666427" w:rsidP="00E53D9E">
            <w:pPr>
              <w:widowControl w:val="0"/>
              <w:autoSpaceDE w:val="0"/>
              <w:rPr>
                <w:sz w:val="12"/>
                <w:szCs w:val="16"/>
              </w:rPr>
            </w:pPr>
            <w:r w:rsidRPr="00C27075">
              <w:rPr>
                <w:sz w:val="12"/>
                <w:szCs w:val="16"/>
              </w:rPr>
              <w:t>п. Каменск, ул. Школьная</w:t>
            </w:r>
          </w:p>
        </w:tc>
        <w:tc>
          <w:tcPr>
            <w:tcW w:w="3402" w:type="dxa"/>
            <w:tcBorders>
              <w:bottom w:val="single" w:sz="4" w:space="0" w:color="000000"/>
            </w:tcBorders>
            <w:shd w:val="clear" w:color="auto" w:fill="auto"/>
          </w:tcPr>
          <w:p w:rsidR="00666427" w:rsidRPr="00C27075" w:rsidRDefault="00666427" w:rsidP="00E53D9E">
            <w:pPr>
              <w:widowControl w:val="0"/>
              <w:rPr>
                <w:sz w:val="12"/>
                <w:szCs w:val="16"/>
              </w:rPr>
            </w:pPr>
            <w:r w:rsidRPr="00C27075">
              <w:rPr>
                <w:sz w:val="12"/>
                <w:szCs w:val="16"/>
              </w:rPr>
              <w:t>Количество коек в стационаре или посещ./смена</w:t>
            </w:r>
          </w:p>
        </w:tc>
        <w:tc>
          <w:tcPr>
            <w:tcW w:w="3119" w:type="dxa"/>
            <w:gridSpan w:val="2"/>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20</w:t>
            </w:r>
          </w:p>
        </w:tc>
      </w:tr>
      <w:tr w:rsidR="00666427" w:rsidRPr="00C27075" w:rsidTr="00E53D9E">
        <w:tc>
          <w:tcPr>
            <w:tcW w:w="10031" w:type="dxa"/>
            <w:gridSpan w:val="4"/>
            <w:tcBorders>
              <w:bottom w:val="single" w:sz="4" w:space="0" w:color="000000"/>
            </w:tcBorders>
            <w:shd w:val="clear" w:color="auto" w:fill="DAEEF3"/>
          </w:tcPr>
          <w:p w:rsidR="00666427" w:rsidRPr="00C27075" w:rsidRDefault="00666427" w:rsidP="00E53D9E">
            <w:pPr>
              <w:widowControl w:val="0"/>
              <w:autoSpaceDE w:val="0"/>
              <w:jc w:val="center"/>
              <w:rPr>
                <w:b/>
                <w:sz w:val="12"/>
                <w:szCs w:val="16"/>
              </w:rPr>
            </w:pPr>
            <w:r w:rsidRPr="00C27075">
              <w:rPr>
                <w:b/>
                <w:sz w:val="12"/>
                <w:szCs w:val="16"/>
              </w:rPr>
              <w:t>Аптеки</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Аптечный пункт при Каменском ФАПе, п. Каменск</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1</w:t>
            </w:r>
          </w:p>
        </w:tc>
      </w:tr>
      <w:tr w:rsidR="00666427" w:rsidRPr="00C27075" w:rsidTr="00E53D9E">
        <w:tc>
          <w:tcPr>
            <w:tcW w:w="10031" w:type="dxa"/>
            <w:gridSpan w:val="4"/>
            <w:shd w:val="clear" w:color="auto" w:fill="DAEEF3"/>
          </w:tcPr>
          <w:p w:rsidR="00666427" w:rsidRPr="00C27075" w:rsidRDefault="00666427" w:rsidP="00E53D9E">
            <w:pPr>
              <w:widowControl w:val="0"/>
              <w:autoSpaceDE w:val="0"/>
              <w:jc w:val="center"/>
              <w:rPr>
                <w:b/>
                <w:sz w:val="12"/>
                <w:szCs w:val="16"/>
              </w:rPr>
            </w:pPr>
            <w:r w:rsidRPr="00C27075">
              <w:rPr>
                <w:b/>
                <w:sz w:val="12"/>
                <w:szCs w:val="16"/>
              </w:rPr>
              <w:t>Спортивные сооружения</w:t>
            </w:r>
          </w:p>
        </w:tc>
      </w:tr>
      <w:tr w:rsidR="00666427" w:rsidRPr="00C27075" w:rsidTr="00E53D9E">
        <w:tc>
          <w:tcPr>
            <w:tcW w:w="3510"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Спортзал при Каменской школе,</w:t>
            </w:r>
          </w:p>
          <w:p w:rsidR="00666427" w:rsidRPr="00C27075" w:rsidRDefault="00666427" w:rsidP="00E53D9E">
            <w:pPr>
              <w:widowControl w:val="0"/>
              <w:autoSpaceDE w:val="0"/>
              <w:rPr>
                <w:sz w:val="12"/>
                <w:szCs w:val="16"/>
              </w:rPr>
            </w:pPr>
            <w:r w:rsidRPr="00C27075">
              <w:rPr>
                <w:sz w:val="12"/>
                <w:szCs w:val="16"/>
              </w:rPr>
              <w:t>п. Каменск</w:t>
            </w:r>
          </w:p>
        </w:tc>
        <w:tc>
          <w:tcPr>
            <w:tcW w:w="3402"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Площадь, га</w:t>
            </w:r>
          </w:p>
        </w:tc>
        <w:tc>
          <w:tcPr>
            <w:tcW w:w="3119" w:type="dxa"/>
            <w:gridSpan w:val="2"/>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w:t>
            </w:r>
          </w:p>
        </w:tc>
      </w:tr>
      <w:tr w:rsidR="00666427" w:rsidRPr="00C27075" w:rsidTr="00E53D9E">
        <w:tc>
          <w:tcPr>
            <w:tcW w:w="3510"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 xml:space="preserve">Спортплощадка при Гаврильской СОШ, </w:t>
            </w:r>
          </w:p>
          <w:p w:rsidR="00666427" w:rsidRPr="00C27075" w:rsidRDefault="00666427" w:rsidP="00E53D9E">
            <w:pPr>
              <w:widowControl w:val="0"/>
              <w:autoSpaceDE w:val="0"/>
              <w:rPr>
                <w:sz w:val="12"/>
                <w:szCs w:val="16"/>
              </w:rPr>
            </w:pPr>
            <w:r w:rsidRPr="00C27075">
              <w:rPr>
                <w:sz w:val="12"/>
                <w:szCs w:val="16"/>
              </w:rPr>
              <w:t>с. Гаврильск</w:t>
            </w:r>
          </w:p>
        </w:tc>
        <w:tc>
          <w:tcPr>
            <w:tcW w:w="3402"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Площадь, га</w:t>
            </w:r>
          </w:p>
        </w:tc>
        <w:tc>
          <w:tcPr>
            <w:tcW w:w="3119" w:type="dxa"/>
            <w:gridSpan w:val="2"/>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0,5</w:t>
            </w:r>
          </w:p>
        </w:tc>
      </w:tr>
      <w:tr w:rsidR="00666427" w:rsidRPr="00C27075" w:rsidTr="00E53D9E">
        <w:tc>
          <w:tcPr>
            <w:tcW w:w="3510"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Спортплощадка при Каменской школе-саде, п. Каменск</w:t>
            </w:r>
          </w:p>
        </w:tc>
        <w:tc>
          <w:tcPr>
            <w:tcW w:w="3402" w:type="dxa"/>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Площадь, га</w:t>
            </w:r>
          </w:p>
        </w:tc>
        <w:tc>
          <w:tcPr>
            <w:tcW w:w="3119" w:type="dxa"/>
            <w:gridSpan w:val="2"/>
            <w:tcBorders>
              <w:bottom w:val="single" w:sz="4" w:space="0" w:color="000000"/>
            </w:tcBorders>
            <w:shd w:val="clear" w:color="auto" w:fill="auto"/>
          </w:tcPr>
          <w:p w:rsidR="00666427" w:rsidRPr="00C27075" w:rsidRDefault="00666427" w:rsidP="00E53D9E">
            <w:pPr>
              <w:widowControl w:val="0"/>
              <w:autoSpaceDE w:val="0"/>
              <w:rPr>
                <w:sz w:val="12"/>
                <w:szCs w:val="16"/>
              </w:rPr>
            </w:pPr>
            <w:r w:rsidRPr="00C27075">
              <w:rPr>
                <w:sz w:val="12"/>
                <w:szCs w:val="16"/>
              </w:rPr>
              <w:t>0,2</w:t>
            </w:r>
          </w:p>
        </w:tc>
      </w:tr>
      <w:tr w:rsidR="00666427" w:rsidRPr="00C27075" w:rsidTr="00E53D9E">
        <w:tc>
          <w:tcPr>
            <w:tcW w:w="10031" w:type="dxa"/>
            <w:gridSpan w:val="4"/>
            <w:shd w:val="clear" w:color="auto" w:fill="DAEEF3"/>
          </w:tcPr>
          <w:p w:rsidR="00666427" w:rsidRPr="00C27075" w:rsidRDefault="00666427" w:rsidP="00E53D9E">
            <w:pPr>
              <w:widowControl w:val="0"/>
              <w:autoSpaceDE w:val="0"/>
              <w:jc w:val="center"/>
              <w:rPr>
                <w:b/>
                <w:sz w:val="12"/>
                <w:szCs w:val="16"/>
              </w:rPr>
            </w:pPr>
            <w:r w:rsidRPr="00C27075">
              <w:rPr>
                <w:b/>
                <w:sz w:val="12"/>
                <w:szCs w:val="16"/>
              </w:rPr>
              <w:t>Учреждения культуры и искусства</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Гаврильский СДК,</w:t>
            </w:r>
          </w:p>
          <w:p w:rsidR="00666427" w:rsidRPr="00C27075" w:rsidRDefault="00666427" w:rsidP="00E53D9E">
            <w:pPr>
              <w:widowControl w:val="0"/>
              <w:autoSpaceDE w:val="0"/>
              <w:rPr>
                <w:sz w:val="12"/>
                <w:szCs w:val="16"/>
              </w:rPr>
            </w:pPr>
            <w:r w:rsidRPr="00C27075">
              <w:rPr>
                <w:sz w:val="12"/>
                <w:szCs w:val="16"/>
              </w:rPr>
              <w:t>с. Гаврильск,</w:t>
            </w:r>
          </w:p>
          <w:p w:rsidR="00666427" w:rsidRPr="00C27075" w:rsidRDefault="00666427" w:rsidP="00E53D9E">
            <w:pPr>
              <w:widowControl w:val="0"/>
              <w:autoSpaceDE w:val="0"/>
              <w:rPr>
                <w:sz w:val="12"/>
                <w:szCs w:val="16"/>
              </w:rPr>
            </w:pPr>
            <w:r w:rsidRPr="00C27075">
              <w:rPr>
                <w:sz w:val="12"/>
                <w:szCs w:val="16"/>
              </w:rPr>
              <w:t>ул. Советская, 148</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мест</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400</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Каменский СК,</w:t>
            </w:r>
          </w:p>
          <w:p w:rsidR="00666427" w:rsidRPr="00C27075" w:rsidRDefault="00666427" w:rsidP="00E53D9E">
            <w:pPr>
              <w:widowControl w:val="0"/>
              <w:autoSpaceDE w:val="0"/>
              <w:rPr>
                <w:sz w:val="12"/>
                <w:szCs w:val="16"/>
              </w:rPr>
            </w:pPr>
            <w:r w:rsidRPr="00C27075">
              <w:rPr>
                <w:sz w:val="12"/>
                <w:szCs w:val="16"/>
              </w:rPr>
              <w:t>ул. Первомайская, 5</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мест</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150</w:t>
            </w:r>
          </w:p>
        </w:tc>
      </w:tr>
      <w:tr w:rsidR="00666427" w:rsidRPr="00C27075" w:rsidTr="00E53D9E">
        <w:tc>
          <w:tcPr>
            <w:tcW w:w="10031" w:type="dxa"/>
            <w:gridSpan w:val="4"/>
            <w:shd w:val="clear" w:color="auto" w:fill="DAEEF3"/>
          </w:tcPr>
          <w:p w:rsidR="00666427" w:rsidRPr="00C27075" w:rsidRDefault="00666427" w:rsidP="00E53D9E">
            <w:pPr>
              <w:widowControl w:val="0"/>
              <w:autoSpaceDE w:val="0"/>
              <w:jc w:val="center"/>
              <w:rPr>
                <w:b/>
                <w:sz w:val="12"/>
                <w:szCs w:val="16"/>
              </w:rPr>
            </w:pPr>
            <w:r w:rsidRPr="00C27075">
              <w:rPr>
                <w:b/>
                <w:sz w:val="12"/>
                <w:szCs w:val="16"/>
              </w:rPr>
              <w:t>Библиотеки</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Библиотека,</w:t>
            </w:r>
          </w:p>
          <w:p w:rsidR="00666427" w:rsidRPr="00C27075" w:rsidRDefault="00666427" w:rsidP="00E53D9E">
            <w:pPr>
              <w:widowControl w:val="0"/>
              <w:autoSpaceDE w:val="0"/>
              <w:rPr>
                <w:sz w:val="12"/>
                <w:szCs w:val="16"/>
              </w:rPr>
            </w:pPr>
            <w:r w:rsidRPr="00C27075">
              <w:rPr>
                <w:sz w:val="12"/>
                <w:szCs w:val="16"/>
              </w:rPr>
              <w:t>с. Гаврильск,</w:t>
            </w:r>
          </w:p>
          <w:p w:rsidR="00666427" w:rsidRPr="00C27075" w:rsidRDefault="00666427" w:rsidP="00E53D9E">
            <w:pPr>
              <w:widowControl w:val="0"/>
              <w:autoSpaceDE w:val="0"/>
              <w:rPr>
                <w:sz w:val="12"/>
                <w:szCs w:val="16"/>
              </w:rPr>
            </w:pPr>
            <w:r w:rsidRPr="00C27075">
              <w:rPr>
                <w:sz w:val="12"/>
                <w:szCs w:val="16"/>
              </w:rPr>
              <w:t>ул. Советская, 148</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мест / кол-во томов</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 / 10129</w:t>
            </w:r>
          </w:p>
        </w:tc>
      </w:tr>
      <w:tr w:rsidR="00666427" w:rsidRPr="00C27075" w:rsidTr="00E53D9E">
        <w:tc>
          <w:tcPr>
            <w:tcW w:w="10031" w:type="dxa"/>
            <w:gridSpan w:val="4"/>
            <w:shd w:val="clear" w:color="auto" w:fill="DAEEF3"/>
          </w:tcPr>
          <w:p w:rsidR="00666427" w:rsidRPr="00C27075" w:rsidRDefault="00666427" w:rsidP="00E53D9E">
            <w:pPr>
              <w:widowControl w:val="0"/>
              <w:autoSpaceDE w:val="0"/>
              <w:jc w:val="center"/>
              <w:rPr>
                <w:b/>
                <w:sz w:val="12"/>
                <w:szCs w:val="16"/>
              </w:rPr>
            </w:pPr>
            <w:r w:rsidRPr="00C27075">
              <w:rPr>
                <w:b/>
                <w:sz w:val="12"/>
                <w:szCs w:val="16"/>
              </w:rPr>
              <w:t>Объекты торговли,</w:t>
            </w:r>
            <w:r w:rsidRPr="00C27075">
              <w:rPr>
                <w:b/>
                <w:bCs/>
                <w:i/>
                <w:spacing w:val="-3"/>
                <w:sz w:val="12"/>
                <w:szCs w:val="16"/>
              </w:rPr>
              <w:t xml:space="preserve"> </w:t>
            </w:r>
            <w:r w:rsidRPr="00C27075">
              <w:rPr>
                <w:b/>
                <w:bCs/>
                <w:spacing w:val="-3"/>
                <w:sz w:val="12"/>
                <w:szCs w:val="16"/>
              </w:rPr>
              <w:t>общественного питания, бытового обслуживания и жилищно-коммунального хозяйства</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Магазины, с. Гаврильск</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 торговая площадь, м</w:t>
            </w:r>
            <w:r w:rsidRPr="00C27075">
              <w:rPr>
                <w:sz w:val="12"/>
                <w:szCs w:val="16"/>
                <w:vertAlign w:val="superscript"/>
              </w:rPr>
              <w:t>2</w:t>
            </w:r>
          </w:p>
        </w:tc>
        <w:tc>
          <w:tcPr>
            <w:tcW w:w="1595" w:type="dxa"/>
            <w:shd w:val="clear" w:color="auto" w:fill="auto"/>
          </w:tcPr>
          <w:p w:rsidR="00666427" w:rsidRPr="00C27075" w:rsidRDefault="00666427" w:rsidP="00E53D9E">
            <w:pPr>
              <w:widowControl w:val="0"/>
              <w:autoSpaceDE w:val="0"/>
              <w:rPr>
                <w:sz w:val="12"/>
                <w:szCs w:val="16"/>
              </w:rPr>
            </w:pPr>
            <w:r w:rsidRPr="00C27075">
              <w:rPr>
                <w:sz w:val="12"/>
                <w:szCs w:val="16"/>
              </w:rPr>
              <w:t xml:space="preserve">3 / </w:t>
            </w:r>
          </w:p>
        </w:tc>
        <w:tc>
          <w:tcPr>
            <w:tcW w:w="1524" w:type="dxa"/>
            <w:vMerge w:val="restart"/>
            <w:shd w:val="clear" w:color="auto" w:fill="auto"/>
            <w:vAlign w:val="center"/>
          </w:tcPr>
          <w:p w:rsidR="00666427" w:rsidRPr="00C27075" w:rsidRDefault="00666427" w:rsidP="00E53D9E">
            <w:pPr>
              <w:widowControl w:val="0"/>
              <w:autoSpaceDE w:val="0"/>
              <w:rPr>
                <w:sz w:val="12"/>
                <w:szCs w:val="16"/>
              </w:rPr>
            </w:pPr>
            <w:r w:rsidRPr="00C27075">
              <w:rPr>
                <w:sz w:val="12"/>
                <w:szCs w:val="16"/>
              </w:rPr>
              <w:t>/ 178</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Магазин, п. Каменск,</w:t>
            </w:r>
          </w:p>
          <w:p w:rsidR="00666427" w:rsidRPr="00C27075" w:rsidRDefault="00666427" w:rsidP="00E53D9E">
            <w:pPr>
              <w:widowControl w:val="0"/>
              <w:autoSpaceDE w:val="0"/>
              <w:rPr>
                <w:sz w:val="12"/>
                <w:szCs w:val="16"/>
              </w:rPr>
            </w:pPr>
            <w:r w:rsidRPr="00C27075">
              <w:rPr>
                <w:sz w:val="12"/>
                <w:szCs w:val="16"/>
              </w:rPr>
              <w:t>ул. Первомайская, 6</w:t>
            </w:r>
          </w:p>
        </w:tc>
        <w:tc>
          <w:tcPr>
            <w:tcW w:w="3402" w:type="dxa"/>
            <w:shd w:val="clear" w:color="auto" w:fill="auto"/>
            <w:vAlign w:val="center"/>
          </w:tcPr>
          <w:p w:rsidR="00666427" w:rsidRPr="00C27075" w:rsidRDefault="00666427" w:rsidP="00E53D9E">
            <w:pPr>
              <w:widowControl w:val="0"/>
              <w:autoSpaceDE w:val="0"/>
              <w:rPr>
                <w:sz w:val="12"/>
                <w:szCs w:val="16"/>
              </w:rPr>
            </w:pPr>
            <w:r w:rsidRPr="00C27075">
              <w:rPr>
                <w:sz w:val="12"/>
                <w:szCs w:val="16"/>
              </w:rPr>
              <w:t>Кол-во / торговая площадь, м</w:t>
            </w:r>
            <w:r w:rsidRPr="00C27075">
              <w:rPr>
                <w:sz w:val="12"/>
                <w:szCs w:val="16"/>
                <w:vertAlign w:val="superscript"/>
              </w:rPr>
              <w:t>2</w:t>
            </w:r>
          </w:p>
        </w:tc>
        <w:tc>
          <w:tcPr>
            <w:tcW w:w="1595" w:type="dxa"/>
            <w:shd w:val="clear" w:color="auto" w:fill="auto"/>
            <w:vAlign w:val="center"/>
          </w:tcPr>
          <w:p w:rsidR="00666427" w:rsidRPr="00C27075" w:rsidRDefault="00666427" w:rsidP="00E53D9E">
            <w:pPr>
              <w:widowControl w:val="0"/>
              <w:autoSpaceDE w:val="0"/>
              <w:rPr>
                <w:sz w:val="12"/>
                <w:szCs w:val="16"/>
              </w:rPr>
            </w:pPr>
            <w:r w:rsidRPr="00C27075">
              <w:rPr>
                <w:sz w:val="12"/>
                <w:szCs w:val="16"/>
              </w:rPr>
              <w:t xml:space="preserve">1 / </w:t>
            </w:r>
          </w:p>
        </w:tc>
        <w:tc>
          <w:tcPr>
            <w:tcW w:w="1524" w:type="dxa"/>
            <w:vMerge/>
            <w:shd w:val="clear" w:color="auto" w:fill="auto"/>
          </w:tcPr>
          <w:p w:rsidR="00666427" w:rsidRPr="00C27075" w:rsidRDefault="00666427" w:rsidP="00E53D9E">
            <w:pPr>
              <w:widowControl w:val="0"/>
              <w:autoSpaceDE w:val="0"/>
              <w:rPr>
                <w:sz w:val="12"/>
                <w:szCs w:val="16"/>
              </w:rPr>
            </w:pP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Школьная столовая,</w:t>
            </w:r>
          </w:p>
          <w:p w:rsidR="00666427" w:rsidRPr="00C27075" w:rsidRDefault="00666427" w:rsidP="00E53D9E">
            <w:pPr>
              <w:widowControl w:val="0"/>
              <w:autoSpaceDE w:val="0"/>
              <w:rPr>
                <w:sz w:val="12"/>
                <w:szCs w:val="16"/>
                <w:highlight w:val="yellow"/>
              </w:rPr>
            </w:pPr>
            <w:r w:rsidRPr="00C27075">
              <w:rPr>
                <w:sz w:val="12"/>
                <w:szCs w:val="16"/>
              </w:rPr>
              <w:t>с. Гаврильск</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 кол-во посадочных мест</w:t>
            </w:r>
          </w:p>
        </w:tc>
        <w:tc>
          <w:tcPr>
            <w:tcW w:w="3119" w:type="dxa"/>
            <w:gridSpan w:val="2"/>
            <w:shd w:val="clear" w:color="auto" w:fill="auto"/>
            <w:vAlign w:val="center"/>
          </w:tcPr>
          <w:p w:rsidR="00666427" w:rsidRPr="00C27075" w:rsidRDefault="00666427" w:rsidP="00E53D9E">
            <w:pPr>
              <w:widowControl w:val="0"/>
              <w:autoSpaceDE w:val="0"/>
              <w:rPr>
                <w:sz w:val="12"/>
                <w:szCs w:val="16"/>
              </w:rPr>
            </w:pPr>
            <w:r w:rsidRPr="00C27075">
              <w:rPr>
                <w:sz w:val="12"/>
                <w:szCs w:val="16"/>
              </w:rPr>
              <w:t>1/50</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Школьная столовая,</w:t>
            </w:r>
          </w:p>
          <w:p w:rsidR="00666427" w:rsidRPr="00C27075" w:rsidRDefault="00666427" w:rsidP="00E53D9E">
            <w:pPr>
              <w:widowControl w:val="0"/>
              <w:autoSpaceDE w:val="0"/>
              <w:rPr>
                <w:sz w:val="12"/>
                <w:szCs w:val="16"/>
              </w:rPr>
            </w:pPr>
            <w:r w:rsidRPr="00C27075">
              <w:rPr>
                <w:sz w:val="12"/>
                <w:szCs w:val="16"/>
              </w:rPr>
              <w:t>п. Каменск</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 кол-во посадочных мест</w:t>
            </w:r>
          </w:p>
        </w:tc>
        <w:tc>
          <w:tcPr>
            <w:tcW w:w="3119" w:type="dxa"/>
            <w:gridSpan w:val="2"/>
            <w:shd w:val="clear" w:color="auto" w:fill="auto"/>
            <w:vAlign w:val="center"/>
          </w:tcPr>
          <w:p w:rsidR="00666427" w:rsidRPr="00C27075" w:rsidRDefault="00666427" w:rsidP="00E53D9E">
            <w:pPr>
              <w:widowControl w:val="0"/>
              <w:autoSpaceDE w:val="0"/>
              <w:rPr>
                <w:sz w:val="12"/>
                <w:szCs w:val="16"/>
              </w:rPr>
            </w:pPr>
            <w:r w:rsidRPr="00C27075">
              <w:rPr>
                <w:sz w:val="12"/>
                <w:szCs w:val="16"/>
              </w:rPr>
              <w:t>1/90</w:t>
            </w:r>
          </w:p>
        </w:tc>
      </w:tr>
      <w:tr w:rsidR="00666427" w:rsidRPr="00C27075" w:rsidTr="00E53D9E">
        <w:tc>
          <w:tcPr>
            <w:tcW w:w="10031" w:type="dxa"/>
            <w:gridSpan w:val="4"/>
            <w:shd w:val="clear" w:color="auto" w:fill="DAEEF3"/>
          </w:tcPr>
          <w:p w:rsidR="00666427" w:rsidRPr="00C27075" w:rsidRDefault="00666427" w:rsidP="00E53D9E">
            <w:pPr>
              <w:widowControl w:val="0"/>
              <w:jc w:val="center"/>
              <w:rPr>
                <w:b/>
                <w:bCs/>
                <w:iCs/>
                <w:sz w:val="12"/>
                <w:szCs w:val="16"/>
              </w:rPr>
            </w:pPr>
            <w:r w:rsidRPr="00C27075">
              <w:rPr>
                <w:b/>
                <w:bCs/>
                <w:iCs/>
                <w:sz w:val="12"/>
                <w:szCs w:val="16"/>
              </w:rPr>
              <w:t>Организации и учреждения управления, кредитно-финансовые учреждения и отделения связи</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Отделение банка, с. Гаврильск, ул. Советская, 148</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 / кол-во операц. мест</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1/1</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Отделение связи,</w:t>
            </w:r>
          </w:p>
          <w:p w:rsidR="00666427" w:rsidRPr="00C27075" w:rsidRDefault="00666427" w:rsidP="00E53D9E">
            <w:pPr>
              <w:widowControl w:val="0"/>
              <w:autoSpaceDE w:val="0"/>
              <w:rPr>
                <w:sz w:val="12"/>
                <w:szCs w:val="16"/>
              </w:rPr>
            </w:pPr>
            <w:r w:rsidRPr="00C27075">
              <w:rPr>
                <w:sz w:val="12"/>
                <w:szCs w:val="16"/>
              </w:rPr>
              <w:t>с. Гаврильск,</w:t>
            </w:r>
          </w:p>
          <w:p w:rsidR="00666427" w:rsidRPr="00C27075" w:rsidRDefault="00666427" w:rsidP="00E53D9E">
            <w:pPr>
              <w:widowControl w:val="0"/>
              <w:autoSpaceDE w:val="0"/>
              <w:rPr>
                <w:sz w:val="12"/>
                <w:szCs w:val="16"/>
              </w:rPr>
            </w:pPr>
            <w:r w:rsidRPr="00C27075">
              <w:rPr>
                <w:sz w:val="12"/>
                <w:szCs w:val="16"/>
              </w:rPr>
              <w:t>ул. Советская, 148</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1</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Отделение связи,</w:t>
            </w:r>
          </w:p>
          <w:p w:rsidR="00666427" w:rsidRPr="00C27075" w:rsidRDefault="00666427" w:rsidP="00E53D9E">
            <w:pPr>
              <w:widowControl w:val="0"/>
              <w:autoSpaceDE w:val="0"/>
              <w:rPr>
                <w:sz w:val="12"/>
                <w:szCs w:val="16"/>
              </w:rPr>
            </w:pPr>
            <w:r w:rsidRPr="00C27075">
              <w:rPr>
                <w:sz w:val="12"/>
                <w:szCs w:val="16"/>
              </w:rPr>
              <w:t>п. Каменск,</w:t>
            </w:r>
          </w:p>
          <w:p w:rsidR="00666427" w:rsidRPr="00C27075" w:rsidRDefault="00666427" w:rsidP="00E53D9E">
            <w:pPr>
              <w:widowControl w:val="0"/>
              <w:autoSpaceDE w:val="0"/>
              <w:rPr>
                <w:sz w:val="12"/>
                <w:szCs w:val="16"/>
              </w:rPr>
            </w:pPr>
            <w:r w:rsidRPr="00C27075">
              <w:rPr>
                <w:sz w:val="12"/>
                <w:szCs w:val="16"/>
              </w:rPr>
              <w:t>ул. Школьная</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1</w:t>
            </w:r>
          </w:p>
        </w:tc>
      </w:tr>
      <w:tr w:rsidR="00666427" w:rsidRPr="00C27075" w:rsidTr="00E53D9E">
        <w:tc>
          <w:tcPr>
            <w:tcW w:w="3510" w:type="dxa"/>
            <w:shd w:val="clear" w:color="auto" w:fill="auto"/>
          </w:tcPr>
          <w:p w:rsidR="00666427" w:rsidRPr="00C27075" w:rsidRDefault="00666427" w:rsidP="00E53D9E">
            <w:pPr>
              <w:widowControl w:val="0"/>
              <w:autoSpaceDE w:val="0"/>
              <w:rPr>
                <w:sz w:val="12"/>
                <w:szCs w:val="16"/>
              </w:rPr>
            </w:pPr>
            <w:r w:rsidRPr="00C27075">
              <w:rPr>
                <w:sz w:val="12"/>
                <w:szCs w:val="16"/>
              </w:rPr>
              <w:t>Администрация сельского поселения,</w:t>
            </w:r>
          </w:p>
          <w:p w:rsidR="00666427" w:rsidRPr="00C27075" w:rsidRDefault="00666427" w:rsidP="00E53D9E">
            <w:pPr>
              <w:widowControl w:val="0"/>
              <w:autoSpaceDE w:val="0"/>
              <w:rPr>
                <w:sz w:val="12"/>
                <w:szCs w:val="16"/>
              </w:rPr>
            </w:pPr>
            <w:r w:rsidRPr="00C27075">
              <w:rPr>
                <w:sz w:val="12"/>
                <w:szCs w:val="16"/>
              </w:rPr>
              <w:t>с. Гаврильск,</w:t>
            </w:r>
          </w:p>
          <w:p w:rsidR="00666427" w:rsidRPr="00C27075" w:rsidRDefault="00666427" w:rsidP="00E53D9E">
            <w:pPr>
              <w:widowControl w:val="0"/>
              <w:autoSpaceDE w:val="0"/>
              <w:rPr>
                <w:sz w:val="12"/>
                <w:szCs w:val="16"/>
              </w:rPr>
            </w:pPr>
            <w:r w:rsidRPr="00C27075">
              <w:rPr>
                <w:sz w:val="12"/>
                <w:szCs w:val="16"/>
              </w:rPr>
              <w:t>ул. Советская, 121</w:t>
            </w:r>
          </w:p>
        </w:tc>
        <w:tc>
          <w:tcPr>
            <w:tcW w:w="3402" w:type="dxa"/>
            <w:shd w:val="clear" w:color="auto" w:fill="auto"/>
          </w:tcPr>
          <w:p w:rsidR="00666427" w:rsidRPr="00C27075" w:rsidRDefault="00666427" w:rsidP="00E53D9E">
            <w:pPr>
              <w:widowControl w:val="0"/>
              <w:autoSpaceDE w:val="0"/>
              <w:rPr>
                <w:sz w:val="12"/>
                <w:szCs w:val="16"/>
              </w:rPr>
            </w:pPr>
            <w:r w:rsidRPr="00C27075">
              <w:rPr>
                <w:sz w:val="12"/>
                <w:szCs w:val="16"/>
              </w:rPr>
              <w:t>Кол-во</w:t>
            </w:r>
          </w:p>
        </w:tc>
        <w:tc>
          <w:tcPr>
            <w:tcW w:w="3119" w:type="dxa"/>
            <w:gridSpan w:val="2"/>
            <w:shd w:val="clear" w:color="auto" w:fill="auto"/>
          </w:tcPr>
          <w:p w:rsidR="00666427" w:rsidRPr="00C27075" w:rsidRDefault="00666427" w:rsidP="00E53D9E">
            <w:pPr>
              <w:widowControl w:val="0"/>
              <w:autoSpaceDE w:val="0"/>
              <w:rPr>
                <w:sz w:val="12"/>
                <w:szCs w:val="16"/>
              </w:rPr>
            </w:pPr>
            <w:r w:rsidRPr="00C27075">
              <w:rPr>
                <w:sz w:val="12"/>
                <w:szCs w:val="16"/>
              </w:rPr>
              <w:t>1</w:t>
            </w:r>
          </w:p>
        </w:tc>
      </w:tr>
    </w:tbl>
    <w:p w:rsidR="00666427" w:rsidRPr="00BF7ABE" w:rsidRDefault="00666427" w:rsidP="00666427">
      <w:pPr>
        <w:widowControl w:val="0"/>
        <w:shd w:val="clear" w:color="auto" w:fill="FFFFFF"/>
        <w:autoSpaceDE w:val="0"/>
        <w:jc w:val="both"/>
        <w:rPr>
          <w:sz w:val="16"/>
          <w:szCs w:val="16"/>
        </w:rPr>
      </w:pPr>
    </w:p>
    <w:p w:rsidR="00666427" w:rsidRPr="00BF7ABE" w:rsidRDefault="00666427" w:rsidP="00666427">
      <w:pPr>
        <w:widowControl w:val="0"/>
        <w:jc w:val="both"/>
        <w:rPr>
          <w:sz w:val="16"/>
          <w:szCs w:val="16"/>
        </w:rPr>
      </w:pPr>
      <w:r w:rsidRPr="00BF7ABE">
        <w:rPr>
          <w:sz w:val="16"/>
          <w:szCs w:val="16"/>
        </w:rPr>
        <w:t xml:space="preserve">Расчет количества и вместимости учреждений и предприятий обслуживания принят   в соответствии с «Региональными нормативами градостроительного проектирования Воронежской области» и </w:t>
      </w:r>
      <w:r w:rsidRPr="00BF7ABE">
        <w:rPr>
          <w:spacing w:val="-3"/>
          <w:sz w:val="16"/>
          <w:szCs w:val="16"/>
        </w:rPr>
        <w:t>СП 42.13330.2016</w:t>
      </w:r>
      <w:r w:rsidRPr="00BF7ABE">
        <w:rPr>
          <w:sz w:val="16"/>
          <w:szCs w:val="16"/>
        </w:rPr>
        <w:t xml:space="preserve"> «Градостроительство. Планировка и застройка городских и сельских поселений», «Методикой определения нормативной потребности субъектов Российской Федерации в объектах социальной инфраструктуры»,  одобренной распоряжением Правительства Российской Федерации от 19 октября </w:t>
      </w:r>
      <w:smartTag w:uri="urn:schemas-microsoft-com:office:smarttags" w:element="metricconverter">
        <w:smartTagPr>
          <w:attr w:name="ProductID" w:val="1999 г"/>
        </w:smartTagPr>
        <w:r w:rsidRPr="00BF7ABE">
          <w:rPr>
            <w:sz w:val="16"/>
            <w:szCs w:val="16"/>
          </w:rPr>
          <w:t>1999 г</w:t>
        </w:r>
      </w:smartTag>
      <w:r w:rsidRPr="00BF7ABE">
        <w:rPr>
          <w:sz w:val="16"/>
          <w:szCs w:val="16"/>
        </w:rPr>
        <w:t>. (№1683-р).</w:t>
      </w:r>
    </w:p>
    <w:p w:rsidR="00666427" w:rsidRPr="00BF7ABE" w:rsidRDefault="00666427" w:rsidP="00666427">
      <w:pPr>
        <w:widowControl w:val="0"/>
        <w:jc w:val="both"/>
        <w:rPr>
          <w:sz w:val="16"/>
          <w:szCs w:val="16"/>
        </w:rPr>
      </w:pPr>
      <w:r w:rsidRPr="00BF7ABE">
        <w:rPr>
          <w:sz w:val="16"/>
          <w:szCs w:val="16"/>
        </w:rPr>
        <w:t>Для расчетов приняты следующие показатели (на 01.01.2009 г.):</w:t>
      </w:r>
    </w:p>
    <w:p w:rsidR="00666427" w:rsidRPr="00BF7ABE" w:rsidRDefault="00666427" w:rsidP="008D459A">
      <w:pPr>
        <w:widowControl w:val="0"/>
        <w:numPr>
          <w:ilvl w:val="0"/>
          <w:numId w:val="40"/>
        </w:numPr>
        <w:tabs>
          <w:tab w:val="clear" w:pos="720"/>
          <w:tab w:val="num" w:pos="0"/>
        </w:tabs>
        <w:ind w:left="0" w:firstLine="0"/>
        <w:jc w:val="both"/>
        <w:rPr>
          <w:sz w:val="16"/>
          <w:szCs w:val="16"/>
        </w:rPr>
      </w:pPr>
      <w:r w:rsidRPr="00BF7ABE">
        <w:rPr>
          <w:sz w:val="16"/>
          <w:szCs w:val="16"/>
        </w:rPr>
        <w:t xml:space="preserve"> численность жителей - 1508 человек;</w:t>
      </w:r>
    </w:p>
    <w:p w:rsidR="00666427" w:rsidRPr="00BF7ABE" w:rsidRDefault="00666427" w:rsidP="008D459A">
      <w:pPr>
        <w:widowControl w:val="0"/>
        <w:numPr>
          <w:ilvl w:val="0"/>
          <w:numId w:val="40"/>
        </w:numPr>
        <w:tabs>
          <w:tab w:val="clear" w:pos="720"/>
          <w:tab w:val="num" w:pos="0"/>
        </w:tabs>
        <w:ind w:left="0" w:firstLine="0"/>
        <w:jc w:val="both"/>
        <w:rPr>
          <w:sz w:val="16"/>
          <w:szCs w:val="16"/>
        </w:rPr>
      </w:pPr>
      <w:r w:rsidRPr="00BF7ABE">
        <w:rPr>
          <w:sz w:val="16"/>
          <w:szCs w:val="16"/>
        </w:rPr>
        <w:t xml:space="preserve"> количество детей 0-6 - 88 человек;</w:t>
      </w:r>
    </w:p>
    <w:p w:rsidR="00666427" w:rsidRPr="00BF7ABE" w:rsidRDefault="00666427" w:rsidP="008D459A">
      <w:pPr>
        <w:widowControl w:val="0"/>
        <w:numPr>
          <w:ilvl w:val="0"/>
          <w:numId w:val="40"/>
        </w:numPr>
        <w:tabs>
          <w:tab w:val="clear" w:pos="720"/>
          <w:tab w:val="num" w:pos="0"/>
        </w:tabs>
        <w:ind w:left="0" w:firstLine="0"/>
        <w:jc w:val="both"/>
        <w:rPr>
          <w:sz w:val="16"/>
          <w:szCs w:val="16"/>
        </w:rPr>
      </w:pPr>
      <w:r w:rsidRPr="00BF7ABE">
        <w:rPr>
          <w:sz w:val="16"/>
          <w:szCs w:val="16"/>
        </w:rPr>
        <w:lastRenderedPageBreak/>
        <w:t xml:space="preserve"> количество детей 7-18 - 116 человек.</w:t>
      </w:r>
    </w:p>
    <w:p w:rsidR="00666427" w:rsidRPr="00BF7ABE" w:rsidRDefault="00666427" w:rsidP="00666427">
      <w:pPr>
        <w:widowControl w:val="0"/>
        <w:jc w:val="both"/>
        <w:rPr>
          <w:sz w:val="16"/>
          <w:szCs w:val="16"/>
        </w:rPr>
      </w:pPr>
      <w:r w:rsidRPr="00BF7ABE">
        <w:rPr>
          <w:b/>
          <w:bCs/>
          <w:i/>
          <w:iCs/>
          <w:sz w:val="16"/>
          <w:szCs w:val="16"/>
        </w:rPr>
        <w:tab/>
      </w:r>
      <w:r w:rsidRPr="00BF7ABE">
        <w:rPr>
          <w:sz w:val="16"/>
          <w:szCs w:val="16"/>
        </w:rPr>
        <w:t>Сведения о доступности, существующей и нормативной емкости учреждений образования, культуры и искусства, здравоохранения  и социального обеспечения; физкультурно-спортивных сооружений, учреждений общественного питания и торговли; учреждений и предприятий бытового и коммунального обслуживания; административно-деловых и хозяйственных учреждений указаны в таблице.</w:t>
      </w:r>
    </w:p>
    <w:p w:rsidR="00666427" w:rsidRPr="00BF7ABE" w:rsidRDefault="00666427" w:rsidP="00666427">
      <w:pPr>
        <w:widowControl w:val="0"/>
        <w:jc w:val="both"/>
        <w:rPr>
          <w:sz w:val="16"/>
          <w:szCs w:val="16"/>
        </w:rPr>
      </w:pP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90"/>
        <w:gridCol w:w="597"/>
        <w:gridCol w:w="597"/>
        <w:gridCol w:w="674"/>
        <w:gridCol w:w="794"/>
        <w:gridCol w:w="794"/>
        <w:gridCol w:w="974"/>
      </w:tblGrid>
      <w:tr w:rsidR="00666427" w:rsidRPr="00C27075" w:rsidTr="00E53D9E">
        <w:trPr>
          <w:trHeight w:val="276"/>
        </w:trPr>
        <w:tc>
          <w:tcPr>
            <w:tcW w:w="507" w:type="dxa"/>
            <w:shd w:val="clear" w:color="auto" w:fill="DAEEF3"/>
          </w:tcPr>
          <w:p w:rsidR="00666427" w:rsidRPr="00C27075" w:rsidRDefault="00666427" w:rsidP="00E53D9E">
            <w:pPr>
              <w:pStyle w:val="aff7"/>
              <w:suppressLineNumbers w:val="0"/>
              <w:suppressAutoHyphens w:val="0"/>
              <w:jc w:val="center"/>
              <w:rPr>
                <w:b/>
                <w:bCs/>
                <w:sz w:val="12"/>
                <w:szCs w:val="16"/>
              </w:rPr>
            </w:pPr>
            <w:r w:rsidRPr="00C27075">
              <w:rPr>
                <w:b/>
                <w:bCs/>
                <w:sz w:val="12"/>
                <w:szCs w:val="16"/>
              </w:rPr>
              <w:t>№ п/п</w:t>
            </w:r>
          </w:p>
        </w:tc>
        <w:tc>
          <w:tcPr>
            <w:tcW w:w="2470" w:type="dxa"/>
            <w:gridSpan w:val="2"/>
            <w:shd w:val="clear" w:color="auto" w:fill="DAEEF3"/>
          </w:tcPr>
          <w:p w:rsidR="00666427" w:rsidRPr="00C27075" w:rsidRDefault="00666427" w:rsidP="00E53D9E">
            <w:pPr>
              <w:pStyle w:val="aff7"/>
              <w:suppressLineNumbers w:val="0"/>
              <w:suppressAutoHyphens w:val="0"/>
              <w:jc w:val="center"/>
              <w:rPr>
                <w:b/>
                <w:bCs/>
                <w:sz w:val="12"/>
                <w:szCs w:val="16"/>
              </w:rPr>
            </w:pPr>
            <w:r w:rsidRPr="00C27075">
              <w:rPr>
                <w:b/>
                <w:bCs/>
                <w:sz w:val="12"/>
                <w:szCs w:val="16"/>
              </w:rPr>
              <w:t>Наименование учреждения обслуживания</w:t>
            </w:r>
          </w:p>
        </w:tc>
        <w:tc>
          <w:tcPr>
            <w:tcW w:w="1418" w:type="dxa"/>
            <w:shd w:val="clear" w:color="auto" w:fill="DAEEF3"/>
          </w:tcPr>
          <w:p w:rsidR="00666427" w:rsidRPr="00C27075" w:rsidRDefault="00666427" w:rsidP="00E53D9E">
            <w:pPr>
              <w:pStyle w:val="aff7"/>
              <w:suppressLineNumbers w:val="0"/>
              <w:suppressAutoHyphens w:val="0"/>
              <w:jc w:val="center"/>
              <w:rPr>
                <w:b/>
                <w:bCs/>
                <w:sz w:val="12"/>
                <w:szCs w:val="16"/>
              </w:rPr>
            </w:pPr>
            <w:r w:rsidRPr="00C27075">
              <w:rPr>
                <w:b/>
                <w:bCs/>
                <w:sz w:val="12"/>
                <w:szCs w:val="16"/>
              </w:rPr>
              <w:t>Ед. изм.</w:t>
            </w:r>
          </w:p>
        </w:tc>
        <w:tc>
          <w:tcPr>
            <w:tcW w:w="1701" w:type="dxa"/>
            <w:shd w:val="clear" w:color="auto" w:fill="DAEEF3"/>
          </w:tcPr>
          <w:p w:rsidR="00666427" w:rsidRPr="00C27075" w:rsidRDefault="00666427" w:rsidP="00E53D9E">
            <w:pPr>
              <w:pStyle w:val="aff7"/>
              <w:suppressLineNumbers w:val="0"/>
              <w:suppressAutoHyphens w:val="0"/>
              <w:jc w:val="center"/>
              <w:rPr>
                <w:b/>
                <w:bCs/>
                <w:sz w:val="12"/>
                <w:szCs w:val="16"/>
              </w:rPr>
            </w:pPr>
            <w:r w:rsidRPr="00C27075">
              <w:rPr>
                <w:b/>
                <w:bCs/>
                <w:sz w:val="12"/>
                <w:szCs w:val="16"/>
              </w:rPr>
              <w:t>Емкость существующих учреждений обслуживания</w:t>
            </w:r>
          </w:p>
        </w:tc>
        <w:tc>
          <w:tcPr>
            <w:tcW w:w="1701" w:type="dxa"/>
            <w:shd w:val="clear" w:color="auto" w:fill="DAEEF3"/>
          </w:tcPr>
          <w:p w:rsidR="00666427" w:rsidRPr="00C27075" w:rsidRDefault="00666427" w:rsidP="00E53D9E">
            <w:pPr>
              <w:pStyle w:val="aff7"/>
              <w:suppressLineNumbers w:val="0"/>
              <w:suppressAutoHyphens w:val="0"/>
              <w:jc w:val="center"/>
              <w:rPr>
                <w:b/>
                <w:bCs/>
                <w:sz w:val="12"/>
                <w:szCs w:val="16"/>
              </w:rPr>
            </w:pPr>
            <w:r w:rsidRPr="00C27075">
              <w:rPr>
                <w:b/>
                <w:bCs/>
                <w:sz w:val="12"/>
                <w:szCs w:val="16"/>
              </w:rPr>
              <w:t>Нормативная емкость учреждений обслуживания</w:t>
            </w:r>
          </w:p>
        </w:tc>
        <w:tc>
          <w:tcPr>
            <w:tcW w:w="2126" w:type="dxa"/>
            <w:shd w:val="clear" w:color="auto" w:fill="DAEEF3"/>
          </w:tcPr>
          <w:p w:rsidR="00666427" w:rsidRPr="00C27075" w:rsidRDefault="00666427" w:rsidP="00E53D9E">
            <w:pPr>
              <w:pStyle w:val="aff7"/>
              <w:suppressLineNumbers w:val="0"/>
              <w:suppressAutoHyphens w:val="0"/>
              <w:jc w:val="center"/>
              <w:rPr>
                <w:b/>
                <w:bCs/>
                <w:sz w:val="12"/>
                <w:szCs w:val="16"/>
              </w:rPr>
            </w:pPr>
            <w:r w:rsidRPr="00C27075">
              <w:rPr>
                <w:b/>
                <w:bCs/>
                <w:sz w:val="12"/>
                <w:szCs w:val="16"/>
              </w:rPr>
              <w:t>Радиус обслуживания, м.</w:t>
            </w:r>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ДОУ</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мест</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28</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61</w:t>
            </w:r>
          </w:p>
        </w:tc>
        <w:tc>
          <w:tcPr>
            <w:tcW w:w="2126" w:type="dxa"/>
          </w:tcPr>
          <w:p w:rsidR="00666427" w:rsidRPr="00C27075" w:rsidRDefault="00666427" w:rsidP="00E53D9E">
            <w:pPr>
              <w:pStyle w:val="aff7"/>
              <w:suppressLineNumbers w:val="0"/>
              <w:suppressAutoHyphens w:val="0"/>
              <w:rPr>
                <w:sz w:val="12"/>
                <w:szCs w:val="16"/>
              </w:rPr>
            </w:pPr>
            <w:smartTag w:uri="urn:schemas-microsoft-com:office:smarttags" w:element="metricconverter">
              <w:smartTagPr>
                <w:attr w:name="ProductID" w:val="500 м"/>
              </w:smartTagPr>
              <w:r w:rsidRPr="00C27075">
                <w:rPr>
                  <w:sz w:val="12"/>
                  <w:szCs w:val="16"/>
                </w:rPr>
                <w:t>500 м</w:t>
              </w:r>
            </w:smartTag>
          </w:p>
        </w:tc>
      </w:tr>
      <w:tr w:rsidR="00666427" w:rsidRPr="00C27075" w:rsidTr="00E53D9E">
        <w:trPr>
          <w:trHeight w:val="577"/>
        </w:trPr>
        <w:tc>
          <w:tcPr>
            <w:tcW w:w="507"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2</w:t>
            </w:r>
          </w:p>
        </w:tc>
        <w:tc>
          <w:tcPr>
            <w:tcW w:w="2470" w:type="dxa"/>
            <w:gridSpan w:val="2"/>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Общеобразовательные школы</w:t>
            </w:r>
          </w:p>
        </w:tc>
        <w:tc>
          <w:tcPr>
            <w:tcW w:w="1418"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мест</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60</w:t>
            </w:r>
          </w:p>
        </w:tc>
        <w:tc>
          <w:tcPr>
            <w:tcW w:w="1701" w:type="dxa"/>
            <w:vMerge w:val="restart"/>
          </w:tcPr>
          <w:p w:rsidR="00666427" w:rsidRPr="00C27075" w:rsidRDefault="00666427" w:rsidP="00E53D9E">
            <w:pPr>
              <w:pStyle w:val="aff7"/>
              <w:suppressLineNumbers w:val="0"/>
              <w:suppressAutoHyphens w:val="0"/>
              <w:jc w:val="center"/>
              <w:rPr>
                <w:sz w:val="12"/>
                <w:szCs w:val="16"/>
              </w:rPr>
            </w:pPr>
            <w:r w:rsidRPr="00C27075">
              <w:rPr>
                <w:sz w:val="12"/>
                <w:szCs w:val="16"/>
              </w:rPr>
              <w:t>154</w:t>
            </w:r>
          </w:p>
        </w:tc>
        <w:tc>
          <w:tcPr>
            <w:tcW w:w="2126" w:type="dxa"/>
            <w:vMerge w:val="restart"/>
          </w:tcPr>
          <w:p w:rsidR="00666427" w:rsidRPr="00ED4AF6" w:rsidRDefault="00666427" w:rsidP="00E53D9E">
            <w:pPr>
              <w:pStyle w:val="310"/>
              <w:pBdr>
                <w:right w:val="single" w:sz="1" w:space="1" w:color="000000"/>
              </w:pBdr>
              <w:shd w:val="clear" w:color="auto" w:fill="FFFFFF"/>
              <w:suppressAutoHyphens w:val="0"/>
              <w:autoSpaceDE w:val="0"/>
              <w:spacing w:after="0"/>
              <w:ind w:left="0"/>
              <w:jc w:val="both"/>
              <w:rPr>
                <w:sz w:val="12"/>
                <w:lang w:val="ru-RU"/>
              </w:rPr>
            </w:pPr>
            <w:smartTag w:uri="urn:schemas-microsoft-com:office:smarttags" w:element="metricconverter">
              <w:smartTagPr>
                <w:attr w:name="ProductID" w:val="2 км"/>
              </w:smartTagPr>
              <w:r w:rsidRPr="00ED4AF6">
                <w:rPr>
                  <w:sz w:val="12"/>
                  <w:lang w:val="ru-RU"/>
                </w:rPr>
                <w:t>2 км</w:t>
              </w:r>
            </w:smartTag>
            <w:r w:rsidRPr="00ED4AF6">
              <w:rPr>
                <w:sz w:val="12"/>
                <w:lang w:val="ru-RU"/>
              </w:rPr>
              <w:t xml:space="preserve"> (для 1 ступени - НОШ),  (2-3 ступени  - СОШ, ООШ) -  </w:t>
            </w:r>
            <w:smartTag w:uri="urn:schemas-microsoft-com:office:smarttags" w:element="metricconverter">
              <w:smartTagPr>
                <w:attr w:name="ProductID" w:val="4 км"/>
              </w:smartTagPr>
              <w:r w:rsidRPr="00ED4AF6">
                <w:rPr>
                  <w:sz w:val="12"/>
                  <w:lang w:val="ru-RU"/>
                </w:rPr>
                <w:t>4 км</w:t>
              </w:r>
            </w:smartTag>
          </w:p>
        </w:tc>
      </w:tr>
      <w:tr w:rsidR="00666427" w:rsidRPr="00C27075" w:rsidTr="00E53D9E">
        <w:trPr>
          <w:trHeight w:val="391"/>
        </w:trPr>
        <w:tc>
          <w:tcPr>
            <w:tcW w:w="507" w:type="dxa"/>
            <w:vMerge/>
          </w:tcPr>
          <w:p w:rsidR="00666427" w:rsidRPr="00C27075" w:rsidRDefault="00666427" w:rsidP="00E53D9E">
            <w:pPr>
              <w:pStyle w:val="aff7"/>
              <w:suppressLineNumbers w:val="0"/>
              <w:suppressAutoHyphens w:val="0"/>
              <w:jc w:val="both"/>
              <w:rPr>
                <w:sz w:val="12"/>
                <w:szCs w:val="16"/>
              </w:rPr>
            </w:pPr>
          </w:p>
        </w:tc>
        <w:tc>
          <w:tcPr>
            <w:tcW w:w="2470" w:type="dxa"/>
            <w:gridSpan w:val="2"/>
            <w:vMerge/>
          </w:tcPr>
          <w:p w:rsidR="00666427" w:rsidRPr="00C27075" w:rsidRDefault="00666427" w:rsidP="00E53D9E">
            <w:pPr>
              <w:pStyle w:val="aff7"/>
              <w:suppressLineNumbers w:val="0"/>
              <w:suppressAutoHyphens w:val="0"/>
              <w:jc w:val="both"/>
              <w:rPr>
                <w:sz w:val="12"/>
                <w:szCs w:val="16"/>
              </w:rPr>
            </w:pPr>
          </w:p>
        </w:tc>
        <w:tc>
          <w:tcPr>
            <w:tcW w:w="1418" w:type="dxa"/>
            <w:vMerge/>
          </w:tcPr>
          <w:p w:rsidR="00666427" w:rsidRPr="00C27075" w:rsidRDefault="00666427" w:rsidP="00E53D9E">
            <w:pPr>
              <w:pStyle w:val="aff7"/>
              <w:suppressLineNumbers w:val="0"/>
              <w:suppressAutoHyphens w:val="0"/>
              <w:jc w:val="both"/>
              <w:rPr>
                <w:sz w:val="12"/>
                <w:szCs w:val="16"/>
              </w:rPr>
            </w:pP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240</w:t>
            </w:r>
          </w:p>
        </w:tc>
        <w:tc>
          <w:tcPr>
            <w:tcW w:w="1701" w:type="dxa"/>
            <w:vMerge/>
          </w:tcPr>
          <w:p w:rsidR="00666427" w:rsidRPr="00C27075" w:rsidRDefault="00666427" w:rsidP="00E53D9E">
            <w:pPr>
              <w:pStyle w:val="aff7"/>
              <w:suppressLineNumbers w:val="0"/>
              <w:suppressAutoHyphens w:val="0"/>
              <w:jc w:val="center"/>
              <w:rPr>
                <w:sz w:val="12"/>
                <w:szCs w:val="16"/>
              </w:rPr>
            </w:pPr>
          </w:p>
        </w:tc>
        <w:tc>
          <w:tcPr>
            <w:tcW w:w="2126" w:type="dxa"/>
            <w:vMerge/>
          </w:tcPr>
          <w:p w:rsidR="00666427" w:rsidRPr="00C27075" w:rsidRDefault="00666427" w:rsidP="00E53D9E">
            <w:pPr>
              <w:pStyle w:val="310"/>
              <w:pBdr>
                <w:right w:val="single" w:sz="1" w:space="1" w:color="000000"/>
              </w:pBdr>
              <w:shd w:val="clear" w:color="auto" w:fill="FFFFFF"/>
              <w:suppressAutoHyphens w:val="0"/>
              <w:autoSpaceDE w:val="0"/>
              <w:spacing w:after="0"/>
              <w:ind w:left="0"/>
              <w:jc w:val="both"/>
              <w:rPr>
                <w:sz w:val="12"/>
              </w:rPr>
            </w:pPr>
          </w:p>
        </w:tc>
      </w:tr>
      <w:tr w:rsidR="00666427" w:rsidRPr="00C27075" w:rsidTr="00E53D9E">
        <w:trPr>
          <w:trHeight w:val="509"/>
        </w:trPr>
        <w:tc>
          <w:tcPr>
            <w:tcW w:w="507"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3</w:t>
            </w:r>
          </w:p>
        </w:tc>
        <w:tc>
          <w:tcPr>
            <w:tcW w:w="2470" w:type="dxa"/>
            <w:gridSpan w:val="2"/>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Поликлиники, врачебные амбулатории и ФАП</w:t>
            </w:r>
          </w:p>
        </w:tc>
        <w:tc>
          <w:tcPr>
            <w:tcW w:w="1418"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посещений/</w:t>
            </w:r>
          </w:p>
          <w:p w:rsidR="00666427" w:rsidRPr="00C27075" w:rsidRDefault="00666427" w:rsidP="00E53D9E">
            <w:pPr>
              <w:pStyle w:val="aff7"/>
              <w:suppressLineNumbers w:val="0"/>
              <w:suppressAutoHyphens w:val="0"/>
              <w:jc w:val="both"/>
              <w:rPr>
                <w:sz w:val="12"/>
                <w:szCs w:val="16"/>
              </w:rPr>
            </w:pPr>
            <w:r w:rsidRPr="00C27075">
              <w:rPr>
                <w:sz w:val="12"/>
                <w:szCs w:val="16"/>
              </w:rPr>
              <w:t>смена</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20</w:t>
            </w:r>
          </w:p>
        </w:tc>
        <w:tc>
          <w:tcPr>
            <w:tcW w:w="1701" w:type="dxa"/>
            <w:vMerge w:val="restart"/>
          </w:tcPr>
          <w:p w:rsidR="00666427" w:rsidRPr="00C27075" w:rsidRDefault="00666427" w:rsidP="00E53D9E">
            <w:pPr>
              <w:pStyle w:val="aff7"/>
              <w:suppressLineNumbers w:val="0"/>
              <w:suppressAutoHyphens w:val="0"/>
              <w:jc w:val="center"/>
              <w:rPr>
                <w:sz w:val="12"/>
                <w:szCs w:val="16"/>
              </w:rPr>
            </w:pPr>
            <w:r w:rsidRPr="00C27075">
              <w:rPr>
                <w:sz w:val="12"/>
                <w:szCs w:val="16"/>
              </w:rPr>
              <w:t>33</w:t>
            </w:r>
          </w:p>
        </w:tc>
        <w:tc>
          <w:tcPr>
            <w:tcW w:w="2126" w:type="dxa"/>
            <w:vMerge w:val="restart"/>
          </w:tcPr>
          <w:p w:rsidR="00666427" w:rsidRPr="00C27075" w:rsidRDefault="00666427" w:rsidP="00E53D9E">
            <w:pPr>
              <w:pStyle w:val="aff7"/>
              <w:suppressLineNumbers w:val="0"/>
              <w:pBdr>
                <w:right w:val="single" w:sz="1" w:space="1" w:color="000000"/>
              </w:pBdr>
              <w:suppressAutoHyphens w:val="0"/>
              <w:jc w:val="both"/>
              <w:rPr>
                <w:sz w:val="12"/>
                <w:szCs w:val="16"/>
              </w:rPr>
            </w:pPr>
            <w:r w:rsidRPr="00C27075">
              <w:rPr>
                <w:sz w:val="12"/>
                <w:szCs w:val="16"/>
              </w:rPr>
              <w:t xml:space="preserve">30 мин. (с использованием транспорта) - — </w:t>
            </w:r>
            <w:smartTag w:uri="urn:schemas-microsoft-com:office:smarttags" w:element="metricconverter">
              <w:smartTagPr>
                <w:attr w:name="ProductID" w:val="5 км"/>
              </w:smartTagPr>
              <w:r w:rsidRPr="00C27075">
                <w:rPr>
                  <w:sz w:val="12"/>
                  <w:szCs w:val="16"/>
                </w:rPr>
                <w:t>5 км</w:t>
              </w:r>
            </w:smartTag>
            <w:r w:rsidRPr="00C27075">
              <w:rPr>
                <w:sz w:val="12"/>
                <w:szCs w:val="16"/>
              </w:rPr>
              <w:t xml:space="preserve"> (</w:t>
            </w:r>
            <w:smartTag w:uri="urn:schemas-microsoft-com:office:smarttags" w:element="metricconverter">
              <w:smartTagPr>
                <w:attr w:name="ProductID" w:val="5000 м"/>
              </w:smartTagPr>
              <w:r w:rsidRPr="00C27075">
                <w:rPr>
                  <w:sz w:val="12"/>
                  <w:szCs w:val="16"/>
                </w:rPr>
                <w:t>5000 м</w:t>
              </w:r>
            </w:smartTag>
            <w:r w:rsidRPr="00C27075">
              <w:rPr>
                <w:sz w:val="12"/>
                <w:szCs w:val="16"/>
              </w:rPr>
              <w:t>)</w:t>
            </w:r>
          </w:p>
        </w:tc>
      </w:tr>
      <w:tr w:rsidR="00666427" w:rsidRPr="00C27075" w:rsidTr="00E53D9E">
        <w:trPr>
          <w:trHeight w:val="323"/>
        </w:trPr>
        <w:tc>
          <w:tcPr>
            <w:tcW w:w="507" w:type="dxa"/>
            <w:vMerge/>
          </w:tcPr>
          <w:p w:rsidR="00666427" w:rsidRPr="00C27075" w:rsidRDefault="00666427" w:rsidP="00E53D9E">
            <w:pPr>
              <w:pStyle w:val="aff7"/>
              <w:suppressLineNumbers w:val="0"/>
              <w:suppressAutoHyphens w:val="0"/>
              <w:jc w:val="both"/>
              <w:rPr>
                <w:sz w:val="12"/>
                <w:szCs w:val="16"/>
              </w:rPr>
            </w:pPr>
          </w:p>
        </w:tc>
        <w:tc>
          <w:tcPr>
            <w:tcW w:w="2470" w:type="dxa"/>
            <w:gridSpan w:val="2"/>
            <w:vMerge/>
          </w:tcPr>
          <w:p w:rsidR="00666427" w:rsidRPr="00C27075" w:rsidRDefault="00666427" w:rsidP="00E53D9E">
            <w:pPr>
              <w:pStyle w:val="aff7"/>
              <w:suppressLineNumbers w:val="0"/>
              <w:suppressAutoHyphens w:val="0"/>
              <w:jc w:val="both"/>
              <w:rPr>
                <w:sz w:val="12"/>
                <w:szCs w:val="16"/>
              </w:rPr>
            </w:pPr>
          </w:p>
        </w:tc>
        <w:tc>
          <w:tcPr>
            <w:tcW w:w="1418" w:type="dxa"/>
            <w:vMerge/>
          </w:tcPr>
          <w:p w:rsidR="00666427" w:rsidRPr="00C27075" w:rsidRDefault="00666427" w:rsidP="00E53D9E">
            <w:pPr>
              <w:pStyle w:val="aff7"/>
              <w:suppressLineNumbers w:val="0"/>
              <w:suppressAutoHyphens w:val="0"/>
              <w:jc w:val="both"/>
              <w:rPr>
                <w:sz w:val="12"/>
                <w:szCs w:val="16"/>
              </w:rPr>
            </w:pP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20</w:t>
            </w:r>
          </w:p>
        </w:tc>
        <w:tc>
          <w:tcPr>
            <w:tcW w:w="1701" w:type="dxa"/>
            <w:vMerge/>
          </w:tcPr>
          <w:p w:rsidR="00666427" w:rsidRPr="00C27075" w:rsidRDefault="00666427" w:rsidP="00E53D9E">
            <w:pPr>
              <w:pStyle w:val="aff7"/>
              <w:suppressLineNumbers w:val="0"/>
              <w:suppressAutoHyphens w:val="0"/>
              <w:jc w:val="center"/>
              <w:rPr>
                <w:sz w:val="12"/>
                <w:szCs w:val="16"/>
              </w:rPr>
            </w:pPr>
          </w:p>
        </w:tc>
        <w:tc>
          <w:tcPr>
            <w:tcW w:w="2126" w:type="dxa"/>
            <w:vMerge/>
          </w:tcPr>
          <w:p w:rsidR="00666427" w:rsidRPr="00C27075" w:rsidRDefault="00666427" w:rsidP="00E53D9E">
            <w:pPr>
              <w:pStyle w:val="aff7"/>
              <w:suppressLineNumbers w:val="0"/>
              <w:pBdr>
                <w:right w:val="single" w:sz="1" w:space="1" w:color="000000"/>
              </w:pBdr>
              <w:suppressAutoHyphens w:val="0"/>
              <w:jc w:val="both"/>
              <w:rPr>
                <w:sz w:val="12"/>
                <w:szCs w:val="16"/>
              </w:rPr>
            </w:pPr>
          </w:p>
        </w:tc>
      </w:tr>
      <w:tr w:rsidR="00666427" w:rsidRPr="00C27075" w:rsidTr="00E53D9E">
        <w:trPr>
          <w:trHeight w:val="1081"/>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4</w:t>
            </w:r>
          </w:p>
        </w:tc>
        <w:tc>
          <w:tcPr>
            <w:tcW w:w="2470" w:type="dxa"/>
            <w:gridSpan w:val="2"/>
          </w:tcPr>
          <w:p w:rsidR="00666427" w:rsidRPr="00C27075" w:rsidRDefault="00666427" w:rsidP="00E53D9E">
            <w:pPr>
              <w:pStyle w:val="aff7"/>
              <w:suppressLineNumbers w:val="0"/>
              <w:suppressAutoHyphens w:val="0"/>
              <w:rPr>
                <w:sz w:val="12"/>
                <w:szCs w:val="16"/>
              </w:rPr>
            </w:pPr>
            <w:r w:rsidRPr="00C27075">
              <w:rPr>
                <w:sz w:val="12"/>
                <w:szCs w:val="16"/>
              </w:rPr>
              <w:t>Аптеки, аптечные пункты</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единиц</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 на 6 тыс. жит.</w:t>
            </w:r>
          </w:p>
        </w:tc>
        <w:tc>
          <w:tcPr>
            <w:tcW w:w="2126" w:type="dxa"/>
          </w:tcPr>
          <w:p w:rsidR="00666427" w:rsidRPr="00C27075" w:rsidRDefault="00666427" w:rsidP="00E53D9E">
            <w:pPr>
              <w:pStyle w:val="aff7"/>
              <w:suppressLineNumbers w:val="0"/>
              <w:pBdr>
                <w:right w:val="single" w:sz="1" w:space="1" w:color="000000"/>
              </w:pBdr>
              <w:suppressAutoHyphens w:val="0"/>
              <w:jc w:val="both"/>
              <w:rPr>
                <w:sz w:val="12"/>
                <w:szCs w:val="16"/>
              </w:rPr>
            </w:pPr>
            <w:r w:rsidRPr="00C27075">
              <w:rPr>
                <w:sz w:val="12"/>
                <w:szCs w:val="16"/>
              </w:rPr>
              <w:t xml:space="preserve">30 мин. (с использованием транспорта) - — </w:t>
            </w:r>
            <w:smartTag w:uri="urn:schemas-microsoft-com:office:smarttags" w:element="metricconverter">
              <w:smartTagPr>
                <w:attr w:name="ProductID" w:val="5 км"/>
              </w:smartTagPr>
              <w:r w:rsidRPr="00C27075">
                <w:rPr>
                  <w:sz w:val="12"/>
                  <w:szCs w:val="16"/>
                </w:rPr>
                <w:t>5 км</w:t>
              </w:r>
            </w:smartTag>
            <w:r w:rsidRPr="00C27075">
              <w:rPr>
                <w:sz w:val="12"/>
                <w:szCs w:val="16"/>
              </w:rPr>
              <w:t xml:space="preserve"> (</w:t>
            </w:r>
            <w:smartTag w:uri="urn:schemas-microsoft-com:office:smarttags" w:element="metricconverter">
              <w:smartTagPr>
                <w:attr w:name="ProductID" w:val="5000 м"/>
              </w:smartTagPr>
              <w:r w:rsidRPr="00C27075">
                <w:rPr>
                  <w:sz w:val="12"/>
                  <w:szCs w:val="16"/>
                </w:rPr>
                <w:t>5000 м</w:t>
              </w:r>
            </w:smartTag>
            <w:r w:rsidRPr="00C27075">
              <w:rPr>
                <w:sz w:val="12"/>
                <w:szCs w:val="16"/>
              </w:rPr>
              <w:t>)</w:t>
            </w:r>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5</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Плоскостные спортивные сооружения</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площадь, га</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0,7</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 xml:space="preserve">1,4 </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7</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Спортивные залы</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площадь,</w:t>
            </w:r>
          </w:p>
          <w:p w:rsidR="00666427" w:rsidRPr="00C27075" w:rsidRDefault="00666427" w:rsidP="00E53D9E">
            <w:pPr>
              <w:pStyle w:val="aff7"/>
              <w:suppressLineNumbers w:val="0"/>
              <w:suppressAutoHyphens w:val="0"/>
              <w:jc w:val="both"/>
              <w:rPr>
                <w:sz w:val="12"/>
                <w:szCs w:val="16"/>
              </w:rPr>
            </w:pPr>
            <w:r w:rsidRPr="00C27075">
              <w:rPr>
                <w:sz w:val="12"/>
                <w:szCs w:val="16"/>
              </w:rPr>
              <w:t>кв. м</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300</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493"/>
        </w:trPr>
        <w:tc>
          <w:tcPr>
            <w:tcW w:w="507"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9</w:t>
            </w:r>
          </w:p>
        </w:tc>
        <w:tc>
          <w:tcPr>
            <w:tcW w:w="2470" w:type="dxa"/>
            <w:gridSpan w:val="2"/>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Культурно-досуговые учреждения</w:t>
            </w:r>
          </w:p>
        </w:tc>
        <w:tc>
          <w:tcPr>
            <w:tcW w:w="1418"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кол-во мест</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400</w:t>
            </w:r>
          </w:p>
        </w:tc>
        <w:tc>
          <w:tcPr>
            <w:tcW w:w="1701" w:type="dxa"/>
            <w:vMerge w:val="restart"/>
          </w:tcPr>
          <w:p w:rsidR="00666427" w:rsidRPr="00C27075" w:rsidRDefault="00666427" w:rsidP="00E53D9E">
            <w:pPr>
              <w:pStyle w:val="aff7"/>
              <w:suppressLineNumbers w:val="0"/>
              <w:suppressAutoHyphens w:val="0"/>
              <w:jc w:val="center"/>
              <w:rPr>
                <w:sz w:val="12"/>
                <w:szCs w:val="16"/>
              </w:rPr>
            </w:pPr>
            <w:r w:rsidRPr="00C27075">
              <w:rPr>
                <w:sz w:val="12"/>
                <w:szCs w:val="16"/>
              </w:rPr>
              <w:t>300</w:t>
            </w:r>
          </w:p>
        </w:tc>
        <w:tc>
          <w:tcPr>
            <w:tcW w:w="2126" w:type="dxa"/>
            <w:vMerge w:val="restart"/>
          </w:tcPr>
          <w:p w:rsidR="00666427" w:rsidRPr="00C27075" w:rsidRDefault="00666427" w:rsidP="00E53D9E">
            <w:pPr>
              <w:pStyle w:val="af2"/>
              <w:spacing w:after="0"/>
              <w:rPr>
                <w:sz w:val="12"/>
                <w:szCs w:val="16"/>
              </w:rPr>
            </w:pPr>
            <w:r w:rsidRPr="00C27075">
              <w:rPr>
                <w:sz w:val="12"/>
                <w:szCs w:val="16"/>
              </w:rPr>
              <w:t>2,5-3 км</w:t>
            </w:r>
          </w:p>
        </w:tc>
      </w:tr>
      <w:tr w:rsidR="00666427" w:rsidRPr="00C27075" w:rsidTr="00E53D9E">
        <w:trPr>
          <w:trHeight w:val="447"/>
        </w:trPr>
        <w:tc>
          <w:tcPr>
            <w:tcW w:w="507" w:type="dxa"/>
            <w:vMerge/>
          </w:tcPr>
          <w:p w:rsidR="00666427" w:rsidRPr="00C27075" w:rsidRDefault="00666427" w:rsidP="00E53D9E">
            <w:pPr>
              <w:pStyle w:val="aff7"/>
              <w:suppressLineNumbers w:val="0"/>
              <w:suppressAutoHyphens w:val="0"/>
              <w:jc w:val="both"/>
              <w:rPr>
                <w:sz w:val="12"/>
                <w:szCs w:val="16"/>
              </w:rPr>
            </w:pPr>
          </w:p>
        </w:tc>
        <w:tc>
          <w:tcPr>
            <w:tcW w:w="2470" w:type="dxa"/>
            <w:gridSpan w:val="2"/>
            <w:vMerge/>
          </w:tcPr>
          <w:p w:rsidR="00666427" w:rsidRPr="00C27075" w:rsidRDefault="00666427" w:rsidP="00E53D9E">
            <w:pPr>
              <w:pStyle w:val="aff7"/>
              <w:suppressLineNumbers w:val="0"/>
              <w:suppressAutoHyphens w:val="0"/>
              <w:jc w:val="both"/>
              <w:rPr>
                <w:sz w:val="12"/>
                <w:szCs w:val="16"/>
              </w:rPr>
            </w:pPr>
          </w:p>
        </w:tc>
        <w:tc>
          <w:tcPr>
            <w:tcW w:w="1418" w:type="dxa"/>
            <w:vMerge/>
          </w:tcPr>
          <w:p w:rsidR="00666427" w:rsidRPr="00C27075" w:rsidRDefault="00666427" w:rsidP="00E53D9E">
            <w:pPr>
              <w:pStyle w:val="aff7"/>
              <w:suppressLineNumbers w:val="0"/>
              <w:suppressAutoHyphens w:val="0"/>
              <w:jc w:val="both"/>
              <w:rPr>
                <w:sz w:val="12"/>
                <w:szCs w:val="16"/>
              </w:rPr>
            </w:pP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150</w:t>
            </w:r>
          </w:p>
        </w:tc>
        <w:tc>
          <w:tcPr>
            <w:tcW w:w="1701" w:type="dxa"/>
            <w:vMerge/>
          </w:tcPr>
          <w:p w:rsidR="00666427" w:rsidRPr="00C27075" w:rsidRDefault="00666427" w:rsidP="00E53D9E">
            <w:pPr>
              <w:pStyle w:val="aff7"/>
              <w:suppressLineNumbers w:val="0"/>
              <w:suppressAutoHyphens w:val="0"/>
              <w:jc w:val="center"/>
              <w:rPr>
                <w:sz w:val="12"/>
                <w:szCs w:val="16"/>
              </w:rPr>
            </w:pPr>
          </w:p>
        </w:tc>
        <w:tc>
          <w:tcPr>
            <w:tcW w:w="2126" w:type="dxa"/>
            <w:vMerge/>
          </w:tcPr>
          <w:p w:rsidR="00666427" w:rsidRPr="00C27075" w:rsidRDefault="00666427" w:rsidP="00E53D9E">
            <w:pPr>
              <w:pStyle w:val="af2"/>
              <w:spacing w:after="0"/>
              <w:rPr>
                <w:sz w:val="12"/>
                <w:szCs w:val="16"/>
              </w:rPr>
            </w:pPr>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10</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Библиотеки</w:t>
            </w:r>
          </w:p>
        </w:tc>
        <w:tc>
          <w:tcPr>
            <w:tcW w:w="1418" w:type="dxa"/>
          </w:tcPr>
          <w:p w:rsidR="00666427" w:rsidRPr="00C27075" w:rsidRDefault="00666427" w:rsidP="00E53D9E">
            <w:pPr>
              <w:pStyle w:val="aff7"/>
              <w:suppressLineNumbers w:val="0"/>
              <w:suppressAutoHyphens w:val="0"/>
              <w:rPr>
                <w:sz w:val="12"/>
                <w:szCs w:val="16"/>
              </w:rPr>
            </w:pPr>
            <w:r w:rsidRPr="00C27075">
              <w:rPr>
                <w:sz w:val="12"/>
                <w:szCs w:val="16"/>
              </w:rPr>
              <w:t>тыс. ед. хранения</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10,129</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11,3</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383"/>
        </w:trPr>
        <w:tc>
          <w:tcPr>
            <w:tcW w:w="507"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11</w:t>
            </w:r>
          </w:p>
        </w:tc>
        <w:tc>
          <w:tcPr>
            <w:tcW w:w="1235" w:type="dxa"/>
            <w:vMerge w:val="restart"/>
          </w:tcPr>
          <w:p w:rsidR="00666427" w:rsidRPr="00C27075" w:rsidRDefault="00666427" w:rsidP="00E53D9E">
            <w:pPr>
              <w:pStyle w:val="aff7"/>
              <w:suppressLineNumbers w:val="0"/>
              <w:suppressAutoHyphens w:val="0"/>
              <w:jc w:val="both"/>
              <w:rPr>
                <w:sz w:val="12"/>
                <w:szCs w:val="16"/>
              </w:rPr>
            </w:pPr>
            <w:r w:rsidRPr="00C27075">
              <w:rPr>
                <w:sz w:val="12"/>
                <w:szCs w:val="16"/>
              </w:rPr>
              <w:t>Магазины</w:t>
            </w:r>
          </w:p>
        </w:tc>
        <w:tc>
          <w:tcPr>
            <w:tcW w:w="1235" w:type="dxa"/>
          </w:tcPr>
          <w:p w:rsidR="00666427" w:rsidRPr="00C27075" w:rsidRDefault="00666427" w:rsidP="00E53D9E">
            <w:pPr>
              <w:pStyle w:val="aff7"/>
              <w:suppressLineNumbers w:val="0"/>
              <w:suppressAutoHyphens w:val="0"/>
              <w:jc w:val="both"/>
              <w:rPr>
                <w:sz w:val="12"/>
                <w:szCs w:val="16"/>
              </w:rPr>
            </w:pPr>
            <w:r w:rsidRPr="00C27075">
              <w:rPr>
                <w:sz w:val="12"/>
                <w:szCs w:val="16"/>
              </w:rPr>
              <w:t>Прод.</w:t>
            </w:r>
          </w:p>
        </w:tc>
        <w:tc>
          <w:tcPr>
            <w:tcW w:w="1418" w:type="dxa"/>
            <w:vMerge w:val="restart"/>
          </w:tcPr>
          <w:p w:rsidR="00666427" w:rsidRPr="00C27075" w:rsidRDefault="00666427" w:rsidP="00E53D9E">
            <w:pPr>
              <w:pStyle w:val="aff7"/>
              <w:suppressLineNumbers w:val="0"/>
              <w:suppressAutoHyphens w:val="0"/>
              <w:rPr>
                <w:sz w:val="12"/>
                <w:szCs w:val="16"/>
              </w:rPr>
            </w:pPr>
            <w:r w:rsidRPr="00C27075">
              <w:rPr>
                <w:sz w:val="12"/>
                <w:szCs w:val="16"/>
              </w:rPr>
              <w:t>м. кв. торговой площади</w:t>
            </w:r>
          </w:p>
        </w:tc>
        <w:tc>
          <w:tcPr>
            <w:tcW w:w="1701" w:type="dxa"/>
            <w:vMerge w:val="restart"/>
          </w:tcPr>
          <w:p w:rsidR="00666427" w:rsidRPr="00C27075" w:rsidRDefault="00666427" w:rsidP="00E53D9E">
            <w:pPr>
              <w:pStyle w:val="aff7"/>
              <w:suppressLineNumbers w:val="0"/>
              <w:suppressAutoHyphens w:val="0"/>
              <w:jc w:val="center"/>
              <w:rPr>
                <w:sz w:val="12"/>
                <w:szCs w:val="16"/>
              </w:rPr>
            </w:pPr>
            <w:r w:rsidRPr="00C27075">
              <w:rPr>
                <w:sz w:val="12"/>
                <w:szCs w:val="16"/>
              </w:rPr>
              <w:t>178</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151</w:t>
            </w:r>
          </w:p>
        </w:tc>
        <w:tc>
          <w:tcPr>
            <w:tcW w:w="2126" w:type="dxa"/>
            <w:vMerge w:val="restart"/>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382"/>
        </w:trPr>
        <w:tc>
          <w:tcPr>
            <w:tcW w:w="507" w:type="dxa"/>
            <w:vMerge/>
          </w:tcPr>
          <w:p w:rsidR="00666427" w:rsidRPr="00C27075" w:rsidRDefault="00666427" w:rsidP="00E53D9E">
            <w:pPr>
              <w:pStyle w:val="aff7"/>
              <w:suppressLineNumbers w:val="0"/>
              <w:suppressAutoHyphens w:val="0"/>
              <w:jc w:val="both"/>
              <w:rPr>
                <w:sz w:val="12"/>
                <w:szCs w:val="16"/>
              </w:rPr>
            </w:pPr>
          </w:p>
        </w:tc>
        <w:tc>
          <w:tcPr>
            <w:tcW w:w="1235" w:type="dxa"/>
            <w:vMerge/>
          </w:tcPr>
          <w:p w:rsidR="00666427" w:rsidRPr="00C27075" w:rsidRDefault="00666427" w:rsidP="00E53D9E">
            <w:pPr>
              <w:pStyle w:val="aff7"/>
              <w:suppressLineNumbers w:val="0"/>
              <w:suppressAutoHyphens w:val="0"/>
              <w:jc w:val="both"/>
              <w:rPr>
                <w:sz w:val="12"/>
                <w:szCs w:val="16"/>
              </w:rPr>
            </w:pPr>
          </w:p>
        </w:tc>
        <w:tc>
          <w:tcPr>
            <w:tcW w:w="1235" w:type="dxa"/>
          </w:tcPr>
          <w:p w:rsidR="00666427" w:rsidRPr="00C27075" w:rsidRDefault="00666427" w:rsidP="00E53D9E">
            <w:pPr>
              <w:pStyle w:val="aff7"/>
              <w:suppressLineNumbers w:val="0"/>
              <w:suppressAutoHyphens w:val="0"/>
              <w:jc w:val="both"/>
              <w:rPr>
                <w:sz w:val="12"/>
                <w:szCs w:val="16"/>
              </w:rPr>
            </w:pPr>
            <w:r w:rsidRPr="00C27075">
              <w:rPr>
                <w:sz w:val="12"/>
                <w:szCs w:val="16"/>
              </w:rPr>
              <w:t>Непрод.</w:t>
            </w:r>
          </w:p>
        </w:tc>
        <w:tc>
          <w:tcPr>
            <w:tcW w:w="1418" w:type="dxa"/>
            <w:vMerge/>
          </w:tcPr>
          <w:p w:rsidR="00666427" w:rsidRPr="00C27075" w:rsidRDefault="00666427" w:rsidP="00E53D9E">
            <w:pPr>
              <w:pStyle w:val="aff7"/>
              <w:suppressLineNumbers w:val="0"/>
              <w:suppressAutoHyphens w:val="0"/>
              <w:rPr>
                <w:sz w:val="12"/>
                <w:szCs w:val="16"/>
              </w:rPr>
            </w:pPr>
          </w:p>
        </w:tc>
        <w:tc>
          <w:tcPr>
            <w:tcW w:w="1701" w:type="dxa"/>
            <w:vMerge/>
          </w:tcPr>
          <w:p w:rsidR="00666427" w:rsidRPr="00C27075" w:rsidRDefault="00666427" w:rsidP="00E53D9E">
            <w:pPr>
              <w:pStyle w:val="aff7"/>
              <w:suppressLineNumbers w:val="0"/>
              <w:suppressAutoHyphens w:val="0"/>
              <w:jc w:val="center"/>
              <w:rPr>
                <w:sz w:val="12"/>
                <w:szCs w:val="16"/>
              </w:rPr>
            </w:pP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302</w:t>
            </w:r>
          </w:p>
        </w:tc>
        <w:tc>
          <w:tcPr>
            <w:tcW w:w="2126" w:type="dxa"/>
            <w:vMerge/>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12</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Предприятия общественного питания</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посадочных мест</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61</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13</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Предприятия бытового обслуживания</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рабочих мест</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6</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14</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Центр административного самоуправления</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единиц</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не менее 1</w:t>
            </w:r>
          </w:p>
        </w:tc>
        <w:tc>
          <w:tcPr>
            <w:tcW w:w="2126" w:type="dxa"/>
          </w:tcPr>
          <w:p w:rsidR="00666427" w:rsidRPr="00C27075" w:rsidRDefault="00666427" w:rsidP="00E53D9E">
            <w:pPr>
              <w:pStyle w:val="aff7"/>
              <w:suppressLineNumbers w:val="0"/>
              <w:suppressAutoHyphens w:val="0"/>
              <w:jc w:val="both"/>
              <w:rPr>
                <w:sz w:val="12"/>
                <w:szCs w:val="16"/>
              </w:rPr>
            </w:pPr>
            <w:smartTag w:uri="urn:schemas-microsoft-com:office:smarttags" w:element="metricconverter">
              <w:smartTagPr>
                <w:attr w:name="ProductID" w:val="1200 м"/>
              </w:smartTagPr>
              <w:r w:rsidRPr="00C27075">
                <w:rPr>
                  <w:sz w:val="12"/>
                  <w:szCs w:val="16"/>
                </w:rPr>
                <w:t>1200 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15</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Отделение банка</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единиц</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не менее 1</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16</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Отделение связи</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единиц</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2</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не менее 1</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17</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Опорный пункт охраны правопорядка</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единиц</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не менее 1</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w:t>
            </w:r>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18</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Химчистка</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кг/смена</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1,8</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19</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Баня</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помывочных мест</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15</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20</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Прачечная</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кг/смена</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23</w:t>
            </w:r>
          </w:p>
        </w:tc>
        <w:tc>
          <w:tcPr>
            <w:tcW w:w="2126" w:type="dxa"/>
          </w:tcPr>
          <w:p w:rsidR="00666427" w:rsidRPr="00C27075" w:rsidRDefault="00666427" w:rsidP="00E53D9E">
            <w:pPr>
              <w:widowControl w:val="0"/>
              <w:pBdr>
                <w:right w:val="single" w:sz="1" w:space="1" w:color="000000"/>
              </w:pBdr>
              <w:shd w:val="clear" w:color="auto" w:fill="FFFFFF"/>
              <w:tabs>
                <w:tab w:val="left" w:pos="360"/>
                <w:tab w:val="left" w:pos="700"/>
              </w:tabs>
              <w:autoSpaceDE w:val="0"/>
              <w:snapToGrid w:val="0"/>
              <w:jc w:val="both"/>
              <w:rPr>
                <w:spacing w:val="-3"/>
                <w:sz w:val="12"/>
                <w:szCs w:val="16"/>
              </w:rPr>
            </w:pPr>
            <w:r w:rsidRPr="00C27075">
              <w:rPr>
                <w:spacing w:val="-3"/>
                <w:sz w:val="12"/>
                <w:szCs w:val="16"/>
              </w:rPr>
              <w:t>2,5-</w:t>
            </w:r>
            <w:smartTag w:uri="urn:schemas-microsoft-com:office:smarttags" w:element="metricconverter">
              <w:smartTagPr>
                <w:attr w:name="ProductID" w:val="3 км"/>
              </w:smartTagPr>
              <w:r w:rsidRPr="00C27075">
                <w:rPr>
                  <w:spacing w:val="-3"/>
                  <w:sz w:val="12"/>
                  <w:szCs w:val="16"/>
                </w:rPr>
                <w:t>3 км</w:t>
              </w:r>
            </w:smartTag>
          </w:p>
        </w:tc>
      </w:tr>
      <w:tr w:rsidR="00666427" w:rsidRPr="00C27075" w:rsidTr="00E53D9E">
        <w:trPr>
          <w:trHeight w:val="276"/>
        </w:trPr>
        <w:tc>
          <w:tcPr>
            <w:tcW w:w="507" w:type="dxa"/>
          </w:tcPr>
          <w:p w:rsidR="00666427" w:rsidRPr="00C27075" w:rsidRDefault="00666427" w:rsidP="00E53D9E">
            <w:pPr>
              <w:pStyle w:val="aff7"/>
              <w:suppressLineNumbers w:val="0"/>
              <w:suppressAutoHyphens w:val="0"/>
              <w:jc w:val="both"/>
              <w:rPr>
                <w:sz w:val="12"/>
                <w:szCs w:val="16"/>
              </w:rPr>
            </w:pPr>
            <w:r w:rsidRPr="00C27075">
              <w:rPr>
                <w:sz w:val="12"/>
                <w:szCs w:val="16"/>
              </w:rPr>
              <w:t>21</w:t>
            </w:r>
          </w:p>
        </w:tc>
        <w:tc>
          <w:tcPr>
            <w:tcW w:w="2470" w:type="dxa"/>
            <w:gridSpan w:val="2"/>
          </w:tcPr>
          <w:p w:rsidR="00666427" w:rsidRPr="00C27075" w:rsidRDefault="00666427" w:rsidP="00E53D9E">
            <w:pPr>
              <w:pStyle w:val="aff7"/>
              <w:suppressLineNumbers w:val="0"/>
              <w:suppressAutoHyphens w:val="0"/>
              <w:jc w:val="both"/>
              <w:rPr>
                <w:sz w:val="12"/>
                <w:szCs w:val="16"/>
              </w:rPr>
            </w:pPr>
            <w:r w:rsidRPr="00C27075">
              <w:rPr>
                <w:sz w:val="12"/>
                <w:szCs w:val="16"/>
              </w:rPr>
              <w:t>Пожарное депо</w:t>
            </w:r>
          </w:p>
        </w:tc>
        <w:tc>
          <w:tcPr>
            <w:tcW w:w="1418" w:type="dxa"/>
          </w:tcPr>
          <w:p w:rsidR="00666427" w:rsidRPr="00C27075" w:rsidRDefault="00666427" w:rsidP="00E53D9E">
            <w:pPr>
              <w:pStyle w:val="aff7"/>
              <w:suppressLineNumbers w:val="0"/>
              <w:suppressAutoHyphens w:val="0"/>
              <w:jc w:val="both"/>
              <w:rPr>
                <w:sz w:val="12"/>
                <w:szCs w:val="16"/>
              </w:rPr>
            </w:pPr>
            <w:r w:rsidRPr="00C27075">
              <w:rPr>
                <w:sz w:val="12"/>
                <w:szCs w:val="16"/>
              </w:rPr>
              <w:t>кол-во машин</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w:t>
            </w:r>
          </w:p>
        </w:tc>
        <w:tc>
          <w:tcPr>
            <w:tcW w:w="1701"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2126" w:type="dxa"/>
          </w:tcPr>
          <w:p w:rsidR="00666427" w:rsidRPr="00C27075" w:rsidRDefault="00666427" w:rsidP="00E53D9E">
            <w:pPr>
              <w:pStyle w:val="aff7"/>
              <w:suppressLineNumbers w:val="0"/>
              <w:suppressAutoHyphens w:val="0"/>
              <w:jc w:val="both"/>
              <w:rPr>
                <w:sz w:val="12"/>
                <w:szCs w:val="16"/>
              </w:rPr>
            </w:pPr>
            <w:smartTag w:uri="urn:schemas-microsoft-com:office:smarttags" w:element="metricconverter">
              <w:smartTagPr>
                <w:attr w:name="ProductID" w:val="3000 м"/>
              </w:smartTagPr>
              <w:r w:rsidRPr="00C27075">
                <w:rPr>
                  <w:sz w:val="12"/>
                  <w:szCs w:val="16"/>
                </w:rPr>
                <w:t>3000 м</w:t>
              </w:r>
            </w:smartTag>
          </w:p>
        </w:tc>
      </w:tr>
    </w:tbl>
    <w:p w:rsidR="00666427" w:rsidRPr="00BF7ABE" w:rsidRDefault="00666427" w:rsidP="00666427">
      <w:pPr>
        <w:widowControl w:val="0"/>
        <w:jc w:val="both"/>
        <w:rPr>
          <w:sz w:val="16"/>
          <w:szCs w:val="16"/>
        </w:rPr>
      </w:pPr>
      <w:r w:rsidRPr="00BF7ABE">
        <w:rPr>
          <w:sz w:val="16"/>
          <w:szCs w:val="16"/>
        </w:rPr>
        <w:t xml:space="preserve">Из вышеприведенной таблицы видно, что существующая емкость </w:t>
      </w:r>
      <w:r w:rsidRPr="00BF7ABE">
        <w:rPr>
          <w:sz w:val="16"/>
          <w:szCs w:val="16"/>
        </w:rPr>
        <w:lastRenderedPageBreak/>
        <w:t xml:space="preserve">большинства объектов превышает нормативную. Исключение составляют опорный пункт охраны правопорядка и такие учреждения бытового обслуживания, как прачечная, химчистка и баня. Также есть нехватка мест в дошкольных учреждениях. </w:t>
      </w:r>
    </w:p>
    <w:p w:rsidR="00666427" w:rsidRPr="00BF7ABE" w:rsidRDefault="00666427" w:rsidP="00666427">
      <w:pPr>
        <w:widowControl w:val="0"/>
        <w:jc w:val="both"/>
        <w:rPr>
          <w:i/>
          <w:sz w:val="16"/>
          <w:szCs w:val="16"/>
        </w:rPr>
      </w:pPr>
      <w:r w:rsidRPr="00BF7ABE">
        <w:rPr>
          <w:b/>
          <w:i/>
          <w:sz w:val="16"/>
          <w:szCs w:val="16"/>
          <w:shd w:val="clear" w:color="auto" w:fill="FFFFFF"/>
        </w:rPr>
        <w:t>В результате анализа, проведенного в пункте 2.6.4., в Гаврильском сельском поселении выявлены проблемы</w:t>
      </w:r>
      <w:r w:rsidRPr="00BF7ABE">
        <w:rPr>
          <w:i/>
          <w:sz w:val="16"/>
          <w:szCs w:val="16"/>
          <w:shd w:val="clear" w:color="auto" w:fill="FFFFFF"/>
        </w:rPr>
        <w:t>, требующие решения на уровне района, т. е. не входящие в компетенцию органов местного самоуправления поселения. В связи с отсутствием утвержденной схемы территориального планирования Павловского муниципального района, требуется обозначить эти проблемы в Генеральном плане поселения.</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rPr>
          <w:bCs/>
          <w:i/>
          <w:iCs/>
          <w:sz w:val="16"/>
          <w:szCs w:val="16"/>
        </w:rPr>
      </w:pPr>
      <w:r w:rsidRPr="00BF7ABE">
        <w:rPr>
          <w:b/>
          <w:bCs/>
          <w:i/>
          <w:iCs/>
          <w:sz w:val="16"/>
          <w:szCs w:val="16"/>
        </w:rPr>
        <w:t>Проблема 1.</w:t>
      </w:r>
      <w:r w:rsidRPr="00BF7ABE">
        <w:rPr>
          <w:bCs/>
          <w:i/>
          <w:iCs/>
          <w:sz w:val="16"/>
          <w:szCs w:val="16"/>
        </w:rPr>
        <w:t xml:space="preserve"> Требуется организация маршрутов до работающих объектов здравоохранения из удаленных жилых районов населенных пунктов</w:t>
      </w:r>
      <w:r w:rsidRPr="00BF7ABE">
        <w:rPr>
          <w:i/>
          <w:iCs/>
          <w:sz w:val="16"/>
          <w:szCs w:val="16"/>
        </w:rPr>
        <w:t>.</w:t>
      </w:r>
    </w:p>
    <w:p w:rsidR="00666427" w:rsidRPr="00BF7ABE" w:rsidRDefault="00666427" w:rsidP="00666427">
      <w:pPr>
        <w:widowControl w:val="0"/>
        <w:jc w:val="both"/>
        <w:rPr>
          <w:i/>
          <w:iCs/>
          <w:sz w:val="16"/>
          <w:szCs w:val="16"/>
        </w:rPr>
      </w:pPr>
      <w:r w:rsidRPr="00BF7ABE">
        <w:rPr>
          <w:b/>
          <w:bCs/>
          <w:i/>
          <w:iCs/>
          <w:sz w:val="16"/>
          <w:szCs w:val="16"/>
        </w:rPr>
        <w:t xml:space="preserve">Проблема 2. </w:t>
      </w:r>
      <w:r w:rsidRPr="00BF7ABE">
        <w:rPr>
          <w:i/>
          <w:iCs/>
          <w:sz w:val="16"/>
          <w:szCs w:val="16"/>
        </w:rPr>
        <w:t>Требуется формирование общественного центра с комплексом объектов бытового обслуживания, жилищно-коммунального хозяйства и  торговли.</w:t>
      </w:r>
    </w:p>
    <w:p w:rsidR="00666427" w:rsidRPr="00BF7ABE" w:rsidRDefault="00666427" w:rsidP="00666427">
      <w:pPr>
        <w:widowControl w:val="0"/>
        <w:jc w:val="both"/>
        <w:rPr>
          <w:bCs/>
          <w:i/>
          <w:iCs/>
          <w:sz w:val="16"/>
          <w:szCs w:val="16"/>
        </w:rPr>
      </w:pPr>
      <w:r w:rsidRPr="00BF7ABE">
        <w:rPr>
          <w:b/>
          <w:i/>
          <w:iCs/>
          <w:sz w:val="16"/>
          <w:szCs w:val="16"/>
        </w:rPr>
        <w:t xml:space="preserve">Проблема 3. </w:t>
      </w:r>
      <w:r w:rsidRPr="00BF7ABE">
        <w:rPr>
          <w:i/>
          <w:iCs/>
          <w:sz w:val="16"/>
          <w:szCs w:val="16"/>
        </w:rPr>
        <w:t>Требуется строительство детского сада в селе Гаврильск.</w:t>
      </w:r>
    </w:p>
    <w:p w:rsidR="00666427" w:rsidRPr="00BF7ABE" w:rsidRDefault="00666427" w:rsidP="00666427">
      <w:pPr>
        <w:widowControl w:val="0"/>
        <w:jc w:val="both"/>
        <w:rPr>
          <w:i/>
          <w:iCs/>
          <w:color w:val="000000"/>
          <w:sz w:val="16"/>
          <w:szCs w:val="16"/>
        </w:rPr>
      </w:pPr>
      <w:r w:rsidRPr="00BF7ABE">
        <w:rPr>
          <w:b/>
          <w:bCs/>
          <w:i/>
          <w:iCs/>
          <w:color w:val="000000"/>
          <w:sz w:val="16"/>
          <w:szCs w:val="16"/>
        </w:rPr>
        <w:t xml:space="preserve">Проблема 4. </w:t>
      </w:r>
      <w:r w:rsidRPr="00BF7ABE">
        <w:rPr>
          <w:i/>
          <w:iCs/>
          <w:color w:val="000000"/>
          <w:sz w:val="16"/>
          <w:szCs w:val="16"/>
        </w:rPr>
        <w:t>В сельском поселении требуется: специализированное предприятие бытового обслуживания на 6 рабочих мест.</w:t>
      </w:r>
    </w:p>
    <w:p w:rsidR="00666427" w:rsidRPr="00BF7ABE" w:rsidRDefault="00666427" w:rsidP="00666427">
      <w:pPr>
        <w:widowControl w:val="0"/>
        <w:jc w:val="both"/>
        <w:rPr>
          <w:b/>
          <w:bCs/>
          <w:i/>
          <w:iCs/>
          <w:sz w:val="16"/>
          <w:szCs w:val="16"/>
        </w:rPr>
      </w:pPr>
      <w:r w:rsidRPr="00BF7ABE">
        <w:rPr>
          <w:b/>
          <w:i/>
          <w:iCs/>
          <w:color w:val="000000"/>
          <w:sz w:val="16"/>
          <w:szCs w:val="16"/>
        </w:rPr>
        <w:t>Проблема 5.</w:t>
      </w:r>
      <w:r w:rsidRPr="00BF7ABE">
        <w:rPr>
          <w:i/>
          <w:iCs/>
          <w:color w:val="000000"/>
          <w:sz w:val="16"/>
          <w:szCs w:val="16"/>
        </w:rPr>
        <w:t xml:space="preserve"> Требуется строительство банно-оздоровительного комплекса на 15 помывочных места.</w:t>
      </w:r>
    </w:p>
    <w:p w:rsidR="00666427" w:rsidRPr="00BF7ABE" w:rsidRDefault="00666427" w:rsidP="00666427">
      <w:pPr>
        <w:widowControl w:val="0"/>
        <w:jc w:val="both"/>
        <w:rPr>
          <w:b/>
          <w:bCs/>
          <w:i/>
          <w:iCs/>
          <w:sz w:val="16"/>
          <w:szCs w:val="16"/>
        </w:rPr>
      </w:pPr>
      <w:r w:rsidRPr="00BF7ABE">
        <w:rPr>
          <w:b/>
          <w:bCs/>
          <w:i/>
          <w:iCs/>
          <w:spacing w:val="-3"/>
          <w:sz w:val="16"/>
          <w:szCs w:val="16"/>
          <w:shd w:val="clear" w:color="auto" w:fill="FFFFFF"/>
        </w:rPr>
        <w:t xml:space="preserve">Проблема 6. </w:t>
      </w:r>
      <w:r w:rsidRPr="00BF7ABE">
        <w:rPr>
          <w:i/>
          <w:iCs/>
          <w:spacing w:val="-3"/>
          <w:sz w:val="16"/>
          <w:szCs w:val="16"/>
          <w:shd w:val="clear" w:color="auto" w:fill="FFFFFF"/>
        </w:rPr>
        <w:t xml:space="preserve">Недостаточная пешеходная доступность социально-культурных объектов. </w:t>
      </w:r>
    </w:p>
    <w:p w:rsidR="00666427" w:rsidRPr="00BF7ABE" w:rsidRDefault="00666427" w:rsidP="00666427">
      <w:pPr>
        <w:widowControl w:val="0"/>
        <w:jc w:val="both"/>
        <w:rPr>
          <w:b/>
          <w:bCs/>
          <w:i/>
          <w:iCs/>
          <w:sz w:val="16"/>
          <w:szCs w:val="16"/>
        </w:rPr>
      </w:pPr>
      <w:r w:rsidRPr="00BF7ABE">
        <w:rPr>
          <w:b/>
          <w:bCs/>
          <w:i/>
          <w:iCs/>
          <w:spacing w:val="-3"/>
          <w:sz w:val="16"/>
          <w:szCs w:val="16"/>
          <w:shd w:val="clear" w:color="auto" w:fill="FFFFFF"/>
        </w:rPr>
        <w:t xml:space="preserve">Проблема 7. </w:t>
      </w:r>
      <w:r w:rsidRPr="00BF7ABE">
        <w:rPr>
          <w:i/>
          <w:iCs/>
          <w:spacing w:val="-3"/>
          <w:sz w:val="16"/>
          <w:szCs w:val="16"/>
          <w:shd w:val="clear" w:color="auto" w:fill="FFFFFF"/>
        </w:rPr>
        <w:t xml:space="preserve"> Недостаточная пешеходная доступность объектов образования. </w:t>
      </w:r>
    </w:p>
    <w:p w:rsidR="00666427" w:rsidRPr="00BF7ABE" w:rsidRDefault="00666427" w:rsidP="00666427">
      <w:pPr>
        <w:widowControl w:val="0"/>
        <w:jc w:val="both"/>
        <w:rPr>
          <w:i/>
          <w:iCs/>
          <w:spacing w:val="-3"/>
          <w:sz w:val="16"/>
          <w:szCs w:val="16"/>
          <w:shd w:val="clear" w:color="auto" w:fill="FFFFFF"/>
        </w:rPr>
      </w:pPr>
      <w:r w:rsidRPr="00BF7ABE">
        <w:rPr>
          <w:b/>
          <w:i/>
          <w:iCs/>
          <w:spacing w:val="-3"/>
          <w:sz w:val="16"/>
          <w:szCs w:val="16"/>
          <w:shd w:val="clear" w:color="auto" w:fill="FFFFFF"/>
        </w:rPr>
        <w:t xml:space="preserve">Проблема 8. </w:t>
      </w:r>
      <w:r w:rsidRPr="00BF7ABE">
        <w:rPr>
          <w:i/>
          <w:iCs/>
          <w:spacing w:val="-3"/>
          <w:sz w:val="16"/>
          <w:szCs w:val="16"/>
          <w:shd w:val="clear" w:color="auto" w:fill="FFFFFF"/>
        </w:rPr>
        <w:t xml:space="preserve">Требуется реконструкция и капитальный ремонт </w:t>
      </w:r>
      <w:r w:rsidRPr="00BF7ABE">
        <w:rPr>
          <w:b/>
          <w:i/>
          <w:iCs/>
          <w:spacing w:val="-3"/>
          <w:sz w:val="16"/>
          <w:szCs w:val="16"/>
          <w:shd w:val="clear" w:color="auto" w:fill="FFFFFF"/>
        </w:rPr>
        <w:t xml:space="preserve"> </w:t>
      </w:r>
      <w:r w:rsidRPr="00BF7ABE">
        <w:rPr>
          <w:i/>
          <w:iCs/>
          <w:spacing w:val="-3"/>
          <w:sz w:val="16"/>
          <w:szCs w:val="16"/>
          <w:shd w:val="clear" w:color="auto" w:fill="FFFFFF"/>
        </w:rPr>
        <w:t>СДК и СК.</w:t>
      </w:r>
    </w:p>
    <w:p w:rsidR="00666427" w:rsidRPr="00BF7ABE" w:rsidRDefault="00666427" w:rsidP="00666427">
      <w:pPr>
        <w:widowControl w:val="0"/>
        <w:jc w:val="both"/>
        <w:rPr>
          <w:i/>
          <w:iCs/>
          <w:spacing w:val="-3"/>
          <w:sz w:val="16"/>
          <w:szCs w:val="16"/>
          <w:shd w:val="clear" w:color="auto" w:fill="FFFFFF"/>
        </w:rPr>
      </w:pPr>
      <w:r w:rsidRPr="00BF7ABE">
        <w:rPr>
          <w:b/>
          <w:i/>
          <w:iCs/>
          <w:spacing w:val="-3"/>
          <w:sz w:val="16"/>
          <w:szCs w:val="16"/>
          <w:shd w:val="clear" w:color="auto" w:fill="FFFFFF"/>
        </w:rPr>
        <w:t xml:space="preserve">Проблема 9. </w:t>
      </w:r>
      <w:r w:rsidRPr="00BF7ABE">
        <w:rPr>
          <w:i/>
          <w:iCs/>
          <w:spacing w:val="-3"/>
          <w:sz w:val="16"/>
          <w:szCs w:val="16"/>
          <w:shd w:val="clear" w:color="auto" w:fill="FFFFFF"/>
        </w:rPr>
        <w:t>Требуется капитальный ремонт Гаврильской СОШ.</w:t>
      </w:r>
      <w:r w:rsidRPr="00BF7ABE">
        <w:rPr>
          <w:b/>
          <w:i/>
          <w:iCs/>
          <w:spacing w:val="-3"/>
          <w:sz w:val="16"/>
          <w:szCs w:val="16"/>
          <w:shd w:val="clear" w:color="auto" w:fill="FFFFFF"/>
        </w:rPr>
        <w:t xml:space="preserve"> </w:t>
      </w:r>
    </w:p>
    <w:p w:rsidR="00666427" w:rsidRPr="00BF7ABE" w:rsidRDefault="00666427" w:rsidP="00666427">
      <w:pPr>
        <w:widowControl w:val="0"/>
        <w:jc w:val="both"/>
        <w:rPr>
          <w:b/>
          <w:bCs/>
          <w:i/>
          <w:iCs/>
          <w:sz w:val="16"/>
          <w:szCs w:val="16"/>
        </w:rPr>
      </w:pPr>
      <w:r w:rsidRPr="00BF7ABE">
        <w:rPr>
          <w:b/>
          <w:bCs/>
          <w:i/>
          <w:iCs/>
          <w:spacing w:val="-3"/>
          <w:sz w:val="16"/>
          <w:szCs w:val="16"/>
          <w:shd w:val="clear" w:color="auto" w:fill="FFFFFF"/>
        </w:rPr>
        <w:t xml:space="preserve">Проблема 10. </w:t>
      </w:r>
      <w:r w:rsidRPr="00BF7ABE">
        <w:rPr>
          <w:i/>
          <w:iCs/>
          <w:spacing w:val="-3"/>
          <w:sz w:val="16"/>
          <w:szCs w:val="16"/>
          <w:shd w:val="clear" w:color="auto" w:fill="FFFFFF"/>
        </w:rPr>
        <w:t>Внутри жилых кварталов следует предусмотреть физкультурно-спортивные площадки для населения.</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rPr>
          <w:i/>
          <w:sz w:val="16"/>
          <w:szCs w:val="16"/>
        </w:rPr>
      </w:pPr>
      <w:r w:rsidRPr="00BF7ABE">
        <w:rPr>
          <w:i/>
          <w:sz w:val="16"/>
          <w:szCs w:val="16"/>
        </w:rPr>
        <w:t>Наряду с муниципальными, возможно развитие сети обслуживания различных форм собственности, привлечение инвесторов и индивидуальных предпринимателей. Возможно развитие сети кафе, досуговых предприятий, объектов автосервиса, по мере возникновения в них потребности с развитием и застройкой села. Требуются мероприятия по привлечению к деятельности в данной сфере обслуживания индивидуальных предпринимателей.</w:t>
      </w:r>
    </w:p>
    <w:p w:rsidR="00666427" w:rsidRPr="00BF7ABE" w:rsidRDefault="00666427" w:rsidP="00666427">
      <w:pPr>
        <w:widowControl w:val="0"/>
        <w:rPr>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sz w:val="16"/>
          <w:szCs w:val="16"/>
        </w:rPr>
      </w:pPr>
      <w:bookmarkStart w:id="68" w:name="_Toc135835495"/>
      <w:r w:rsidRPr="00BF7ABE">
        <w:rPr>
          <w:rFonts w:ascii="Times New Roman" w:hAnsi="Times New Roman"/>
          <w:bCs w:val="0"/>
          <w:i/>
          <w:sz w:val="16"/>
          <w:szCs w:val="16"/>
        </w:rPr>
        <w:t>2.6.5.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bookmarkEnd w:id="68"/>
    </w:p>
    <w:p w:rsidR="00666427" w:rsidRPr="00BF7ABE" w:rsidRDefault="00666427" w:rsidP="00666427">
      <w:pPr>
        <w:widowControl w:val="0"/>
        <w:rPr>
          <w:sz w:val="16"/>
          <w:szCs w:val="16"/>
          <w:highlight w:val="yellow"/>
        </w:rPr>
      </w:pPr>
    </w:p>
    <w:p w:rsidR="00666427" w:rsidRPr="00BF7ABE" w:rsidRDefault="00666427" w:rsidP="00666427">
      <w:pPr>
        <w:widowControl w:val="0"/>
        <w:jc w:val="both"/>
        <w:rPr>
          <w:sz w:val="16"/>
          <w:szCs w:val="16"/>
        </w:rPr>
      </w:pPr>
      <w:r w:rsidRPr="00BF7ABE">
        <w:rPr>
          <w:sz w:val="16"/>
          <w:szCs w:val="16"/>
        </w:rPr>
        <w:t>На территории Гаврильского  сельского поселения в селе Малая Казинка находится объект  культурного наследия местного значения – обелиск № 231.</w:t>
      </w:r>
    </w:p>
    <w:p w:rsidR="00666427" w:rsidRPr="00BF7ABE" w:rsidRDefault="00666427" w:rsidP="00666427">
      <w:pPr>
        <w:widowControl w:val="0"/>
        <w:tabs>
          <w:tab w:val="left" w:pos="878"/>
        </w:tabs>
        <w:autoSpaceDE w:val="0"/>
        <w:jc w:val="both"/>
        <w:rPr>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iCs/>
          <w:spacing w:val="-3"/>
          <w:sz w:val="16"/>
          <w:szCs w:val="16"/>
          <w:shd w:val="clear" w:color="auto" w:fill="FFFFFF"/>
        </w:rPr>
      </w:pPr>
      <w:bookmarkStart w:id="69" w:name="_Toc135835496"/>
      <w:r w:rsidRPr="00BF7ABE">
        <w:rPr>
          <w:rFonts w:ascii="Times New Roman" w:hAnsi="Times New Roman"/>
          <w:bCs w:val="0"/>
          <w:i/>
          <w:sz w:val="16"/>
          <w:szCs w:val="16"/>
        </w:rPr>
        <w:t xml:space="preserve">2.6.6. Создание условий для массового отдыха жителей поселения и организация обустройства мест массового отдыха населения. </w:t>
      </w:r>
      <w:r w:rsidRPr="00BF7ABE">
        <w:rPr>
          <w:rFonts w:ascii="Times New Roman" w:hAnsi="Times New Roman"/>
          <w:bCs w:val="0"/>
          <w:i/>
          <w:iCs/>
          <w:spacing w:val="-3"/>
          <w:sz w:val="16"/>
          <w:szCs w:val="16"/>
          <w:shd w:val="clear" w:color="auto" w:fill="FFFFFF"/>
        </w:rPr>
        <w:t>Благоустройство и озеленение территории поселения</w:t>
      </w:r>
      <w:bookmarkEnd w:id="69"/>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Согласно ст. Федерального закона от 6 октября 2003 года № 131-ФЗ «Об общих принципах организации местного самоуправления в Российской Федерации» к вопросам местного значения поселения относятся:</w:t>
      </w:r>
    </w:p>
    <w:p w:rsidR="00666427" w:rsidRPr="00BF7ABE" w:rsidRDefault="00666427" w:rsidP="008D459A">
      <w:pPr>
        <w:widowControl w:val="0"/>
        <w:numPr>
          <w:ilvl w:val="0"/>
          <w:numId w:val="34"/>
        </w:numPr>
        <w:tabs>
          <w:tab w:val="clear" w:pos="720"/>
          <w:tab w:val="num" w:pos="0"/>
        </w:tabs>
        <w:ind w:left="0" w:firstLine="0"/>
        <w:jc w:val="both"/>
        <w:rPr>
          <w:sz w:val="16"/>
          <w:szCs w:val="16"/>
        </w:rPr>
      </w:pPr>
      <w:r w:rsidRPr="00BF7ABE">
        <w:rPr>
          <w:sz w:val="16"/>
          <w:szCs w:val="16"/>
        </w:rPr>
        <w:t>создание условий для массового отдыха жителей поселения и организация обустройства мест массового отдыха населения;</w:t>
      </w:r>
    </w:p>
    <w:p w:rsidR="00666427" w:rsidRPr="00BF7ABE" w:rsidRDefault="00666427" w:rsidP="008D459A">
      <w:pPr>
        <w:widowControl w:val="0"/>
        <w:numPr>
          <w:ilvl w:val="0"/>
          <w:numId w:val="34"/>
        </w:numPr>
        <w:tabs>
          <w:tab w:val="clear" w:pos="720"/>
          <w:tab w:val="num" w:pos="0"/>
        </w:tabs>
        <w:ind w:left="0" w:firstLine="0"/>
        <w:jc w:val="both"/>
        <w:rPr>
          <w:sz w:val="16"/>
          <w:szCs w:val="16"/>
        </w:rPr>
      </w:pPr>
      <w:r w:rsidRPr="00BF7ABE">
        <w:rPr>
          <w:sz w:val="16"/>
          <w:szCs w:val="16"/>
        </w:rPr>
        <w:t>организация благоустройства и озеленения территории поселения,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666427" w:rsidRPr="00BF7ABE" w:rsidRDefault="00666427" w:rsidP="008D459A">
      <w:pPr>
        <w:widowControl w:val="0"/>
        <w:numPr>
          <w:ilvl w:val="0"/>
          <w:numId w:val="34"/>
        </w:numPr>
        <w:tabs>
          <w:tab w:val="clear" w:pos="720"/>
          <w:tab w:val="num" w:pos="0"/>
        </w:tabs>
        <w:ind w:left="0" w:firstLine="0"/>
        <w:jc w:val="both"/>
        <w:rPr>
          <w:sz w:val="16"/>
          <w:szCs w:val="16"/>
        </w:rPr>
      </w:pPr>
      <w:r w:rsidRPr="00BF7ABE">
        <w:rPr>
          <w:sz w:val="16"/>
          <w:szCs w:val="16"/>
        </w:rPr>
        <w:t>создание, развитие и обеспечение охраны лечебно-оздоровительных местностей и курортов местного значения на территории поселения.</w:t>
      </w:r>
    </w:p>
    <w:p w:rsidR="00666427" w:rsidRPr="00BF7ABE" w:rsidRDefault="00666427" w:rsidP="00666427">
      <w:pPr>
        <w:widowControl w:val="0"/>
        <w:jc w:val="center"/>
        <w:rPr>
          <w:b/>
          <w:bCs/>
          <w:sz w:val="16"/>
          <w:szCs w:val="16"/>
        </w:rPr>
      </w:pPr>
    </w:p>
    <w:p w:rsidR="00666427" w:rsidRPr="00BF7ABE" w:rsidRDefault="00666427" w:rsidP="00666427">
      <w:pPr>
        <w:widowControl w:val="0"/>
        <w:jc w:val="center"/>
        <w:outlineLvl w:val="0"/>
        <w:rPr>
          <w:b/>
          <w:bCs/>
          <w:sz w:val="16"/>
          <w:szCs w:val="16"/>
        </w:rPr>
      </w:pPr>
      <w:r w:rsidRPr="00BF7ABE">
        <w:rPr>
          <w:b/>
          <w:bCs/>
          <w:sz w:val="16"/>
          <w:szCs w:val="16"/>
        </w:rPr>
        <w:t>Массовый отдых жителей поселения</w:t>
      </w:r>
    </w:p>
    <w:p w:rsidR="00666427" w:rsidRPr="00BF7ABE" w:rsidRDefault="00666427" w:rsidP="00666427">
      <w:pPr>
        <w:widowControl w:val="0"/>
        <w:jc w:val="center"/>
        <w:rPr>
          <w:b/>
          <w:bCs/>
          <w:sz w:val="16"/>
          <w:szCs w:val="16"/>
        </w:rPr>
      </w:pPr>
    </w:p>
    <w:p w:rsidR="00666427" w:rsidRPr="00BF7ABE" w:rsidRDefault="00666427" w:rsidP="00666427">
      <w:pPr>
        <w:widowControl w:val="0"/>
        <w:jc w:val="both"/>
        <w:rPr>
          <w:sz w:val="16"/>
          <w:szCs w:val="16"/>
        </w:rPr>
      </w:pPr>
      <w:r w:rsidRPr="00BF7ABE">
        <w:rPr>
          <w:sz w:val="16"/>
          <w:szCs w:val="16"/>
        </w:rPr>
        <w:t xml:space="preserve">На территории поселения отсутствуют места организованного массового отдыха жителей поселения. Не смотря на близость протекания реки Гаврило, мест отдыха населения и пляжей не </w:t>
      </w:r>
      <w:r w:rsidRPr="00BF7ABE">
        <w:rPr>
          <w:sz w:val="16"/>
          <w:szCs w:val="16"/>
        </w:rPr>
        <w:lastRenderedPageBreak/>
        <w:t>сложилось.</w:t>
      </w:r>
    </w:p>
    <w:p w:rsidR="00666427" w:rsidRPr="00BF7ABE" w:rsidRDefault="00666427" w:rsidP="00666427">
      <w:pPr>
        <w:widowControl w:val="0"/>
        <w:jc w:val="both"/>
        <w:rPr>
          <w:b/>
          <w:bCs/>
          <w:sz w:val="16"/>
          <w:szCs w:val="16"/>
        </w:rPr>
      </w:pPr>
      <w:r w:rsidRPr="00BF7ABE">
        <w:rPr>
          <w:sz w:val="16"/>
          <w:szCs w:val="16"/>
        </w:rPr>
        <w:t>Генеральным планом на расчетный срок рекомендуется провести расчистку русла реки Гаврило и организовать на берегу реки рекреационную зону с благоустройством пляжа и площадок для отдыха.</w:t>
      </w:r>
    </w:p>
    <w:p w:rsidR="00666427" w:rsidRPr="00BF7ABE" w:rsidRDefault="00666427" w:rsidP="00666427">
      <w:pPr>
        <w:widowControl w:val="0"/>
        <w:jc w:val="both"/>
        <w:rPr>
          <w:rFonts w:eastAsia="TimesNewRomanPSMT"/>
          <w:sz w:val="16"/>
          <w:szCs w:val="16"/>
        </w:rPr>
      </w:pPr>
    </w:p>
    <w:p w:rsidR="00666427" w:rsidRPr="00BF7ABE" w:rsidRDefault="00666427" w:rsidP="00666427">
      <w:pPr>
        <w:widowControl w:val="0"/>
        <w:jc w:val="center"/>
        <w:outlineLvl w:val="0"/>
        <w:rPr>
          <w:rFonts w:eastAsia="TimesNewRomanPSMT"/>
          <w:b/>
          <w:bCs/>
          <w:sz w:val="16"/>
          <w:szCs w:val="16"/>
        </w:rPr>
      </w:pPr>
      <w:r w:rsidRPr="00BF7ABE">
        <w:rPr>
          <w:rFonts w:eastAsia="TimesNewRomanPSMT"/>
          <w:b/>
          <w:bCs/>
          <w:sz w:val="16"/>
          <w:szCs w:val="16"/>
        </w:rPr>
        <w:t>Благоустройство и озеленение территории поселения</w:t>
      </w:r>
    </w:p>
    <w:p w:rsidR="00666427" w:rsidRPr="00BF7ABE" w:rsidRDefault="00666427" w:rsidP="00666427">
      <w:pPr>
        <w:widowControl w:val="0"/>
        <w:jc w:val="center"/>
        <w:rPr>
          <w:b/>
          <w:bCs/>
          <w:sz w:val="16"/>
          <w:szCs w:val="16"/>
          <w:highlight w:val="yellow"/>
        </w:rPr>
      </w:pPr>
    </w:p>
    <w:p w:rsidR="00666427" w:rsidRPr="00BF7ABE" w:rsidRDefault="00666427" w:rsidP="00666427">
      <w:pPr>
        <w:widowControl w:val="0"/>
        <w:jc w:val="both"/>
        <w:rPr>
          <w:b/>
          <w:bCs/>
          <w:sz w:val="16"/>
          <w:szCs w:val="16"/>
        </w:rPr>
      </w:pPr>
      <w:r w:rsidRPr="00BF7ABE">
        <w:rPr>
          <w:sz w:val="16"/>
          <w:szCs w:val="16"/>
        </w:rPr>
        <w:t>Территория Гаврильского сельского поселения озеленена, в основном, за счет озеленения приусадебных участков, но не решен вопрос по организации парковых зон, детских площадок внутри жилых кварталов в населенных пунктах и территорий для отдыха населения. Улицы населенных пунктов не благоустроены.</w:t>
      </w:r>
    </w:p>
    <w:p w:rsidR="00666427" w:rsidRPr="00BF7ABE" w:rsidRDefault="00666427" w:rsidP="00666427">
      <w:pPr>
        <w:widowControl w:val="0"/>
        <w:jc w:val="both"/>
        <w:rPr>
          <w:sz w:val="16"/>
          <w:szCs w:val="16"/>
        </w:rPr>
      </w:pPr>
      <w:r w:rsidRPr="00BF7ABE">
        <w:rPr>
          <w:iCs/>
          <w:spacing w:val="-3"/>
          <w:sz w:val="16"/>
          <w:szCs w:val="16"/>
        </w:rPr>
        <w:t xml:space="preserve">В соответствии с «Региональным нормативом градостроительного проектирования «Планировка жилых, общественно-деловых и рекреационных зон населенных пунктов Воронежской области», площадь озелененных территорий в сельских поселениях должна составлять 12 кв.м. на человека. </w:t>
      </w:r>
      <w:r w:rsidRPr="00BF7ABE">
        <w:rPr>
          <w:sz w:val="16"/>
          <w:szCs w:val="16"/>
        </w:rPr>
        <w:t>В настоящее время на территории Гаврильского сельского поселения проживает 1508 человек. Для поселения, согласно нормативу, площадь озеленения должна составлять 12600 м</w:t>
      </w:r>
      <w:r w:rsidRPr="00BF7ABE">
        <w:rPr>
          <w:sz w:val="16"/>
          <w:szCs w:val="16"/>
          <w:vertAlign w:val="superscript"/>
        </w:rPr>
        <w:t>2</w:t>
      </w:r>
      <w:r w:rsidRPr="00BF7ABE">
        <w:rPr>
          <w:sz w:val="16"/>
          <w:szCs w:val="16"/>
        </w:rPr>
        <w:t>.</w:t>
      </w:r>
    </w:p>
    <w:p w:rsidR="00666427" w:rsidRPr="00BF7ABE" w:rsidRDefault="00666427" w:rsidP="00666427">
      <w:pPr>
        <w:widowControl w:val="0"/>
        <w:jc w:val="both"/>
        <w:rPr>
          <w:sz w:val="16"/>
          <w:szCs w:val="16"/>
        </w:rPr>
      </w:pPr>
      <w:r w:rsidRPr="00BF7ABE">
        <w:rPr>
          <w:sz w:val="16"/>
          <w:szCs w:val="16"/>
        </w:rPr>
        <w:t>Согласно экспликации земель Гаврильского сельского поселения (данные предоставлены администрацией поселения) фактическая площадь озелененной территории населенных пунктов составляет 51 га. При таком расчете на одного жителя поселения приходится 33,8 м</w:t>
      </w:r>
      <w:r w:rsidRPr="00BF7ABE">
        <w:rPr>
          <w:sz w:val="16"/>
          <w:szCs w:val="16"/>
          <w:vertAlign w:val="superscript"/>
        </w:rPr>
        <w:t xml:space="preserve">2 </w:t>
      </w:r>
      <w:r w:rsidRPr="00BF7ABE">
        <w:rPr>
          <w:sz w:val="16"/>
          <w:szCs w:val="16"/>
        </w:rPr>
        <w:t>озеленения, что соответствует нормативу.</w:t>
      </w:r>
    </w:p>
    <w:p w:rsidR="00666427" w:rsidRPr="00BF7ABE" w:rsidRDefault="00666427" w:rsidP="00666427">
      <w:pPr>
        <w:widowControl w:val="0"/>
        <w:jc w:val="both"/>
        <w:rPr>
          <w:b/>
          <w:bCs/>
          <w:iCs/>
          <w:spacing w:val="-3"/>
          <w:sz w:val="16"/>
          <w:szCs w:val="16"/>
          <w:shd w:val="clear" w:color="auto" w:fill="FFFFFF"/>
        </w:rPr>
      </w:pPr>
    </w:p>
    <w:p w:rsidR="00666427" w:rsidRPr="00BF7ABE" w:rsidRDefault="00666427" w:rsidP="00666427">
      <w:pPr>
        <w:widowControl w:val="0"/>
        <w:jc w:val="both"/>
        <w:outlineLvl w:val="0"/>
        <w:rPr>
          <w:b/>
          <w:bCs/>
          <w:iCs/>
          <w:spacing w:val="-3"/>
          <w:sz w:val="16"/>
          <w:szCs w:val="16"/>
          <w:shd w:val="clear" w:color="auto" w:fill="FFFFFF"/>
        </w:rPr>
      </w:pPr>
      <w:r w:rsidRPr="00BF7ABE">
        <w:rPr>
          <w:b/>
          <w:bCs/>
          <w:i/>
          <w:iCs/>
          <w:sz w:val="16"/>
          <w:szCs w:val="16"/>
          <w:shd w:val="clear" w:color="auto" w:fill="FFFFFF"/>
        </w:rPr>
        <w:t>В результате анализа, проведенного в пункте 2.6.6., выявлены следующие проблемы:</w:t>
      </w:r>
    </w:p>
    <w:p w:rsidR="00666427" w:rsidRPr="00BF7ABE" w:rsidRDefault="00666427" w:rsidP="00666427">
      <w:pPr>
        <w:widowControl w:val="0"/>
        <w:jc w:val="both"/>
        <w:rPr>
          <w:i/>
          <w:iCs/>
          <w:spacing w:val="-3"/>
          <w:sz w:val="16"/>
          <w:szCs w:val="16"/>
          <w:shd w:val="clear" w:color="auto" w:fill="FFFFFF"/>
        </w:rPr>
      </w:pPr>
      <w:r w:rsidRPr="00BF7ABE">
        <w:rPr>
          <w:b/>
          <w:bCs/>
          <w:i/>
          <w:iCs/>
          <w:spacing w:val="-3"/>
          <w:sz w:val="16"/>
          <w:szCs w:val="16"/>
          <w:shd w:val="clear" w:color="auto" w:fill="FFFFFF"/>
        </w:rPr>
        <w:t xml:space="preserve">Проблема 1. </w:t>
      </w:r>
      <w:r w:rsidRPr="00BF7ABE">
        <w:rPr>
          <w:i/>
          <w:iCs/>
          <w:spacing w:val="-3"/>
          <w:sz w:val="16"/>
          <w:szCs w:val="16"/>
          <w:shd w:val="clear" w:color="auto" w:fill="FFFFFF"/>
        </w:rPr>
        <w:t>Требуется устройство парков (аллей) в центрах населенных пунктов.</w:t>
      </w:r>
    </w:p>
    <w:p w:rsidR="00666427" w:rsidRPr="00BF7ABE" w:rsidRDefault="00666427" w:rsidP="00666427">
      <w:pPr>
        <w:widowControl w:val="0"/>
        <w:shd w:val="clear" w:color="auto" w:fill="FFFFFF"/>
        <w:autoSpaceDE w:val="0"/>
        <w:jc w:val="both"/>
        <w:rPr>
          <w:i/>
          <w:iCs/>
          <w:spacing w:val="-3"/>
          <w:sz w:val="16"/>
          <w:szCs w:val="16"/>
          <w:shd w:val="clear" w:color="auto" w:fill="FFFFFF"/>
        </w:rPr>
      </w:pPr>
      <w:r w:rsidRPr="00BF7ABE">
        <w:rPr>
          <w:b/>
          <w:bCs/>
          <w:i/>
          <w:iCs/>
          <w:spacing w:val="-3"/>
          <w:sz w:val="16"/>
          <w:szCs w:val="16"/>
          <w:shd w:val="clear" w:color="auto" w:fill="FFFFFF"/>
        </w:rPr>
        <w:t xml:space="preserve">Проблема 2. </w:t>
      </w:r>
      <w:r w:rsidRPr="00BF7ABE">
        <w:rPr>
          <w:i/>
          <w:iCs/>
          <w:spacing w:val="-3"/>
          <w:sz w:val="16"/>
          <w:szCs w:val="16"/>
          <w:shd w:val="clear" w:color="auto" w:fill="FFFFFF"/>
        </w:rPr>
        <w:t>Требуется устройство детских игровых площадок</w:t>
      </w:r>
      <w:r w:rsidRPr="00BF7ABE">
        <w:rPr>
          <w:b/>
          <w:bCs/>
          <w:i/>
          <w:iCs/>
          <w:spacing w:val="-3"/>
          <w:sz w:val="16"/>
          <w:szCs w:val="16"/>
          <w:shd w:val="clear" w:color="auto" w:fill="FFFFFF"/>
        </w:rPr>
        <w:t xml:space="preserve"> </w:t>
      </w:r>
      <w:r w:rsidRPr="00BF7ABE">
        <w:rPr>
          <w:i/>
          <w:iCs/>
          <w:spacing w:val="-3"/>
          <w:sz w:val="16"/>
          <w:szCs w:val="16"/>
          <w:shd w:val="clear" w:color="auto" w:fill="FFFFFF"/>
        </w:rPr>
        <w:t>внутри жилых кварталов.</w:t>
      </w:r>
    </w:p>
    <w:p w:rsidR="00666427" w:rsidRPr="00BF7ABE" w:rsidRDefault="00666427" w:rsidP="00666427">
      <w:pPr>
        <w:widowControl w:val="0"/>
        <w:shd w:val="clear" w:color="auto" w:fill="FFFFFF"/>
        <w:autoSpaceDE w:val="0"/>
        <w:jc w:val="both"/>
        <w:rPr>
          <w:i/>
          <w:iCs/>
          <w:spacing w:val="-10"/>
          <w:sz w:val="16"/>
          <w:szCs w:val="16"/>
          <w:shd w:val="clear" w:color="auto" w:fill="FFFFFF"/>
        </w:rPr>
      </w:pPr>
      <w:r w:rsidRPr="00BF7ABE">
        <w:rPr>
          <w:b/>
          <w:bCs/>
          <w:i/>
          <w:iCs/>
          <w:spacing w:val="-3"/>
          <w:sz w:val="16"/>
          <w:szCs w:val="16"/>
          <w:shd w:val="clear" w:color="auto" w:fill="FFFFFF"/>
        </w:rPr>
        <w:t xml:space="preserve">Проблема 3. </w:t>
      </w:r>
      <w:r w:rsidRPr="00BF7ABE">
        <w:rPr>
          <w:i/>
          <w:iCs/>
          <w:spacing w:val="-3"/>
          <w:sz w:val="16"/>
          <w:szCs w:val="16"/>
          <w:shd w:val="clear" w:color="auto" w:fill="FFFFFF"/>
        </w:rPr>
        <w:t xml:space="preserve">Требуется устройство </w:t>
      </w:r>
      <w:r w:rsidRPr="00BF7ABE">
        <w:rPr>
          <w:i/>
          <w:iCs/>
          <w:spacing w:val="-10"/>
          <w:sz w:val="16"/>
          <w:szCs w:val="16"/>
          <w:shd w:val="clear" w:color="auto" w:fill="FFFFFF"/>
        </w:rPr>
        <w:t xml:space="preserve"> пешеходных тротуаров.</w:t>
      </w:r>
    </w:p>
    <w:p w:rsidR="00666427" w:rsidRPr="00BF7ABE" w:rsidRDefault="00666427" w:rsidP="00666427">
      <w:pPr>
        <w:widowControl w:val="0"/>
        <w:shd w:val="clear" w:color="auto" w:fill="FFFFFF"/>
        <w:autoSpaceDE w:val="0"/>
        <w:jc w:val="both"/>
        <w:rPr>
          <w:i/>
          <w:iCs/>
          <w:spacing w:val="-10"/>
          <w:sz w:val="16"/>
          <w:szCs w:val="16"/>
          <w:shd w:val="clear" w:color="auto" w:fill="FFFFFF"/>
        </w:rPr>
      </w:pPr>
      <w:r w:rsidRPr="00BF7ABE">
        <w:rPr>
          <w:b/>
          <w:bCs/>
          <w:i/>
          <w:iCs/>
          <w:spacing w:val="-3"/>
          <w:sz w:val="16"/>
          <w:szCs w:val="16"/>
          <w:shd w:val="clear" w:color="auto" w:fill="FFFFFF"/>
        </w:rPr>
        <w:t xml:space="preserve">Проблема 4. </w:t>
      </w:r>
      <w:r w:rsidRPr="00BF7ABE">
        <w:rPr>
          <w:i/>
          <w:iCs/>
          <w:spacing w:val="-3"/>
          <w:sz w:val="16"/>
          <w:szCs w:val="16"/>
          <w:shd w:val="clear" w:color="auto" w:fill="FFFFFF"/>
        </w:rPr>
        <w:t>Требуется расчистка русла реки Гаврило.</w:t>
      </w:r>
    </w:p>
    <w:p w:rsidR="00666427" w:rsidRPr="00BF7ABE" w:rsidRDefault="00666427" w:rsidP="00666427">
      <w:pPr>
        <w:widowControl w:val="0"/>
        <w:shd w:val="clear" w:color="auto" w:fill="FFFFFF"/>
        <w:autoSpaceDE w:val="0"/>
        <w:jc w:val="both"/>
        <w:rPr>
          <w:i/>
          <w:iCs/>
          <w:spacing w:val="-10"/>
          <w:sz w:val="16"/>
          <w:szCs w:val="16"/>
          <w:shd w:val="clear" w:color="auto" w:fill="FFFFFF"/>
        </w:rPr>
      </w:pPr>
      <w:r w:rsidRPr="00BF7ABE">
        <w:rPr>
          <w:b/>
          <w:i/>
          <w:iCs/>
          <w:spacing w:val="-10"/>
          <w:sz w:val="16"/>
          <w:szCs w:val="16"/>
          <w:shd w:val="clear" w:color="auto" w:fill="FFFFFF"/>
        </w:rPr>
        <w:t xml:space="preserve">Проблема 5. </w:t>
      </w:r>
      <w:r w:rsidRPr="00BF7ABE">
        <w:rPr>
          <w:i/>
          <w:iCs/>
          <w:spacing w:val="-10"/>
          <w:sz w:val="16"/>
          <w:szCs w:val="16"/>
          <w:shd w:val="clear" w:color="auto" w:fill="FFFFFF"/>
        </w:rPr>
        <w:t>Требуется организация и благоустройство мест массового отдыха жителей поселения (пляжей, площадок для отдыха).</w:t>
      </w:r>
    </w:p>
    <w:p w:rsidR="00666427" w:rsidRPr="00BF7ABE" w:rsidRDefault="00666427" w:rsidP="00666427">
      <w:pPr>
        <w:widowControl w:val="0"/>
        <w:shd w:val="clear" w:color="auto" w:fill="FFFFFF"/>
        <w:autoSpaceDE w:val="0"/>
        <w:jc w:val="both"/>
        <w:rPr>
          <w:i/>
          <w:iCs/>
          <w:spacing w:val="-10"/>
          <w:sz w:val="16"/>
          <w:szCs w:val="16"/>
          <w:shd w:val="clear" w:color="auto" w:fill="FFFFFF"/>
        </w:rPr>
      </w:pPr>
      <w:r w:rsidRPr="00BF7ABE">
        <w:rPr>
          <w:b/>
          <w:i/>
          <w:iCs/>
          <w:spacing w:val="-10"/>
          <w:sz w:val="16"/>
          <w:szCs w:val="16"/>
          <w:shd w:val="clear" w:color="auto" w:fill="FFFFFF"/>
        </w:rPr>
        <w:t xml:space="preserve">Проблема 6. </w:t>
      </w:r>
      <w:r w:rsidRPr="00BF7ABE">
        <w:rPr>
          <w:i/>
          <w:iCs/>
          <w:spacing w:val="-10"/>
          <w:sz w:val="16"/>
          <w:szCs w:val="16"/>
          <w:shd w:val="clear" w:color="auto" w:fill="FFFFFF"/>
        </w:rPr>
        <w:t>Требуется благоустройство футбольного поля в селе Гаврильск.</w:t>
      </w:r>
    </w:p>
    <w:p w:rsidR="00666427" w:rsidRPr="00BF7ABE" w:rsidRDefault="00666427" w:rsidP="00666427">
      <w:pPr>
        <w:widowControl w:val="0"/>
        <w:shd w:val="clear" w:color="auto" w:fill="FFFFFF"/>
        <w:autoSpaceDE w:val="0"/>
        <w:jc w:val="both"/>
        <w:rPr>
          <w:i/>
          <w:iCs/>
          <w:spacing w:val="-10"/>
          <w:sz w:val="16"/>
          <w:szCs w:val="16"/>
          <w:shd w:val="clear" w:color="auto" w:fill="FFFFFF"/>
        </w:rPr>
      </w:pPr>
    </w:p>
    <w:p w:rsidR="00666427" w:rsidRPr="00BF7ABE" w:rsidRDefault="00666427" w:rsidP="00666427">
      <w:pPr>
        <w:pStyle w:val="3"/>
        <w:keepNext w:val="0"/>
        <w:suppressAutoHyphens w:val="0"/>
        <w:spacing w:before="0" w:after="0"/>
        <w:jc w:val="center"/>
        <w:rPr>
          <w:rFonts w:ascii="Times New Roman" w:hAnsi="Times New Roman"/>
          <w:bCs w:val="0"/>
          <w:i/>
          <w:spacing w:val="-10"/>
          <w:sz w:val="16"/>
          <w:szCs w:val="16"/>
        </w:rPr>
      </w:pPr>
      <w:bookmarkStart w:id="70" w:name="_Toc135835497"/>
      <w:r w:rsidRPr="00BF7ABE">
        <w:rPr>
          <w:rFonts w:ascii="Times New Roman" w:hAnsi="Times New Roman"/>
          <w:bCs w:val="0"/>
          <w:i/>
          <w:spacing w:val="-10"/>
          <w:sz w:val="16"/>
          <w:szCs w:val="16"/>
        </w:rPr>
        <w:t>2.6.7. Организация сбора и вывоза бытовых отходов</w:t>
      </w:r>
      <w:bookmarkEnd w:id="70"/>
    </w:p>
    <w:p w:rsidR="00666427" w:rsidRPr="00BF7ABE" w:rsidRDefault="00666427" w:rsidP="00666427">
      <w:pPr>
        <w:widowControl w:val="0"/>
        <w:jc w:val="both"/>
        <w:rPr>
          <w:spacing w:val="-10"/>
          <w:sz w:val="16"/>
          <w:szCs w:val="16"/>
        </w:rPr>
      </w:pPr>
    </w:p>
    <w:p w:rsidR="00666427" w:rsidRPr="00BF7ABE" w:rsidRDefault="00666427" w:rsidP="00666427">
      <w:pPr>
        <w:widowControl w:val="0"/>
        <w:jc w:val="both"/>
        <w:rPr>
          <w:sz w:val="16"/>
          <w:szCs w:val="16"/>
        </w:rPr>
      </w:pPr>
      <w:r w:rsidRPr="00BF7ABE">
        <w:rPr>
          <w:color w:val="000000"/>
          <w:sz w:val="16"/>
          <w:szCs w:val="16"/>
        </w:rPr>
        <w:t>Согласно ст. 14 Федерального закона №131-ФЗ от 06.10.2003 г. к вопросам местного значения поселения относится организация сбора и вывоза бытовых отходов и мусора.</w:t>
      </w:r>
    </w:p>
    <w:p w:rsidR="00666427" w:rsidRPr="00BF7ABE" w:rsidRDefault="00666427" w:rsidP="00666427">
      <w:pPr>
        <w:widowControl w:val="0"/>
        <w:jc w:val="both"/>
        <w:rPr>
          <w:sz w:val="16"/>
          <w:szCs w:val="16"/>
        </w:rPr>
      </w:pPr>
      <w:r w:rsidRPr="00BF7ABE">
        <w:rPr>
          <w:color w:val="000000"/>
          <w:sz w:val="16"/>
          <w:szCs w:val="16"/>
        </w:rPr>
        <w:t>На территории поселения осуществляется регулярный сбор и вывоз бытовых отходов с территорий населенных пунктов по мере заполнения контейнеров.</w:t>
      </w:r>
    </w:p>
    <w:p w:rsidR="00666427" w:rsidRPr="00BF7ABE" w:rsidRDefault="00666427" w:rsidP="00666427">
      <w:pPr>
        <w:widowControl w:val="0"/>
        <w:jc w:val="both"/>
        <w:rPr>
          <w:sz w:val="16"/>
          <w:szCs w:val="16"/>
        </w:rPr>
      </w:pPr>
      <w:r w:rsidRPr="00BF7ABE">
        <w:rPr>
          <w:sz w:val="16"/>
          <w:szCs w:val="16"/>
        </w:rPr>
        <w:t xml:space="preserve">Органические отходы перерабатываются в индивидуальных компостных ямах и используются в качестве удобрений в подсобном хозяйстве, твердые бытовые отходы вывозятся на свалку, на которой осуществляется прием и захоронение твердых бытовых отходов. По данным администрации Гаврильского сельского поселения общая площадь санкционированной свалки - </w:t>
      </w:r>
      <w:smartTag w:uri="urn:schemas-microsoft-com:office:smarttags" w:element="metricconverter">
        <w:smartTagPr>
          <w:attr w:name="ProductID" w:val="2 га"/>
        </w:smartTagPr>
        <w:r w:rsidRPr="00BF7ABE">
          <w:rPr>
            <w:sz w:val="16"/>
            <w:szCs w:val="16"/>
          </w:rPr>
          <w:t>2 га</w:t>
        </w:r>
      </w:smartTag>
      <w:r w:rsidRPr="00BF7ABE">
        <w:rPr>
          <w:sz w:val="16"/>
          <w:szCs w:val="16"/>
        </w:rPr>
        <w:t xml:space="preserve">, начало эксплуатации - 1984 г. </w:t>
      </w:r>
    </w:p>
    <w:p w:rsidR="00666427" w:rsidRPr="00BF7ABE" w:rsidRDefault="00666427" w:rsidP="00666427">
      <w:pPr>
        <w:widowControl w:val="0"/>
        <w:jc w:val="both"/>
        <w:rPr>
          <w:sz w:val="16"/>
          <w:szCs w:val="16"/>
        </w:rPr>
      </w:pPr>
      <w:r w:rsidRPr="00BF7ABE">
        <w:rPr>
          <w:sz w:val="16"/>
          <w:szCs w:val="16"/>
        </w:rPr>
        <w:t>В зимнее время расчистка дорог производится сельскохозяйственными предприятиями по заявке главы поселения.</w:t>
      </w:r>
    </w:p>
    <w:p w:rsidR="00666427" w:rsidRPr="00BF7ABE" w:rsidRDefault="00666427" w:rsidP="00666427">
      <w:pPr>
        <w:widowControl w:val="0"/>
        <w:tabs>
          <w:tab w:val="left" w:pos="720"/>
        </w:tabs>
        <w:jc w:val="center"/>
        <w:rPr>
          <w:b/>
          <w:bCs/>
          <w:spacing w:val="-10"/>
          <w:sz w:val="16"/>
          <w:szCs w:val="16"/>
        </w:rPr>
      </w:pPr>
    </w:p>
    <w:p w:rsidR="00666427" w:rsidRPr="00BF7ABE" w:rsidRDefault="00666427" w:rsidP="00666427">
      <w:pPr>
        <w:widowControl w:val="0"/>
        <w:tabs>
          <w:tab w:val="left" w:pos="720"/>
        </w:tabs>
        <w:jc w:val="center"/>
        <w:outlineLvl w:val="0"/>
        <w:rPr>
          <w:b/>
          <w:bCs/>
          <w:spacing w:val="-10"/>
          <w:sz w:val="16"/>
          <w:szCs w:val="16"/>
        </w:rPr>
      </w:pPr>
      <w:r w:rsidRPr="00BF7ABE">
        <w:rPr>
          <w:b/>
          <w:bCs/>
          <w:spacing w:val="-10"/>
          <w:sz w:val="16"/>
          <w:szCs w:val="16"/>
        </w:rPr>
        <w:t>Развитие  системы сбора и транспортировки  бытовых отходов</w:t>
      </w:r>
    </w:p>
    <w:p w:rsidR="00666427" w:rsidRPr="00BF7ABE" w:rsidRDefault="00666427" w:rsidP="00666427">
      <w:pPr>
        <w:widowControl w:val="0"/>
        <w:tabs>
          <w:tab w:val="left" w:pos="720"/>
        </w:tabs>
        <w:jc w:val="center"/>
        <w:rPr>
          <w:b/>
          <w:bCs/>
          <w:spacing w:val="-10"/>
          <w:sz w:val="16"/>
          <w:szCs w:val="16"/>
        </w:rPr>
      </w:pPr>
    </w:p>
    <w:p w:rsidR="00666427" w:rsidRPr="00BF7ABE" w:rsidRDefault="00666427" w:rsidP="00666427">
      <w:pPr>
        <w:widowControl w:val="0"/>
        <w:jc w:val="both"/>
        <w:rPr>
          <w:sz w:val="16"/>
          <w:szCs w:val="16"/>
        </w:rPr>
      </w:pPr>
      <w:r w:rsidRPr="00BF7ABE">
        <w:rPr>
          <w:b/>
          <w:bCs/>
          <w:spacing w:val="-10"/>
          <w:sz w:val="16"/>
          <w:szCs w:val="16"/>
        </w:rPr>
        <w:t>Для Гаврильского сельского поселения необходима   разработка генеральной схемы очистки территории, включающей в себя следующие положения:</w:t>
      </w:r>
    </w:p>
    <w:p w:rsidR="00666427" w:rsidRPr="00BF7ABE" w:rsidRDefault="00666427" w:rsidP="00666427">
      <w:pPr>
        <w:widowControl w:val="0"/>
        <w:jc w:val="both"/>
        <w:rPr>
          <w:sz w:val="16"/>
          <w:szCs w:val="16"/>
        </w:rPr>
      </w:pPr>
      <w:r w:rsidRPr="00BF7ABE">
        <w:rPr>
          <w:sz w:val="16"/>
          <w:szCs w:val="16"/>
        </w:rPr>
        <w:t>1. Развитие обязательной планово-регулярной системы сбора, транспортировки  бытовых отходов (включая уличный смет с усовершенствованных покрытий) и их обезвреживание и утилизация (с предварительной сортировкой).</w:t>
      </w:r>
    </w:p>
    <w:p w:rsidR="00666427" w:rsidRPr="00BF7ABE" w:rsidRDefault="00666427" w:rsidP="00666427">
      <w:pPr>
        <w:widowControl w:val="0"/>
        <w:jc w:val="both"/>
        <w:rPr>
          <w:sz w:val="16"/>
          <w:szCs w:val="16"/>
        </w:rPr>
      </w:pPr>
      <w:r w:rsidRPr="00BF7ABE">
        <w:rPr>
          <w:sz w:val="16"/>
          <w:szCs w:val="16"/>
        </w:rPr>
        <w:t>2. Планово-регулярная система включает подготовку отходов к погрузке в собирающий мусоровозный транспорт, организацию временного хранения отходов (и необходимую сортировку), сбор и вывоз отходов с территорий домовладений, организаций, зимнюю и летнюю уборку территорий, утилизацию и обезвреживание специфических отходов  и вторичных ресурсов, утилизацию и обезвреживание отходов на специальных сооружениях.</w:t>
      </w:r>
    </w:p>
    <w:p w:rsidR="00666427" w:rsidRPr="00BF7ABE" w:rsidRDefault="00666427" w:rsidP="00666427">
      <w:pPr>
        <w:widowControl w:val="0"/>
        <w:jc w:val="both"/>
        <w:rPr>
          <w:sz w:val="16"/>
          <w:szCs w:val="16"/>
        </w:rPr>
      </w:pPr>
      <w:r w:rsidRPr="00BF7ABE">
        <w:rPr>
          <w:sz w:val="16"/>
          <w:szCs w:val="16"/>
        </w:rPr>
        <w:t xml:space="preserve">3. Организация селективного сбора отходов (бумага, стекло, пластик, текстиль, металл) в местах их образования, упорядочение и активизация работы предприятий, занимающихся сбором </w:t>
      </w:r>
      <w:r w:rsidRPr="00BF7ABE">
        <w:rPr>
          <w:sz w:val="16"/>
          <w:szCs w:val="16"/>
        </w:rPr>
        <w:lastRenderedPageBreak/>
        <w:t xml:space="preserve">вторичных ресурсов. </w:t>
      </w:r>
    </w:p>
    <w:p w:rsidR="00666427" w:rsidRPr="00BF7ABE" w:rsidRDefault="00666427" w:rsidP="00666427">
      <w:pPr>
        <w:widowControl w:val="0"/>
        <w:jc w:val="both"/>
        <w:rPr>
          <w:sz w:val="16"/>
          <w:szCs w:val="16"/>
        </w:rPr>
      </w:pPr>
      <w:r w:rsidRPr="00BF7ABE">
        <w:rPr>
          <w:sz w:val="16"/>
          <w:szCs w:val="16"/>
        </w:rPr>
        <w:t xml:space="preserve">4. Нормы накопления отходов принимаются на расчетный срок – </w:t>
      </w:r>
      <w:smartTag w:uri="urn:schemas-microsoft-com:office:smarttags" w:element="metricconverter">
        <w:smartTagPr>
          <w:attr w:name="ProductID" w:val="2,2 м3"/>
        </w:smartTagPr>
        <w:r w:rsidRPr="00BF7ABE">
          <w:rPr>
            <w:sz w:val="16"/>
            <w:szCs w:val="16"/>
          </w:rPr>
          <w:t>2,2 м</w:t>
        </w:r>
        <w:r w:rsidRPr="00BF7ABE">
          <w:rPr>
            <w:sz w:val="16"/>
            <w:szCs w:val="16"/>
            <w:vertAlign w:val="superscript"/>
          </w:rPr>
          <w:t>3</w:t>
        </w:r>
      </w:smartTag>
      <w:r w:rsidRPr="00BF7ABE">
        <w:rPr>
          <w:sz w:val="16"/>
          <w:szCs w:val="16"/>
        </w:rPr>
        <w:t xml:space="preserve"> на 1 человека в год (440 кг/чел/год).</w:t>
      </w:r>
    </w:p>
    <w:p w:rsidR="00666427" w:rsidRPr="00BF7ABE" w:rsidRDefault="00666427" w:rsidP="00666427">
      <w:pPr>
        <w:widowControl w:val="0"/>
        <w:jc w:val="both"/>
        <w:rPr>
          <w:sz w:val="16"/>
          <w:szCs w:val="16"/>
        </w:rPr>
      </w:pPr>
      <w:r w:rsidRPr="00BF7ABE">
        <w:rPr>
          <w:sz w:val="16"/>
          <w:szCs w:val="16"/>
        </w:rPr>
        <w:t>5. Предусматривается рост объемов ТБО вследствие улучшения благосостояния жителей.</w:t>
      </w:r>
    </w:p>
    <w:p w:rsidR="00666427" w:rsidRPr="00BF7ABE" w:rsidRDefault="00666427" w:rsidP="00666427">
      <w:pPr>
        <w:widowControl w:val="0"/>
        <w:jc w:val="both"/>
        <w:rPr>
          <w:sz w:val="16"/>
          <w:szCs w:val="16"/>
        </w:rPr>
      </w:pPr>
      <w:r w:rsidRPr="00BF7ABE">
        <w:rPr>
          <w:sz w:val="16"/>
          <w:szCs w:val="16"/>
        </w:rPr>
        <w:t>6. В приведенных нормах 5 % составляют крупногабаритные отходы.</w:t>
      </w:r>
    </w:p>
    <w:p w:rsidR="00666427" w:rsidRPr="00BF7ABE" w:rsidRDefault="00666427" w:rsidP="00666427">
      <w:pPr>
        <w:widowControl w:val="0"/>
        <w:jc w:val="both"/>
        <w:rPr>
          <w:sz w:val="16"/>
          <w:szCs w:val="16"/>
        </w:rPr>
      </w:pPr>
      <w:r w:rsidRPr="00BF7ABE">
        <w:rPr>
          <w:sz w:val="16"/>
          <w:szCs w:val="16"/>
        </w:rPr>
        <w:t xml:space="preserve">7. Уличный смёт при уборке территории принят </w:t>
      </w:r>
      <w:smartTag w:uri="urn:schemas-microsoft-com:office:smarttags" w:element="metricconverter">
        <w:smartTagPr>
          <w:attr w:name="ProductID" w:val="15 кг"/>
        </w:smartTagPr>
        <w:r w:rsidRPr="00BF7ABE">
          <w:rPr>
            <w:sz w:val="16"/>
            <w:szCs w:val="16"/>
          </w:rPr>
          <w:t>15 кг</w:t>
        </w:r>
      </w:smartTag>
      <w:r w:rsidRPr="00BF7ABE">
        <w:rPr>
          <w:sz w:val="16"/>
          <w:szCs w:val="16"/>
        </w:rPr>
        <w:t xml:space="preserve"> (</w:t>
      </w:r>
      <w:smartTag w:uri="urn:schemas-microsoft-com:office:smarttags" w:element="metricconverter">
        <w:smartTagPr>
          <w:attr w:name="ProductID" w:val="0,02 м3"/>
        </w:smartTagPr>
        <w:r w:rsidRPr="00BF7ABE">
          <w:rPr>
            <w:sz w:val="16"/>
            <w:szCs w:val="16"/>
          </w:rPr>
          <w:t>0,02 м</w:t>
        </w:r>
        <w:r w:rsidRPr="00BF7ABE">
          <w:rPr>
            <w:sz w:val="16"/>
            <w:szCs w:val="16"/>
            <w:vertAlign w:val="superscript"/>
          </w:rPr>
          <w:t>3</w:t>
        </w:r>
      </w:smartTag>
      <w:r w:rsidRPr="00BF7ABE">
        <w:rPr>
          <w:sz w:val="16"/>
          <w:szCs w:val="16"/>
        </w:rPr>
        <w:t>) с 1 м</w:t>
      </w:r>
      <w:r w:rsidRPr="00BF7ABE">
        <w:rPr>
          <w:sz w:val="16"/>
          <w:szCs w:val="16"/>
          <w:vertAlign w:val="superscript"/>
        </w:rPr>
        <w:t>3</w:t>
      </w:r>
      <w:r w:rsidRPr="00BF7ABE">
        <w:rPr>
          <w:sz w:val="16"/>
          <w:szCs w:val="16"/>
        </w:rPr>
        <w:t xml:space="preserve"> усовершенствованных покрытий.</w:t>
      </w:r>
    </w:p>
    <w:p w:rsidR="00666427" w:rsidRPr="00BF7ABE" w:rsidRDefault="00666427" w:rsidP="00666427">
      <w:pPr>
        <w:widowControl w:val="0"/>
        <w:jc w:val="both"/>
        <w:rPr>
          <w:sz w:val="16"/>
          <w:szCs w:val="16"/>
        </w:rPr>
      </w:pPr>
      <w:r w:rsidRPr="00BF7ABE">
        <w:rPr>
          <w:sz w:val="16"/>
          <w:szCs w:val="16"/>
        </w:rPr>
        <w:t>8. Специфические отходы (лечебных учреждений, парикмахерских) являются весьма опасными вследствие содержания в них токсичных химических веществ и инфекционных начал; обращение с ними регламентируется СанПиН 2.1.7.728-99 «Правила сбора, хранения и удаления отходов лечебно-профилактических учреждений».</w:t>
      </w:r>
    </w:p>
    <w:p w:rsidR="00666427" w:rsidRPr="00BF7ABE" w:rsidRDefault="00666427" w:rsidP="00666427">
      <w:pPr>
        <w:widowControl w:val="0"/>
        <w:jc w:val="both"/>
        <w:rPr>
          <w:sz w:val="16"/>
          <w:szCs w:val="16"/>
        </w:rPr>
      </w:pPr>
      <w:r w:rsidRPr="00BF7ABE">
        <w:rPr>
          <w:sz w:val="16"/>
          <w:szCs w:val="16"/>
        </w:rPr>
        <w:t>9. Предлагается механизированная система сбора и вывоза мусора по утвержденному графику, для всех районов застройки.</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outlineLvl w:val="0"/>
        <w:rPr>
          <w:sz w:val="16"/>
          <w:szCs w:val="16"/>
        </w:rPr>
      </w:pPr>
      <w:r w:rsidRPr="00BF7ABE">
        <w:rPr>
          <w:b/>
          <w:bCs/>
          <w:i/>
          <w:iCs/>
          <w:sz w:val="16"/>
          <w:szCs w:val="16"/>
        </w:rPr>
        <w:t>В результате анализа, проведенного в пункте 2.6.7., выявлены следующие проблемы:</w:t>
      </w:r>
      <w:r w:rsidRPr="00BF7ABE">
        <w:rPr>
          <w:sz w:val="16"/>
          <w:szCs w:val="16"/>
        </w:rPr>
        <w:t xml:space="preserve"> </w:t>
      </w:r>
    </w:p>
    <w:p w:rsidR="00666427" w:rsidRPr="00BF7ABE" w:rsidRDefault="00666427" w:rsidP="00666427">
      <w:pPr>
        <w:widowControl w:val="0"/>
        <w:jc w:val="both"/>
        <w:rPr>
          <w:i/>
          <w:iCs/>
          <w:sz w:val="16"/>
          <w:szCs w:val="16"/>
        </w:rPr>
      </w:pPr>
      <w:r w:rsidRPr="00BF7ABE">
        <w:rPr>
          <w:b/>
          <w:bCs/>
          <w:i/>
          <w:iCs/>
          <w:sz w:val="16"/>
          <w:szCs w:val="16"/>
        </w:rPr>
        <w:t>Проблема 1.</w:t>
      </w:r>
      <w:r w:rsidRPr="00BF7ABE">
        <w:rPr>
          <w:i/>
          <w:iCs/>
          <w:sz w:val="16"/>
          <w:szCs w:val="16"/>
        </w:rPr>
        <w:t xml:space="preserve"> На территории перспективной застройки необходимо определение и обустройство земельных участков для размещения площадок для временного хранения твердых бытовых отходов.</w:t>
      </w:r>
    </w:p>
    <w:p w:rsidR="00666427" w:rsidRPr="00BF7ABE" w:rsidRDefault="00666427" w:rsidP="00666427">
      <w:pPr>
        <w:widowControl w:val="0"/>
        <w:jc w:val="both"/>
        <w:rPr>
          <w:sz w:val="16"/>
          <w:szCs w:val="16"/>
        </w:rPr>
      </w:pPr>
      <w:r w:rsidRPr="00BF7ABE">
        <w:rPr>
          <w:b/>
          <w:bCs/>
          <w:i/>
          <w:iCs/>
          <w:sz w:val="16"/>
          <w:szCs w:val="16"/>
        </w:rPr>
        <w:t xml:space="preserve">Проблема 2. </w:t>
      </w:r>
      <w:r w:rsidRPr="00BF7ABE">
        <w:rPr>
          <w:i/>
          <w:iCs/>
          <w:sz w:val="16"/>
          <w:szCs w:val="16"/>
        </w:rPr>
        <w:t>Требуется рекультивация территории свалки и организация контейнерных площадок для сбора и временного накопления ТБО.</w:t>
      </w:r>
    </w:p>
    <w:p w:rsidR="00666427" w:rsidRPr="00BF7ABE" w:rsidRDefault="00666427" w:rsidP="00666427">
      <w:pPr>
        <w:widowControl w:val="0"/>
        <w:tabs>
          <w:tab w:val="left" w:pos="720"/>
        </w:tabs>
        <w:jc w:val="both"/>
        <w:rPr>
          <w:i/>
          <w:iCs/>
          <w:spacing w:val="-10"/>
          <w:sz w:val="16"/>
          <w:szCs w:val="16"/>
        </w:rPr>
      </w:pPr>
      <w:r w:rsidRPr="00BF7ABE">
        <w:rPr>
          <w:b/>
          <w:i/>
          <w:iCs/>
          <w:spacing w:val="-10"/>
          <w:sz w:val="16"/>
          <w:szCs w:val="16"/>
        </w:rPr>
        <w:t>Проблема 3</w:t>
      </w:r>
      <w:r w:rsidRPr="00BF7ABE">
        <w:rPr>
          <w:i/>
          <w:iCs/>
          <w:spacing w:val="-10"/>
          <w:sz w:val="16"/>
          <w:szCs w:val="16"/>
        </w:rPr>
        <w:t>. Требуется разработка  схемы  планово-регулярной системы сбора и транспортировки  бытовых отходов на территории сельского  поселения.</w:t>
      </w:r>
    </w:p>
    <w:p w:rsidR="00666427" w:rsidRPr="00BF7ABE" w:rsidRDefault="00666427" w:rsidP="00666427">
      <w:pPr>
        <w:widowControl w:val="0"/>
        <w:jc w:val="both"/>
        <w:rPr>
          <w:b/>
          <w:bCs/>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sz w:val="16"/>
          <w:szCs w:val="16"/>
        </w:rPr>
      </w:pPr>
      <w:bookmarkStart w:id="71" w:name="_Toc135835498"/>
      <w:r w:rsidRPr="00BF7ABE">
        <w:rPr>
          <w:rFonts w:ascii="Times New Roman" w:hAnsi="Times New Roman"/>
          <w:bCs w:val="0"/>
          <w:i/>
          <w:sz w:val="16"/>
          <w:szCs w:val="16"/>
        </w:rPr>
        <w:t>2.6.8. Места захоронения</w:t>
      </w:r>
      <w:bookmarkEnd w:id="71"/>
    </w:p>
    <w:p w:rsidR="00666427" w:rsidRPr="00BF7ABE" w:rsidRDefault="00666427" w:rsidP="00666427">
      <w:pPr>
        <w:widowControl w:val="0"/>
        <w:autoSpaceDE w:val="0"/>
        <w:jc w:val="both"/>
        <w:rPr>
          <w:b/>
          <w:sz w:val="16"/>
          <w:szCs w:val="16"/>
        </w:rPr>
      </w:pPr>
    </w:p>
    <w:p w:rsidR="00666427" w:rsidRPr="00BF7ABE" w:rsidRDefault="00666427" w:rsidP="00666427">
      <w:pPr>
        <w:widowControl w:val="0"/>
        <w:autoSpaceDE w:val="0"/>
        <w:jc w:val="both"/>
        <w:outlineLvl w:val="0"/>
        <w:rPr>
          <w:b/>
          <w:sz w:val="16"/>
          <w:szCs w:val="16"/>
        </w:rPr>
      </w:pPr>
      <w:r w:rsidRPr="00BF7ABE">
        <w:rPr>
          <w:b/>
          <w:sz w:val="16"/>
          <w:szCs w:val="16"/>
        </w:rPr>
        <w:t>Кладбища</w:t>
      </w:r>
    </w:p>
    <w:p w:rsidR="00666427" w:rsidRPr="00BF7ABE" w:rsidRDefault="00666427" w:rsidP="00666427">
      <w:pPr>
        <w:widowControl w:val="0"/>
        <w:jc w:val="both"/>
        <w:outlineLvl w:val="0"/>
        <w:rPr>
          <w:spacing w:val="-10"/>
          <w:sz w:val="16"/>
          <w:szCs w:val="16"/>
        </w:rPr>
      </w:pPr>
      <w:r w:rsidRPr="00BF7ABE">
        <w:rPr>
          <w:spacing w:val="-10"/>
          <w:sz w:val="16"/>
          <w:szCs w:val="16"/>
        </w:rPr>
        <w:t>На территории Гаврильского сельского поселения находится четыре действующих  кладбища.</w:t>
      </w:r>
    </w:p>
    <w:p w:rsidR="00666427" w:rsidRPr="00BF7ABE" w:rsidRDefault="00666427" w:rsidP="00666427">
      <w:pPr>
        <w:widowControl w:val="0"/>
        <w:jc w:val="both"/>
        <w:rPr>
          <w:spacing w:val="-10"/>
          <w:sz w:val="16"/>
          <w:szCs w:val="16"/>
        </w:rPr>
      </w:pPr>
    </w:p>
    <w:tbl>
      <w:tblPr>
        <w:tblW w:w="5000" w:type="pct"/>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000"/>
      </w:tblPr>
      <w:tblGrid>
        <w:gridCol w:w="1598"/>
        <w:gridCol w:w="1469"/>
        <w:gridCol w:w="1599"/>
      </w:tblGrid>
      <w:tr w:rsidR="00666427" w:rsidRPr="00C27075" w:rsidTr="00E53D9E">
        <w:trPr>
          <w:trHeight w:val="276"/>
        </w:trPr>
        <w:tc>
          <w:tcPr>
            <w:tcW w:w="3402"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Населенный пункт</w:t>
            </w:r>
          </w:p>
        </w:tc>
        <w:tc>
          <w:tcPr>
            <w:tcW w:w="3118"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Количество кладбищ</w:t>
            </w:r>
          </w:p>
        </w:tc>
        <w:tc>
          <w:tcPr>
            <w:tcW w:w="3403" w:type="dxa"/>
            <w:shd w:val="clear" w:color="auto" w:fill="DAEEF3"/>
            <w:vAlign w:val="bottom"/>
          </w:tcPr>
          <w:p w:rsidR="00666427" w:rsidRPr="00C27075" w:rsidRDefault="00666427" w:rsidP="00E53D9E">
            <w:pPr>
              <w:widowControl w:val="0"/>
              <w:autoSpaceDE w:val="0"/>
              <w:jc w:val="center"/>
              <w:rPr>
                <w:b/>
                <w:sz w:val="12"/>
                <w:szCs w:val="16"/>
              </w:rPr>
            </w:pPr>
            <w:r w:rsidRPr="00C27075">
              <w:rPr>
                <w:b/>
                <w:sz w:val="12"/>
                <w:szCs w:val="16"/>
              </w:rPr>
              <w:t>Площадь, га</w:t>
            </w:r>
          </w:p>
        </w:tc>
      </w:tr>
      <w:tr w:rsidR="00666427" w:rsidRPr="00C27075" w:rsidTr="00E53D9E">
        <w:trPr>
          <w:trHeight w:val="287"/>
        </w:trPr>
        <w:tc>
          <w:tcPr>
            <w:tcW w:w="3402" w:type="dxa"/>
            <w:vAlign w:val="center"/>
          </w:tcPr>
          <w:p w:rsidR="00666427" w:rsidRPr="00C27075" w:rsidRDefault="00666427" w:rsidP="00E53D9E">
            <w:pPr>
              <w:widowControl w:val="0"/>
              <w:autoSpaceDE w:val="0"/>
              <w:jc w:val="center"/>
              <w:rPr>
                <w:sz w:val="12"/>
                <w:szCs w:val="16"/>
              </w:rPr>
            </w:pPr>
            <w:r w:rsidRPr="00C27075">
              <w:rPr>
                <w:sz w:val="12"/>
                <w:szCs w:val="16"/>
              </w:rPr>
              <w:t>село Гаврильск</w:t>
            </w:r>
          </w:p>
        </w:tc>
        <w:tc>
          <w:tcPr>
            <w:tcW w:w="3118" w:type="dxa"/>
            <w:vAlign w:val="center"/>
          </w:tcPr>
          <w:p w:rsidR="00666427" w:rsidRPr="00C27075" w:rsidRDefault="00666427" w:rsidP="00E53D9E">
            <w:pPr>
              <w:widowControl w:val="0"/>
              <w:autoSpaceDE w:val="0"/>
              <w:jc w:val="center"/>
              <w:rPr>
                <w:sz w:val="12"/>
                <w:szCs w:val="16"/>
              </w:rPr>
            </w:pPr>
            <w:r w:rsidRPr="00C27075">
              <w:rPr>
                <w:sz w:val="12"/>
                <w:szCs w:val="16"/>
              </w:rPr>
              <w:t>1</w:t>
            </w:r>
          </w:p>
        </w:tc>
        <w:tc>
          <w:tcPr>
            <w:tcW w:w="3403" w:type="dxa"/>
            <w:vAlign w:val="bottom"/>
          </w:tcPr>
          <w:p w:rsidR="00666427" w:rsidRPr="00C27075" w:rsidRDefault="00666427" w:rsidP="00E53D9E">
            <w:pPr>
              <w:widowControl w:val="0"/>
              <w:autoSpaceDE w:val="0"/>
              <w:jc w:val="center"/>
              <w:rPr>
                <w:sz w:val="12"/>
                <w:szCs w:val="16"/>
              </w:rPr>
            </w:pPr>
            <w:r w:rsidRPr="00C27075">
              <w:rPr>
                <w:sz w:val="12"/>
                <w:szCs w:val="16"/>
              </w:rPr>
              <w:t>1</w:t>
            </w:r>
          </w:p>
        </w:tc>
      </w:tr>
      <w:tr w:rsidR="00666427" w:rsidRPr="00C27075" w:rsidTr="00E53D9E">
        <w:trPr>
          <w:trHeight w:val="276"/>
        </w:trPr>
        <w:tc>
          <w:tcPr>
            <w:tcW w:w="3402" w:type="dxa"/>
            <w:vAlign w:val="bottom"/>
          </w:tcPr>
          <w:p w:rsidR="00666427" w:rsidRPr="00C27075" w:rsidRDefault="00666427" w:rsidP="00E53D9E">
            <w:pPr>
              <w:widowControl w:val="0"/>
              <w:autoSpaceDE w:val="0"/>
              <w:jc w:val="center"/>
              <w:rPr>
                <w:sz w:val="12"/>
                <w:szCs w:val="16"/>
              </w:rPr>
            </w:pPr>
            <w:r w:rsidRPr="00C27075">
              <w:rPr>
                <w:sz w:val="12"/>
                <w:szCs w:val="16"/>
              </w:rPr>
              <w:t>поселок Каменск</w:t>
            </w:r>
          </w:p>
        </w:tc>
        <w:tc>
          <w:tcPr>
            <w:tcW w:w="3118" w:type="dxa"/>
            <w:vAlign w:val="bottom"/>
          </w:tcPr>
          <w:p w:rsidR="00666427" w:rsidRPr="00C27075" w:rsidRDefault="00666427" w:rsidP="00E53D9E">
            <w:pPr>
              <w:widowControl w:val="0"/>
              <w:autoSpaceDE w:val="0"/>
              <w:jc w:val="center"/>
              <w:rPr>
                <w:sz w:val="12"/>
                <w:szCs w:val="16"/>
              </w:rPr>
            </w:pPr>
            <w:r w:rsidRPr="00C27075">
              <w:rPr>
                <w:sz w:val="12"/>
                <w:szCs w:val="16"/>
              </w:rPr>
              <w:t>1</w:t>
            </w:r>
          </w:p>
        </w:tc>
        <w:tc>
          <w:tcPr>
            <w:tcW w:w="3403" w:type="dxa"/>
            <w:vAlign w:val="bottom"/>
          </w:tcPr>
          <w:p w:rsidR="00666427" w:rsidRPr="00C27075" w:rsidRDefault="00666427" w:rsidP="00E53D9E">
            <w:pPr>
              <w:widowControl w:val="0"/>
              <w:autoSpaceDE w:val="0"/>
              <w:jc w:val="center"/>
              <w:rPr>
                <w:sz w:val="12"/>
                <w:szCs w:val="16"/>
              </w:rPr>
            </w:pPr>
            <w:r w:rsidRPr="00C27075">
              <w:rPr>
                <w:sz w:val="12"/>
                <w:szCs w:val="16"/>
              </w:rPr>
              <w:t>0,3</w:t>
            </w:r>
          </w:p>
        </w:tc>
      </w:tr>
      <w:tr w:rsidR="00666427" w:rsidRPr="00C27075" w:rsidTr="00E53D9E">
        <w:trPr>
          <w:trHeight w:val="276"/>
        </w:trPr>
        <w:tc>
          <w:tcPr>
            <w:tcW w:w="3402" w:type="dxa"/>
            <w:vAlign w:val="bottom"/>
          </w:tcPr>
          <w:p w:rsidR="00666427" w:rsidRPr="00C27075" w:rsidRDefault="00666427" w:rsidP="00E53D9E">
            <w:pPr>
              <w:widowControl w:val="0"/>
              <w:autoSpaceDE w:val="0"/>
              <w:jc w:val="center"/>
              <w:rPr>
                <w:sz w:val="12"/>
                <w:szCs w:val="16"/>
              </w:rPr>
            </w:pPr>
            <w:r w:rsidRPr="00C27075">
              <w:rPr>
                <w:sz w:val="12"/>
                <w:szCs w:val="16"/>
              </w:rPr>
              <w:t>село Царёвка</w:t>
            </w:r>
          </w:p>
        </w:tc>
        <w:tc>
          <w:tcPr>
            <w:tcW w:w="3118" w:type="dxa"/>
            <w:vAlign w:val="bottom"/>
          </w:tcPr>
          <w:p w:rsidR="00666427" w:rsidRPr="00C27075" w:rsidRDefault="00666427" w:rsidP="00E53D9E">
            <w:pPr>
              <w:widowControl w:val="0"/>
              <w:autoSpaceDE w:val="0"/>
              <w:jc w:val="center"/>
              <w:rPr>
                <w:sz w:val="12"/>
                <w:szCs w:val="16"/>
              </w:rPr>
            </w:pPr>
            <w:r w:rsidRPr="00C27075">
              <w:rPr>
                <w:sz w:val="12"/>
                <w:szCs w:val="16"/>
              </w:rPr>
              <w:t>1</w:t>
            </w:r>
          </w:p>
        </w:tc>
        <w:tc>
          <w:tcPr>
            <w:tcW w:w="3403" w:type="dxa"/>
            <w:vAlign w:val="bottom"/>
          </w:tcPr>
          <w:p w:rsidR="00666427" w:rsidRPr="00C27075" w:rsidRDefault="00666427" w:rsidP="00E53D9E">
            <w:pPr>
              <w:widowControl w:val="0"/>
              <w:autoSpaceDE w:val="0"/>
              <w:jc w:val="center"/>
              <w:rPr>
                <w:sz w:val="12"/>
                <w:szCs w:val="16"/>
              </w:rPr>
            </w:pPr>
            <w:r w:rsidRPr="00C27075">
              <w:rPr>
                <w:sz w:val="12"/>
                <w:szCs w:val="16"/>
              </w:rPr>
              <w:t>0,5</w:t>
            </w:r>
          </w:p>
        </w:tc>
      </w:tr>
      <w:tr w:rsidR="00666427" w:rsidRPr="00C27075" w:rsidTr="00E53D9E">
        <w:trPr>
          <w:trHeight w:val="276"/>
        </w:trPr>
        <w:tc>
          <w:tcPr>
            <w:tcW w:w="3402" w:type="dxa"/>
            <w:vAlign w:val="bottom"/>
          </w:tcPr>
          <w:p w:rsidR="00666427" w:rsidRPr="00C27075" w:rsidRDefault="00666427" w:rsidP="00E53D9E">
            <w:pPr>
              <w:widowControl w:val="0"/>
              <w:autoSpaceDE w:val="0"/>
              <w:jc w:val="center"/>
              <w:rPr>
                <w:sz w:val="12"/>
                <w:szCs w:val="16"/>
              </w:rPr>
            </w:pPr>
            <w:r w:rsidRPr="00C27075">
              <w:rPr>
                <w:sz w:val="12"/>
                <w:szCs w:val="16"/>
              </w:rPr>
              <w:t>село Малая Казинка</w:t>
            </w:r>
          </w:p>
        </w:tc>
        <w:tc>
          <w:tcPr>
            <w:tcW w:w="3118" w:type="dxa"/>
            <w:vAlign w:val="bottom"/>
          </w:tcPr>
          <w:p w:rsidR="00666427" w:rsidRPr="00C27075" w:rsidRDefault="00666427" w:rsidP="00E53D9E">
            <w:pPr>
              <w:widowControl w:val="0"/>
              <w:autoSpaceDE w:val="0"/>
              <w:jc w:val="center"/>
              <w:rPr>
                <w:sz w:val="12"/>
                <w:szCs w:val="16"/>
              </w:rPr>
            </w:pPr>
            <w:r w:rsidRPr="00C27075">
              <w:rPr>
                <w:sz w:val="12"/>
                <w:szCs w:val="16"/>
              </w:rPr>
              <w:t>1</w:t>
            </w:r>
          </w:p>
        </w:tc>
        <w:tc>
          <w:tcPr>
            <w:tcW w:w="3403" w:type="dxa"/>
            <w:vAlign w:val="bottom"/>
          </w:tcPr>
          <w:p w:rsidR="00666427" w:rsidRPr="00C27075" w:rsidRDefault="00666427" w:rsidP="00E53D9E">
            <w:pPr>
              <w:widowControl w:val="0"/>
              <w:autoSpaceDE w:val="0"/>
              <w:jc w:val="center"/>
              <w:rPr>
                <w:sz w:val="12"/>
                <w:szCs w:val="16"/>
              </w:rPr>
            </w:pPr>
            <w:r w:rsidRPr="00C27075">
              <w:rPr>
                <w:sz w:val="12"/>
                <w:szCs w:val="16"/>
              </w:rPr>
              <w:t>0,5</w:t>
            </w:r>
          </w:p>
        </w:tc>
      </w:tr>
    </w:tbl>
    <w:p w:rsidR="00666427" w:rsidRPr="00BF7ABE" w:rsidRDefault="00666427" w:rsidP="00666427">
      <w:pPr>
        <w:widowControl w:val="0"/>
        <w:jc w:val="both"/>
        <w:rPr>
          <w:b/>
          <w:bCs/>
          <w:i/>
          <w:iCs/>
          <w:spacing w:val="-10"/>
          <w:sz w:val="16"/>
          <w:szCs w:val="16"/>
        </w:rPr>
      </w:pPr>
      <w:r w:rsidRPr="00BF7ABE">
        <w:rPr>
          <w:b/>
          <w:bCs/>
          <w:i/>
          <w:iCs/>
          <w:spacing w:val="-10"/>
          <w:sz w:val="16"/>
          <w:szCs w:val="16"/>
        </w:rPr>
        <w:tab/>
      </w:r>
    </w:p>
    <w:p w:rsidR="00666427" w:rsidRPr="00BF7ABE" w:rsidRDefault="00666427" w:rsidP="00666427">
      <w:pPr>
        <w:widowControl w:val="0"/>
        <w:jc w:val="both"/>
        <w:rPr>
          <w:sz w:val="16"/>
          <w:szCs w:val="16"/>
        </w:rPr>
      </w:pPr>
      <w:r w:rsidRPr="00BF7ABE">
        <w:rPr>
          <w:sz w:val="16"/>
          <w:szCs w:val="16"/>
        </w:rPr>
        <w:t>На территории села Гаврильск существующее кладбище не имеет возможности территориального развития. В связи с этим необходимо устройство нового кладбища.</w:t>
      </w:r>
    </w:p>
    <w:p w:rsidR="00666427" w:rsidRPr="00BF7ABE" w:rsidRDefault="00666427" w:rsidP="00666427">
      <w:pPr>
        <w:widowControl w:val="0"/>
        <w:jc w:val="both"/>
        <w:rPr>
          <w:sz w:val="16"/>
          <w:szCs w:val="16"/>
        </w:rPr>
      </w:pPr>
    </w:p>
    <w:p w:rsidR="00666427" w:rsidRPr="00BF7ABE" w:rsidRDefault="00666427" w:rsidP="00666427">
      <w:pPr>
        <w:widowControl w:val="0"/>
        <w:jc w:val="both"/>
        <w:outlineLvl w:val="0"/>
        <w:rPr>
          <w:sz w:val="16"/>
          <w:szCs w:val="16"/>
        </w:rPr>
      </w:pPr>
      <w:r w:rsidRPr="00BF7ABE">
        <w:rPr>
          <w:b/>
          <w:bCs/>
          <w:i/>
          <w:iCs/>
          <w:sz w:val="16"/>
          <w:szCs w:val="16"/>
        </w:rPr>
        <w:t>Скотомогильники</w:t>
      </w:r>
    </w:p>
    <w:p w:rsidR="00666427" w:rsidRPr="00BF7ABE" w:rsidRDefault="00666427" w:rsidP="00666427">
      <w:pPr>
        <w:widowControl w:val="0"/>
        <w:jc w:val="both"/>
        <w:rPr>
          <w:color w:val="000000"/>
          <w:sz w:val="16"/>
          <w:szCs w:val="16"/>
        </w:rPr>
      </w:pPr>
      <w:r w:rsidRPr="00BF7ABE">
        <w:rPr>
          <w:sz w:val="16"/>
          <w:szCs w:val="16"/>
        </w:rPr>
        <w:t xml:space="preserve">По данным Управления ветеринарии Воронежской области в Гаврильскоим сельском поселении </w:t>
      </w:r>
      <w:r w:rsidRPr="00BF7ABE">
        <w:rPr>
          <w:color w:val="000000"/>
          <w:sz w:val="16"/>
          <w:szCs w:val="16"/>
        </w:rPr>
        <w:t>скотомогильники отсутствуют.</w:t>
      </w:r>
    </w:p>
    <w:p w:rsidR="00666427" w:rsidRPr="00BF7ABE" w:rsidRDefault="00666427" w:rsidP="00666427">
      <w:pPr>
        <w:widowControl w:val="0"/>
        <w:jc w:val="both"/>
        <w:rPr>
          <w:b/>
          <w:bCs/>
          <w:i/>
          <w:iCs/>
          <w:spacing w:val="-10"/>
          <w:sz w:val="16"/>
          <w:szCs w:val="16"/>
        </w:rPr>
      </w:pPr>
      <w:r w:rsidRPr="00BF7ABE">
        <w:rPr>
          <w:b/>
          <w:bCs/>
          <w:i/>
          <w:iCs/>
          <w:spacing w:val="-10"/>
          <w:sz w:val="16"/>
          <w:szCs w:val="16"/>
        </w:rPr>
        <w:tab/>
      </w:r>
    </w:p>
    <w:p w:rsidR="00666427" w:rsidRPr="00BF7ABE" w:rsidRDefault="00666427" w:rsidP="00666427">
      <w:pPr>
        <w:widowControl w:val="0"/>
        <w:jc w:val="both"/>
        <w:outlineLvl w:val="0"/>
        <w:rPr>
          <w:b/>
          <w:bCs/>
          <w:i/>
          <w:iCs/>
          <w:spacing w:val="-10"/>
          <w:sz w:val="16"/>
          <w:szCs w:val="16"/>
        </w:rPr>
      </w:pPr>
      <w:r w:rsidRPr="00BF7ABE">
        <w:rPr>
          <w:b/>
          <w:bCs/>
          <w:i/>
          <w:iCs/>
          <w:spacing w:val="-10"/>
          <w:sz w:val="16"/>
          <w:szCs w:val="16"/>
        </w:rPr>
        <w:t xml:space="preserve">В результате анализа, проведенного в пункте 2.6.8., выявлены следующие проблемы: </w:t>
      </w:r>
    </w:p>
    <w:p w:rsidR="00666427" w:rsidRPr="00BF7ABE" w:rsidRDefault="00666427" w:rsidP="00666427">
      <w:pPr>
        <w:widowControl w:val="0"/>
        <w:jc w:val="both"/>
        <w:rPr>
          <w:i/>
          <w:iCs/>
          <w:spacing w:val="-10"/>
          <w:sz w:val="16"/>
          <w:szCs w:val="16"/>
        </w:rPr>
      </w:pPr>
      <w:r w:rsidRPr="00BF7ABE">
        <w:rPr>
          <w:b/>
          <w:i/>
          <w:iCs/>
          <w:spacing w:val="-10"/>
          <w:sz w:val="16"/>
          <w:szCs w:val="16"/>
        </w:rPr>
        <w:t>Проблема 1</w:t>
      </w:r>
      <w:r w:rsidRPr="00BF7ABE">
        <w:rPr>
          <w:i/>
          <w:iCs/>
          <w:spacing w:val="-10"/>
          <w:sz w:val="16"/>
          <w:szCs w:val="16"/>
        </w:rPr>
        <w:t xml:space="preserve">. Требуется  разработка генеральной схемы очистки территории сельского  поселения. </w:t>
      </w:r>
    </w:p>
    <w:p w:rsidR="00666427" w:rsidRPr="00BF7ABE" w:rsidRDefault="00666427" w:rsidP="00666427">
      <w:pPr>
        <w:widowControl w:val="0"/>
        <w:jc w:val="both"/>
        <w:rPr>
          <w:i/>
          <w:iCs/>
          <w:spacing w:val="-10"/>
          <w:sz w:val="16"/>
          <w:szCs w:val="16"/>
        </w:rPr>
      </w:pPr>
      <w:r w:rsidRPr="00BF7ABE">
        <w:rPr>
          <w:b/>
          <w:bCs/>
          <w:i/>
          <w:iCs/>
          <w:spacing w:val="-10"/>
          <w:sz w:val="16"/>
          <w:szCs w:val="16"/>
        </w:rPr>
        <w:t xml:space="preserve">Проблема 2.  </w:t>
      </w:r>
      <w:r w:rsidRPr="00BF7ABE">
        <w:rPr>
          <w:i/>
          <w:iCs/>
          <w:spacing w:val="-10"/>
          <w:sz w:val="16"/>
          <w:szCs w:val="16"/>
        </w:rPr>
        <w:t>Требуется устройство нового кладбища в селе Гаврильск.</w:t>
      </w:r>
    </w:p>
    <w:p w:rsidR="00666427" w:rsidRPr="00BF7ABE" w:rsidRDefault="00666427" w:rsidP="00666427">
      <w:pPr>
        <w:widowControl w:val="0"/>
        <w:tabs>
          <w:tab w:val="left" w:pos="19316"/>
        </w:tabs>
        <w:autoSpaceDE w:val="0"/>
        <w:jc w:val="both"/>
        <w:rPr>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sz w:val="16"/>
          <w:szCs w:val="16"/>
        </w:rPr>
      </w:pPr>
      <w:bookmarkStart w:id="72" w:name="_Toc135835499"/>
      <w:r w:rsidRPr="00BF7ABE">
        <w:rPr>
          <w:rFonts w:ascii="Times New Roman" w:hAnsi="Times New Roman"/>
          <w:bCs w:val="0"/>
          <w:i/>
          <w:sz w:val="16"/>
          <w:szCs w:val="16"/>
        </w:rPr>
        <w:t>2.6.9. Участие в предупреждении и ликвидации последствий чрезвычайных ситуаций в границах поселения. Обеспечение первичных мер пожарной безопасности в границах населенных пунктов поселения</w:t>
      </w:r>
      <w:bookmarkEnd w:id="72"/>
    </w:p>
    <w:p w:rsidR="00666427" w:rsidRPr="00BF7ABE" w:rsidRDefault="00666427" w:rsidP="00666427">
      <w:pPr>
        <w:widowControl w:val="0"/>
        <w:autoSpaceDE w:val="0"/>
        <w:jc w:val="both"/>
        <w:rPr>
          <w:b/>
          <w:bCs/>
          <w:sz w:val="16"/>
          <w:szCs w:val="16"/>
        </w:rPr>
      </w:pPr>
    </w:p>
    <w:p w:rsidR="00666427" w:rsidRPr="00BF7ABE" w:rsidRDefault="00666427" w:rsidP="00666427">
      <w:pPr>
        <w:widowControl w:val="0"/>
        <w:shd w:val="clear" w:color="auto" w:fill="FFFFFF"/>
        <w:autoSpaceDE w:val="0"/>
        <w:jc w:val="both"/>
        <w:rPr>
          <w:iCs/>
          <w:spacing w:val="-3"/>
          <w:sz w:val="16"/>
          <w:szCs w:val="16"/>
          <w:shd w:val="clear" w:color="auto" w:fill="FFFFFF"/>
        </w:rPr>
      </w:pPr>
      <w:r w:rsidRPr="00BF7ABE">
        <w:rPr>
          <w:iCs/>
          <w:spacing w:val="-3"/>
          <w:sz w:val="16"/>
          <w:szCs w:val="16"/>
          <w:shd w:val="clear" w:color="auto" w:fill="FFFFFF"/>
        </w:rPr>
        <w:t>В полномочия местного самоуправления входят следующие вопросы:</w:t>
      </w:r>
    </w:p>
    <w:p w:rsidR="00666427" w:rsidRPr="00BF7ABE" w:rsidRDefault="00666427" w:rsidP="00666427">
      <w:pPr>
        <w:widowControl w:val="0"/>
        <w:shd w:val="clear" w:color="auto" w:fill="FFFFFF"/>
        <w:autoSpaceDE w:val="0"/>
        <w:jc w:val="both"/>
        <w:rPr>
          <w:iCs/>
          <w:spacing w:val="-3"/>
          <w:sz w:val="16"/>
          <w:szCs w:val="16"/>
          <w:shd w:val="clear" w:color="auto" w:fill="FFFFFF"/>
        </w:rPr>
      </w:pPr>
      <w:r w:rsidRPr="00BF7ABE">
        <w:rPr>
          <w:iCs/>
          <w:spacing w:val="-3"/>
          <w:sz w:val="16"/>
          <w:szCs w:val="16"/>
          <w:shd w:val="clear" w:color="auto" w:fill="FFFFFF"/>
        </w:rPr>
        <w:t>-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 обеспечение первичных мер пожарной безопасности в границах населенных пунктов поселения;</w:t>
      </w:r>
    </w:p>
    <w:p w:rsidR="00666427" w:rsidRPr="00BF7ABE" w:rsidRDefault="00666427" w:rsidP="00666427">
      <w:pPr>
        <w:widowControl w:val="0"/>
        <w:shd w:val="clear" w:color="auto" w:fill="FFFFFF"/>
        <w:autoSpaceDE w:val="0"/>
        <w:jc w:val="both"/>
        <w:rPr>
          <w:iCs/>
          <w:spacing w:val="-3"/>
          <w:sz w:val="16"/>
          <w:szCs w:val="16"/>
          <w:shd w:val="clear" w:color="auto" w:fill="FFFFFF"/>
        </w:rPr>
      </w:pPr>
      <w:r w:rsidRPr="00BF7ABE">
        <w:rPr>
          <w:iCs/>
          <w:spacing w:val="-3"/>
          <w:sz w:val="16"/>
          <w:szCs w:val="16"/>
          <w:shd w:val="clear" w:color="auto" w:fill="FFFFFF"/>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66427" w:rsidRPr="00BF7ABE" w:rsidRDefault="00666427" w:rsidP="00666427">
      <w:pPr>
        <w:widowControl w:val="0"/>
        <w:shd w:val="clear" w:color="auto" w:fill="FFFFFF"/>
        <w:autoSpaceDE w:val="0"/>
        <w:jc w:val="both"/>
        <w:rPr>
          <w:iCs/>
          <w:spacing w:val="-3"/>
          <w:sz w:val="16"/>
          <w:szCs w:val="16"/>
          <w:shd w:val="clear" w:color="auto" w:fill="FFFFFF"/>
        </w:rPr>
      </w:pPr>
      <w:r w:rsidRPr="00BF7ABE">
        <w:rPr>
          <w:iCs/>
          <w:spacing w:val="-3"/>
          <w:sz w:val="16"/>
          <w:szCs w:val="16"/>
          <w:shd w:val="clear" w:color="auto" w:fill="FFFFFF"/>
        </w:rPr>
        <w:t>- организация и осуществление мероприятий по мобилизационной подготовке муниципальных предприятий и учреждений, находящихся на территории поселения.</w:t>
      </w:r>
    </w:p>
    <w:p w:rsidR="00666427" w:rsidRPr="00BF7ABE" w:rsidRDefault="00666427" w:rsidP="00666427">
      <w:pPr>
        <w:widowControl w:val="0"/>
        <w:shd w:val="clear" w:color="auto" w:fill="FFFFFF"/>
        <w:autoSpaceDE w:val="0"/>
        <w:jc w:val="both"/>
        <w:rPr>
          <w:sz w:val="16"/>
          <w:szCs w:val="16"/>
        </w:rPr>
      </w:pPr>
      <w:r w:rsidRPr="00BF7ABE">
        <w:rPr>
          <w:sz w:val="16"/>
          <w:szCs w:val="16"/>
        </w:rPr>
        <w:t xml:space="preserve">Эти вопросы подробно рассматриваются в III томе настоящего генплана. </w:t>
      </w:r>
    </w:p>
    <w:p w:rsidR="00666427" w:rsidRPr="00BF7ABE" w:rsidRDefault="00666427" w:rsidP="00666427">
      <w:pPr>
        <w:widowControl w:val="0"/>
        <w:shd w:val="clear" w:color="auto" w:fill="FFFFFF"/>
        <w:autoSpaceDE w:val="0"/>
        <w:jc w:val="both"/>
        <w:rPr>
          <w:sz w:val="16"/>
          <w:szCs w:val="16"/>
        </w:rPr>
      </w:pPr>
      <w:r w:rsidRPr="00BF7ABE">
        <w:rPr>
          <w:sz w:val="16"/>
          <w:szCs w:val="16"/>
        </w:rPr>
        <w:lastRenderedPageBreak/>
        <w:t>В Гаврильском сельском поселении отсутствует пожарная часть. В целях обеспечения пожарной безопасности на территории села Гаврильск расположены пожарные гидранты</w:t>
      </w:r>
      <w:r w:rsidRPr="00BF7ABE">
        <w:rPr>
          <w:spacing w:val="-10"/>
          <w:sz w:val="16"/>
          <w:szCs w:val="16"/>
          <w:shd w:val="clear" w:color="auto" w:fill="FFFFFF"/>
        </w:rPr>
        <w:t>. Пожарная машина вызывается из города Павловск.</w:t>
      </w:r>
    </w:p>
    <w:p w:rsidR="00666427" w:rsidRPr="00BF7ABE" w:rsidRDefault="00666427" w:rsidP="00666427">
      <w:pPr>
        <w:widowControl w:val="0"/>
        <w:shd w:val="clear" w:color="auto" w:fill="FFFFFF"/>
        <w:autoSpaceDE w:val="0"/>
        <w:jc w:val="both"/>
        <w:rPr>
          <w:iCs/>
          <w:spacing w:val="-3"/>
          <w:sz w:val="16"/>
          <w:szCs w:val="16"/>
          <w:shd w:val="clear" w:color="auto" w:fill="FFFFFF"/>
        </w:rPr>
      </w:pPr>
    </w:p>
    <w:p w:rsidR="00666427" w:rsidRPr="00BF7ABE" w:rsidRDefault="00666427" w:rsidP="00666427">
      <w:pPr>
        <w:widowControl w:val="0"/>
        <w:shd w:val="clear" w:color="auto" w:fill="FFFFFF"/>
        <w:autoSpaceDE w:val="0"/>
        <w:jc w:val="both"/>
        <w:outlineLvl w:val="0"/>
        <w:rPr>
          <w:b/>
          <w:bCs/>
          <w:i/>
          <w:iCs/>
          <w:sz w:val="16"/>
          <w:szCs w:val="16"/>
        </w:rPr>
      </w:pPr>
      <w:r w:rsidRPr="00BF7ABE">
        <w:rPr>
          <w:b/>
          <w:bCs/>
          <w:i/>
          <w:iCs/>
          <w:sz w:val="16"/>
          <w:szCs w:val="16"/>
        </w:rPr>
        <w:t>В результате анализа, проведенного в пункте 2.6.9., выявлены следующие проблемы:</w:t>
      </w:r>
    </w:p>
    <w:p w:rsidR="00666427" w:rsidRPr="00BF7ABE" w:rsidRDefault="00666427" w:rsidP="00666427">
      <w:pPr>
        <w:widowControl w:val="0"/>
        <w:shd w:val="clear" w:color="auto" w:fill="FFFFFF"/>
        <w:autoSpaceDE w:val="0"/>
        <w:jc w:val="both"/>
        <w:rPr>
          <w:iCs/>
          <w:spacing w:val="-3"/>
          <w:sz w:val="16"/>
          <w:szCs w:val="16"/>
          <w:shd w:val="clear" w:color="auto" w:fill="FFFFFF"/>
        </w:rPr>
      </w:pPr>
      <w:r w:rsidRPr="00BF7ABE">
        <w:rPr>
          <w:b/>
          <w:i/>
          <w:iCs/>
          <w:spacing w:val="-10"/>
          <w:sz w:val="16"/>
          <w:szCs w:val="16"/>
        </w:rPr>
        <w:t>Проблема 1</w:t>
      </w:r>
      <w:r w:rsidRPr="00BF7ABE">
        <w:rPr>
          <w:i/>
          <w:iCs/>
          <w:spacing w:val="-10"/>
          <w:sz w:val="16"/>
          <w:szCs w:val="16"/>
        </w:rPr>
        <w:t>.</w:t>
      </w:r>
      <w:r w:rsidRPr="00BF7ABE">
        <w:rPr>
          <w:spacing w:val="-10"/>
          <w:sz w:val="16"/>
          <w:szCs w:val="16"/>
        </w:rPr>
        <w:t xml:space="preserve"> </w:t>
      </w:r>
      <w:r w:rsidRPr="00BF7ABE">
        <w:rPr>
          <w:i/>
          <w:iCs/>
          <w:spacing w:val="-10"/>
          <w:sz w:val="16"/>
          <w:szCs w:val="16"/>
        </w:rPr>
        <w:t>Требуется</w:t>
      </w:r>
      <w:r w:rsidRPr="00BF7ABE">
        <w:rPr>
          <w:spacing w:val="-10"/>
          <w:sz w:val="16"/>
          <w:szCs w:val="16"/>
        </w:rPr>
        <w:t xml:space="preserve"> </w:t>
      </w:r>
      <w:r w:rsidRPr="00BF7ABE">
        <w:rPr>
          <w:i/>
          <w:iCs/>
          <w:spacing w:val="-10"/>
          <w:sz w:val="16"/>
          <w:szCs w:val="16"/>
        </w:rPr>
        <w:t>строительство на территории Гаврильского сельского поселения пожарного депо.</w:t>
      </w:r>
    </w:p>
    <w:p w:rsidR="00666427" w:rsidRPr="00BF7ABE" w:rsidRDefault="00666427" w:rsidP="00666427">
      <w:pPr>
        <w:widowControl w:val="0"/>
        <w:shd w:val="clear" w:color="auto" w:fill="FFFFFF"/>
        <w:autoSpaceDE w:val="0"/>
        <w:jc w:val="both"/>
        <w:rPr>
          <w:iCs/>
          <w:spacing w:val="-3"/>
          <w:sz w:val="16"/>
          <w:szCs w:val="16"/>
          <w:shd w:val="clear" w:color="auto" w:fill="FFFFFF"/>
        </w:rPr>
      </w:pPr>
      <w:r w:rsidRPr="00BF7ABE">
        <w:rPr>
          <w:b/>
          <w:i/>
          <w:iCs/>
          <w:spacing w:val="-10"/>
          <w:sz w:val="16"/>
          <w:szCs w:val="16"/>
        </w:rPr>
        <w:t>Проблема 2</w:t>
      </w:r>
      <w:r w:rsidRPr="00BF7ABE">
        <w:rPr>
          <w:i/>
          <w:iCs/>
          <w:spacing w:val="-10"/>
          <w:sz w:val="16"/>
          <w:szCs w:val="16"/>
        </w:rPr>
        <w:t>. Требуется</w:t>
      </w:r>
      <w:r w:rsidRPr="00BF7ABE">
        <w:rPr>
          <w:b/>
          <w:i/>
          <w:iCs/>
          <w:color w:val="FF0000"/>
          <w:spacing w:val="-10"/>
          <w:sz w:val="16"/>
          <w:szCs w:val="16"/>
          <w:shd w:val="clear" w:color="auto" w:fill="FFFFFF"/>
        </w:rPr>
        <w:t xml:space="preserve"> </w:t>
      </w:r>
      <w:r w:rsidRPr="00BF7ABE">
        <w:rPr>
          <w:i/>
          <w:iCs/>
          <w:spacing w:val="-10"/>
          <w:sz w:val="16"/>
          <w:szCs w:val="16"/>
          <w:shd w:val="clear" w:color="auto" w:fill="FFFFFF"/>
        </w:rPr>
        <w:t>соблюдение пожарных проездов между строениями.</w:t>
      </w:r>
    </w:p>
    <w:p w:rsidR="00666427" w:rsidRPr="00BF7ABE" w:rsidRDefault="00666427" w:rsidP="00666427">
      <w:pPr>
        <w:widowControl w:val="0"/>
        <w:snapToGrid w:val="0"/>
        <w:jc w:val="both"/>
        <w:rPr>
          <w:b/>
          <w:bCs/>
          <w:sz w:val="16"/>
          <w:szCs w:val="16"/>
        </w:rPr>
      </w:pPr>
    </w:p>
    <w:p w:rsidR="00666427" w:rsidRPr="00BF7ABE" w:rsidRDefault="00666427" w:rsidP="00666427">
      <w:pPr>
        <w:pStyle w:val="2"/>
        <w:keepNext w:val="0"/>
        <w:widowControl w:val="0"/>
        <w:rPr>
          <w:bCs w:val="0"/>
          <w:i/>
        </w:rPr>
      </w:pPr>
      <w:bookmarkStart w:id="73" w:name="_Toc135835500"/>
      <w:r w:rsidRPr="00BF7ABE">
        <w:rPr>
          <w:bCs w:val="0"/>
          <w:i/>
        </w:rPr>
        <w:t>2.7. Земельные участки, которые предоставлены для размещения объектов капитального строительства федерального, регионального или местного (районного) значения, или на которых размещены объекты капитального строительства федерального, регионального или местного (районного) значения.</w:t>
      </w:r>
      <w:bookmarkEnd w:id="73"/>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sz w:val="16"/>
          <w:szCs w:val="16"/>
        </w:rPr>
      </w:pPr>
      <w:r w:rsidRPr="00BF7ABE">
        <w:rPr>
          <w:b/>
          <w:bCs/>
          <w:color w:val="000000"/>
          <w:sz w:val="16"/>
          <w:szCs w:val="16"/>
        </w:rPr>
        <w:t>РЕЕСТР земельных участков, поставленных на кадастровый учет</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823"/>
        <w:gridCol w:w="653"/>
        <w:gridCol w:w="937"/>
        <w:gridCol w:w="653"/>
        <w:gridCol w:w="1335"/>
      </w:tblGrid>
      <w:tr w:rsidR="00666427" w:rsidRPr="00C27075" w:rsidTr="00E53D9E">
        <w:trPr>
          <w:trHeight w:val="745"/>
        </w:trPr>
        <w:tc>
          <w:tcPr>
            <w:tcW w:w="709" w:type="dxa"/>
            <w:shd w:val="clear" w:color="auto" w:fill="DAEEF3"/>
            <w:vAlign w:val="center"/>
            <w:hideMark/>
          </w:tcPr>
          <w:p w:rsidR="00666427" w:rsidRPr="00C27075" w:rsidRDefault="00666427" w:rsidP="00E53D9E">
            <w:pPr>
              <w:widowControl w:val="0"/>
              <w:jc w:val="center"/>
              <w:rPr>
                <w:b/>
                <w:color w:val="000000"/>
                <w:sz w:val="12"/>
                <w:szCs w:val="16"/>
              </w:rPr>
            </w:pPr>
            <w:r w:rsidRPr="00C27075">
              <w:rPr>
                <w:b/>
                <w:color w:val="000000"/>
                <w:sz w:val="12"/>
                <w:szCs w:val="16"/>
              </w:rPr>
              <w:t>№ п/п</w:t>
            </w:r>
          </w:p>
        </w:tc>
        <w:tc>
          <w:tcPr>
            <w:tcW w:w="1701" w:type="dxa"/>
            <w:shd w:val="clear" w:color="auto" w:fill="DAEEF3"/>
            <w:vAlign w:val="center"/>
            <w:hideMark/>
          </w:tcPr>
          <w:p w:rsidR="00666427" w:rsidRPr="00C27075" w:rsidRDefault="00666427" w:rsidP="00E53D9E">
            <w:pPr>
              <w:widowControl w:val="0"/>
              <w:jc w:val="center"/>
              <w:rPr>
                <w:b/>
                <w:color w:val="000000"/>
                <w:sz w:val="12"/>
                <w:szCs w:val="16"/>
              </w:rPr>
            </w:pPr>
            <w:r w:rsidRPr="00C27075">
              <w:rPr>
                <w:b/>
                <w:color w:val="000000"/>
                <w:sz w:val="12"/>
                <w:szCs w:val="16"/>
              </w:rPr>
              <w:t>адрес</w:t>
            </w:r>
          </w:p>
        </w:tc>
        <w:tc>
          <w:tcPr>
            <w:tcW w:w="1276" w:type="dxa"/>
            <w:shd w:val="clear" w:color="auto" w:fill="DAEEF3"/>
            <w:vAlign w:val="center"/>
            <w:hideMark/>
          </w:tcPr>
          <w:p w:rsidR="00666427" w:rsidRPr="00C27075" w:rsidRDefault="00666427" w:rsidP="00E53D9E">
            <w:pPr>
              <w:widowControl w:val="0"/>
              <w:jc w:val="center"/>
              <w:rPr>
                <w:b/>
                <w:color w:val="000000"/>
                <w:sz w:val="12"/>
                <w:szCs w:val="16"/>
              </w:rPr>
            </w:pPr>
            <w:r w:rsidRPr="00C27075">
              <w:rPr>
                <w:b/>
                <w:color w:val="000000"/>
                <w:sz w:val="12"/>
                <w:szCs w:val="16"/>
              </w:rPr>
              <w:t>Площадь, кв.м</w:t>
            </w:r>
          </w:p>
        </w:tc>
        <w:tc>
          <w:tcPr>
            <w:tcW w:w="1984" w:type="dxa"/>
            <w:shd w:val="clear" w:color="auto" w:fill="DAEEF3"/>
            <w:vAlign w:val="center"/>
            <w:hideMark/>
          </w:tcPr>
          <w:p w:rsidR="00666427" w:rsidRPr="00C27075" w:rsidRDefault="00666427" w:rsidP="00E53D9E">
            <w:pPr>
              <w:widowControl w:val="0"/>
              <w:jc w:val="center"/>
              <w:rPr>
                <w:b/>
                <w:color w:val="000000"/>
                <w:sz w:val="12"/>
                <w:szCs w:val="16"/>
              </w:rPr>
            </w:pPr>
            <w:r w:rsidRPr="00C27075">
              <w:rPr>
                <w:b/>
                <w:color w:val="000000"/>
                <w:sz w:val="12"/>
                <w:szCs w:val="16"/>
              </w:rPr>
              <w:t>кадастровый номер</w:t>
            </w:r>
          </w:p>
        </w:tc>
        <w:tc>
          <w:tcPr>
            <w:tcW w:w="1276" w:type="dxa"/>
            <w:shd w:val="clear" w:color="auto" w:fill="DAEEF3"/>
            <w:vAlign w:val="center"/>
            <w:hideMark/>
          </w:tcPr>
          <w:p w:rsidR="00666427" w:rsidRPr="00C27075" w:rsidRDefault="00666427" w:rsidP="00E53D9E">
            <w:pPr>
              <w:widowControl w:val="0"/>
              <w:jc w:val="center"/>
              <w:rPr>
                <w:b/>
                <w:color w:val="000000"/>
                <w:sz w:val="12"/>
                <w:szCs w:val="16"/>
              </w:rPr>
            </w:pPr>
            <w:r w:rsidRPr="00C27075">
              <w:rPr>
                <w:b/>
                <w:color w:val="000000"/>
                <w:sz w:val="12"/>
                <w:szCs w:val="16"/>
              </w:rPr>
              <w:t>Дата постановки</w:t>
            </w:r>
          </w:p>
        </w:tc>
        <w:tc>
          <w:tcPr>
            <w:tcW w:w="2977" w:type="dxa"/>
            <w:shd w:val="clear" w:color="auto" w:fill="DAEEF3"/>
            <w:vAlign w:val="center"/>
          </w:tcPr>
          <w:p w:rsidR="00666427" w:rsidRPr="00C27075" w:rsidRDefault="00666427" w:rsidP="00E53D9E">
            <w:pPr>
              <w:widowControl w:val="0"/>
              <w:jc w:val="center"/>
              <w:rPr>
                <w:b/>
                <w:color w:val="000000"/>
                <w:sz w:val="12"/>
                <w:szCs w:val="16"/>
              </w:rPr>
            </w:pPr>
            <w:r w:rsidRPr="00C27075">
              <w:rPr>
                <w:b/>
                <w:color w:val="000000"/>
                <w:sz w:val="12"/>
                <w:szCs w:val="16"/>
              </w:rPr>
              <w:t>Примечание</w:t>
            </w:r>
          </w:p>
        </w:tc>
      </w:tr>
      <w:tr w:rsidR="00666427" w:rsidRPr="00C27075" w:rsidTr="00E53D9E">
        <w:trPr>
          <w:trHeight w:val="545"/>
        </w:trPr>
        <w:tc>
          <w:tcPr>
            <w:tcW w:w="709"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1</w:t>
            </w:r>
          </w:p>
        </w:tc>
        <w:tc>
          <w:tcPr>
            <w:tcW w:w="1701"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п. Каменск, ул. Центральная, 19</w:t>
            </w:r>
          </w:p>
        </w:tc>
        <w:tc>
          <w:tcPr>
            <w:tcW w:w="1276"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3393+41</w:t>
            </w:r>
          </w:p>
        </w:tc>
        <w:tc>
          <w:tcPr>
            <w:tcW w:w="1984"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36:20:1500001:0126</w:t>
            </w:r>
          </w:p>
        </w:tc>
        <w:tc>
          <w:tcPr>
            <w:tcW w:w="1276"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20.12.2006</w:t>
            </w:r>
          </w:p>
        </w:tc>
        <w:tc>
          <w:tcPr>
            <w:tcW w:w="2977" w:type="dxa"/>
          </w:tcPr>
          <w:p w:rsidR="00666427" w:rsidRPr="00C27075" w:rsidRDefault="00666427" w:rsidP="00E53D9E">
            <w:pPr>
              <w:widowControl w:val="0"/>
              <w:rPr>
                <w:color w:val="000000"/>
                <w:sz w:val="12"/>
                <w:szCs w:val="16"/>
              </w:rPr>
            </w:pPr>
            <w:r w:rsidRPr="00C27075">
              <w:rPr>
                <w:color w:val="000000"/>
                <w:sz w:val="12"/>
                <w:szCs w:val="16"/>
              </w:rPr>
              <w:t>Земли учреждений и организаций народного образования (МОУ Каменская начальная школа-детский сад)</w:t>
            </w:r>
          </w:p>
        </w:tc>
      </w:tr>
      <w:tr w:rsidR="00666427" w:rsidRPr="00C27075" w:rsidTr="00E53D9E">
        <w:trPr>
          <w:trHeight w:val="557"/>
        </w:trPr>
        <w:tc>
          <w:tcPr>
            <w:tcW w:w="709"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2</w:t>
            </w:r>
          </w:p>
        </w:tc>
        <w:tc>
          <w:tcPr>
            <w:tcW w:w="1701"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с. Гаврильск, ул. Советская, 106</w:t>
            </w:r>
          </w:p>
        </w:tc>
        <w:tc>
          <w:tcPr>
            <w:tcW w:w="1276"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1255</w:t>
            </w:r>
          </w:p>
        </w:tc>
        <w:tc>
          <w:tcPr>
            <w:tcW w:w="1984"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36:20:1400003:0035</w:t>
            </w:r>
          </w:p>
        </w:tc>
        <w:tc>
          <w:tcPr>
            <w:tcW w:w="1276"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02.05.2006</w:t>
            </w:r>
          </w:p>
        </w:tc>
        <w:tc>
          <w:tcPr>
            <w:tcW w:w="2977" w:type="dxa"/>
          </w:tcPr>
          <w:p w:rsidR="00666427" w:rsidRPr="00C27075" w:rsidRDefault="00666427" w:rsidP="00E53D9E">
            <w:pPr>
              <w:widowControl w:val="0"/>
              <w:rPr>
                <w:color w:val="000000"/>
                <w:sz w:val="12"/>
                <w:szCs w:val="16"/>
              </w:rPr>
            </w:pPr>
            <w:r w:rsidRPr="00C27075">
              <w:rPr>
                <w:color w:val="000000"/>
                <w:sz w:val="12"/>
                <w:szCs w:val="16"/>
              </w:rPr>
              <w:t>Занятый под строительство амбулатории</w:t>
            </w:r>
          </w:p>
        </w:tc>
      </w:tr>
      <w:tr w:rsidR="00666427" w:rsidRPr="00C27075" w:rsidTr="00E53D9E">
        <w:trPr>
          <w:trHeight w:val="557"/>
        </w:trPr>
        <w:tc>
          <w:tcPr>
            <w:tcW w:w="709"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3</w:t>
            </w:r>
          </w:p>
        </w:tc>
        <w:tc>
          <w:tcPr>
            <w:tcW w:w="1701"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с. Гаврильск</w:t>
            </w:r>
          </w:p>
        </w:tc>
        <w:tc>
          <w:tcPr>
            <w:tcW w:w="1276"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16299,28</w:t>
            </w:r>
          </w:p>
        </w:tc>
        <w:tc>
          <w:tcPr>
            <w:tcW w:w="1984"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36:20:0000000:0195</w:t>
            </w:r>
          </w:p>
        </w:tc>
        <w:tc>
          <w:tcPr>
            <w:tcW w:w="1276" w:type="dxa"/>
            <w:shd w:val="clear" w:color="auto" w:fill="auto"/>
            <w:hideMark/>
          </w:tcPr>
          <w:p w:rsidR="00666427" w:rsidRPr="00C27075" w:rsidRDefault="00666427" w:rsidP="00E53D9E">
            <w:pPr>
              <w:widowControl w:val="0"/>
              <w:rPr>
                <w:color w:val="000000"/>
                <w:sz w:val="12"/>
                <w:szCs w:val="16"/>
              </w:rPr>
            </w:pPr>
            <w:r w:rsidRPr="00C27075">
              <w:rPr>
                <w:color w:val="000000"/>
                <w:sz w:val="12"/>
                <w:szCs w:val="16"/>
              </w:rPr>
              <w:t>06.09.2007</w:t>
            </w:r>
          </w:p>
        </w:tc>
        <w:tc>
          <w:tcPr>
            <w:tcW w:w="2977" w:type="dxa"/>
          </w:tcPr>
          <w:p w:rsidR="00666427" w:rsidRPr="00C27075" w:rsidRDefault="00666427" w:rsidP="00E53D9E">
            <w:pPr>
              <w:widowControl w:val="0"/>
              <w:rPr>
                <w:color w:val="000000"/>
                <w:sz w:val="12"/>
                <w:szCs w:val="16"/>
              </w:rPr>
            </w:pPr>
            <w:r w:rsidRPr="00C27075">
              <w:rPr>
                <w:color w:val="000000"/>
                <w:sz w:val="12"/>
                <w:szCs w:val="16"/>
              </w:rPr>
              <w:t>Участок автомобильной дороги «Павловск-Калач-Петропавловка», находится в собственности Воронежской области</w:t>
            </w:r>
          </w:p>
        </w:tc>
      </w:tr>
    </w:tbl>
    <w:p w:rsidR="00666427" w:rsidRPr="00BF7ABE" w:rsidRDefault="00666427" w:rsidP="00666427">
      <w:pPr>
        <w:widowControl w:val="0"/>
        <w:jc w:val="both"/>
        <w:rPr>
          <w:sz w:val="16"/>
          <w:szCs w:val="16"/>
        </w:rPr>
      </w:pPr>
    </w:p>
    <w:p w:rsidR="00666427" w:rsidRPr="00BF7ABE" w:rsidRDefault="00666427" w:rsidP="00666427">
      <w:pPr>
        <w:widowControl w:val="0"/>
        <w:jc w:val="center"/>
        <w:rPr>
          <w:b/>
          <w:sz w:val="16"/>
          <w:szCs w:val="16"/>
        </w:rPr>
      </w:pPr>
      <w:r w:rsidRPr="00BF7ABE">
        <w:rPr>
          <w:b/>
          <w:sz w:val="16"/>
          <w:szCs w:val="16"/>
        </w:rPr>
        <w:t>Реестр (перечень) муниципальной собственности муниципального образования Гаврильского сельского поселения Павловского муниципального района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
        <w:gridCol w:w="744"/>
        <w:gridCol w:w="689"/>
        <w:gridCol w:w="962"/>
        <w:gridCol w:w="907"/>
        <w:gridCol w:w="581"/>
        <w:gridCol w:w="635"/>
      </w:tblGrid>
      <w:tr w:rsidR="00666427" w:rsidRPr="00C27075" w:rsidTr="00E53D9E">
        <w:tc>
          <w:tcPr>
            <w:tcW w:w="426" w:type="dxa"/>
            <w:shd w:val="clear" w:color="auto" w:fill="DAEEF3"/>
          </w:tcPr>
          <w:p w:rsidR="00666427" w:rsidRPr="00C27075" w:rsidRDefault="00666427" w:rsidP="00E53D9E">
            <w:pPr>
              <w:widowControl w:val="0"/>
              <w:autoSpaceDE w:val="0"/>
              <w:rPr>
                <w:b/>
                <w:sz w:val="12"/>
                <w:szCs w:val="16"/>
              </w:rPr>
            </w:pPr>
            <w:r w:rsidRPr="00C27075">
              <w:rPr>
                <w:b/>
                <w:sz w:val="12"/>
                <w:szCs w:val="16"/>
              </w:rPr>
              <w:t>№</w:t>
            </w:r>
          </w:p>
          <w:p w:rsidR="00666427" w:rsidRPr="00C27075" w:rsidRDefault="00666427" w:rsidP="00E53D9E">
            <w:pPr>
              <w:widowControl w:val="0"/>
              <w:autoSpaceDE w:val="0"/>
              <w:rPr>
                <w:b/>
                <w:sz w:val="12"/>
                <w:szCs w:val="16"/>
              </w:rPr>
            </w:pPr>
            <w:r w:rsidRPr="00C27075">
              <w:rPr>
                <w:b/>
                <w:sz w:val="12"/>
                <w:szCs w:val="16"/>
              </w:rPr>
              <w:t>п/п</w:t>
            </w:r>
          </w:p>
        </w:tc>
        <w:tc>
          <w:tcPr>
            <w:tcW w:w="1559"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 xml:space="preserve">Наименование объекта </w:t>
            </w:r>
          </w:p>
        </w:tc>
        <w:tc>
          <w:tcPr>
            <w:tcW w:w="1417"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Вид объекта</w:t>
            </w:r>
          </w:p>
        </w:tc>
        <w:tc>
          <w:tcPr>
            <w:tcW w:w="2127"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 xml:space="preserve">Адрес объекта </w:t>
            </w:r>
          </w:p>
        </w:tc>
        <w:tc>
          <w:tcPr>
            <w:tcW w:w="1985"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Балансодержатель</w:t>
            </w:r>
          </w:p>
        </w:tc>
        <w:tc>
          <w:tcPr>
            <w:tcW w:w="1134"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Площадь (м</w:t>
            </w:r>
            <w:r w:rsidRPr="00C27075">
              <w:rPr>
                <w:b/>
                <w:sz w:val="12"/>
                <w:szCs w:val="16"/>
                <w:vertAlign w:val="superscript"/>
              </w:rPr>
              <w:t>2</w:t>
            </w:r>
            <w:r w:rsidRPr="00C27075">
              <w:rPr>
                <w:b/>
                <w:sz w:val="12"/>
                <w:szCs w:val="16"/>
              </w:rPr>
              <w:t>)</w:t>
            </w:r>
          </w:p>
        </w:tc>
        <w:tc>
          <w:tcPr>
            <w:tcW w:w="1276"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Год постройки</w:t>
            </w:r>
          </w:p>
        </w:tc>
      </w:tr>
      <w:tr w:rsidR="00666427" w:rsidRPr="00C27075" w:rsidTr="00E53D9E">
        <w:tc>
          <w:tcPr>
            <w:tcW w:w="426"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1</w:t>
            </w:r>
          </w:p>
        </w:tc>
        <w:tc>
          <w:tcPr>
            <w:tcW w:w="1559"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2</w:t>
            </w:r>
          </w:p>
        </w:tc>
        <w:tc>
          <w:tcPr>
            <w:tcW w:w="1417"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3</w:t>
            </w:r>
          </w:p>
        </w:tc>
        <w:tc>
          <w:tcPr>
            <w:tcW w:w="2127"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4</w:t>
            </w:r>
          </w:p>
        </w:tc>
        <w:tc>
          <w:tcPr>
            <w:tcW w:w="1985"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5</w:t>
            </w:r>
          </w:p>
        </w:tc>
        <w:tc>
          <w:tcPr>
            <w:tcW w:w="1134"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6</w:t>
            </w:r>
          </w:p>
        </w:tc>
        <w:tc>
          <w:tcPr>
            <w:tcW w:w="1276"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7</w:t>
            </w:r>
          </w:p>
        </w:tc>
      </w:tr>
      <w:tr w:rsidR="00666427" w:rsidRPr="00C27075" w:rsidTr="00E53D9E">
        <w:tc>
          <w:tcPr>
            <w:tcW w:w="9924" w:type="dxa"/>
            <w:gridSpan w:val="7"/>
            <w:shd w:val="clear" w:color="auto" w:fill="DAEEF3"/>
          </w:tcPr>
          <w:p w:rsidR="00666427" w:rsidRPr="00C27075" w:rsidRDefault="00666427" w:rsidP="00E53D9E">
            <w:pPr>
              <w:widowControl w:val="0"/>
              <w:autoSpaceDE w:val="0"/>
              <w:jc w:val="center"/>
              <w:rPr>
                <w:b/>
                <w:sz w:val="12"/>
                <w:szCs w:val="16"/>
              </w:rPr>
            </w:pPr>
            <w:r w:rsidRPr="00C27075">
              <w:rPr>
                <w:b/>
                <w:sz w:val="12"/>
                <w:szCs w:val="16"/>
              </w:rPr>
              <w:t>Нежилые объекты недвижимости</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1</w:t>
            </w:r>
          </w:p>
        </w:tc>
        <w:tc>
          <w:tcPr>
            <w:tcW w:w="1559" w:type="dxa"/>
          </w:tcPr>
          <w:p w:rsidR="00666427" w:rsidRPr="00C27075" w:rsidRDefault="00666427" w:rsidP="00E53D9E">
            <w:pPr>
              <w:widowControl w:val="0"/>
              <w:rPr>
                <w:sz w:val="12"/>
                <w:szCs w:val="16"/>
              </w:rPr>
            </w:pPr>
            <w:r w:rsidRPr="00C27075">
              <w:rPr>
                <w:sz w:val="12"/>
                <w:szCs w:val="16"/>
              </w:rPr>
              <w:t>Амбулатория</w:t>
            </w:r>
          </w:p>
        </w:tc>
        <w:tc>
          <w:tcPr>
            <w:tcW w:w="1417" w:type="dxa"/>
          </w:tcPr>
          <w:p w:rsidR="00666427" w:rsidRPr="00C27075" w:rsidRDefault="00666427" w:rsidP="00E53D9E">
            <w:pPr>
              <w:widowControl w:val="0"/>
              <w:rPr>
                <w:sz w:val="12"/>
                <w:szCs w:val="16"/>
              </w:rPr>
            </w:pPr>
            <w:r w:rsidRPr="00C27075">
              <w:rPr>
                <w:sz w:val="12"/>
                <w:szCs w:val="16"/>
              </w:rPr>
              <w:t>Здание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106</w:t>
            </w:r>
          </w:p>
        </w:tc>
        <w:tc>
          <w:tcPr>
            <w:tcW w:w="1985" w:type="dxa"/>
          </w:tcPr>
          <w:p w:rsidR="00666427" w:rsidRPr="00C27075" w:rsidRDefault="00666427" w:rsidP="00E53D9E">
            <w:pPr>
              <w:widowControl w:val="0"/>
              <w:rPr>
                <w:sz w:val="12"/>
                <w:szCs w:val="16"/>
              </w:rPr>
            </w:pPr>
            <w:r w:rsidRPr="00C27075">
              <w:rPr>
                <w:sz w:val="12"/>
                <w:szCs w:val="16"/>
              </w:rPr>
              <w:t>МУЗ «Павловская ЦРБ»</w:t>
            </w:r>
          </w:p>
        </w:tc>
        <w:tc>
          <w:tcPr>
            <w:tcW w:w="1134" w:type="dxa"/>
          </w:tcPr>
          <w:p w:rsidR="00666427" w:rsidRPr="00C27075" w:rsidRDefault="00666427" w:rsidP="00E53D9E">
            <w:pPr>
              <w:widowControl w:val="0"/>
              <w:jc w:val="center"/>
              <w:rPr>
                <w:sz w:val="12"/>
                <w:szCs w:val="16"/>
              </w:rPr>
            </w:pPr>
            <w:r w:rsidRPr="00C27075">
              <w:rPr>
                <w:sz w:val="12"/>
                <w:szCs w:val="16"/>
              </w:rPr>
              <w:t>167,6</w:t>
            </w:r>
          </w:p>
        </w:tc>
        <w:tc>
          <w:tcPr>
            <w:tcW w:w="1276" w:type="dxa"/>
          </w:tcPr>
          <w:p w:rsidR="00666427" w:rsidRPr="00C27075" w:rsidRDefault="00666427" w:rsidP="00E53D9E">
            <w:pPr>
              <w:widowControl w:val="0"/>
              <w:rPr>
                <w:sz w:val="12"/>
                <w:szCs w:val="16"/>
              </w:rPr>
            </w:pPr>
            <w:r w:rsidRPr="00C27075">
              <w:rPr>
                <w:sz w:val="12"/>
                <w:szCs w:val="16"/>
              </w:rPr>
              <w:t>1960</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2</w:t>
            </w:r>
          </w:p>
        </w:tc>
        <w:tc>
          <w:tcPr>
            <w:tcW w:w="1559" w:type="dxa"/>
          </w:tcPr>
          <w:p w:rsidR="00666427" w:rsidRPr="00C27075" w:rsidRDefault="00666427" w:rsidP="00E53D9E">
            <w:pPr>
              <w:widowControl w:val="0"/>
              <w:rPr>
                <w:sz w:val="12"/>
                <w:szCs w:val="16"/>
              </w:rPr>
            </w:pPr>
            <w:r w:rsidRPr="00C27075">
              <w:rPr>
                <w:sz w:val="12"/>
                <w:szCs w:val="16"/>
              </w:rPr>
              <w:t>ФАП</w:t>
            </w:r>
          </w:p>
        </w:tc>
        <w:tc>
          <w:tcPr>
            <w:tcW w:w="1417" w:type="dxa"/>
          </w:tcPr>
          <w:p w:rsidR="00666427" w:rsidRPr="00C27075" w:rsidRDefault="00666427" w:rsidP="00E53D9E">
            <w:pPr>
              <w:widowControl w:val="0"/>
              <w:rPr>
                <w:sz w:val="12"/>
                <w:szCs w:val="16"/>
              </w:rPr>
            </w:pPr>
            <w:r w:rsidRPr="00C27075">
              <w:rPr>
                <w:sz w:val="12"/>
                <w:szCs w:val="16"/>
              </w:rPr>
              <w:t>Часть здания</w:t>
            </w:r>
          </w:p>
        </w:tc>
        <w:tc>
          <w:tcPr>
            <w:tcW w:w="2127" w:type="dxa"/>
          </w:tcPr>
          <w:p w:rsidR="00666427" w:rsidRPr="00C27075" w:rsidRDefault="00666427" w:rsidP="00E53D9E">
            <w:pPr>
              <w:widowControl w:val="0"/>
              <w:rPr>
                <w:sz w:val="12"/>
                <w:szCs w:val="16"/>
              </w:rPr>
            </w:pPr>
            <w:r w:rsidRPr="00C27075">
              <w:rPr>
                <w:sz w:val="12"/>
                <w:szCs w:val="16"/>
              </w:rPr>
              <w:t>п. Каменск, ул.Школьная, 2</w:t>
            </w:r>
          </w:p>
        </w:tc>
        <w:tc>
          <w:tcPr>
            <w:tcW w:w="1985" w:type="dxa"/>
          </w:tcPr>
          <w:p w:rsidR="00666427" w:rsidRPr="00C27075" w:rsidRDefault="00666427" w:rsidP="00E53D9E">
            <w:pPr>
              <w:widowControl w:val="0"/>
              <w:rPr>
                <w:sz w:val="12"/>
                <w:szCs w:val="16"/>
              </w:rPr>
            </w:pPr>
            <w:r w:rsidRPr="00C27075">
              <w:rPr>
                <w:sz w:val="12"/>
                <w:szCs w:val="16"/>
              </w:rPr>
              <w:t>МУЗ «Павловская ЦРБ»</w:t>
            </w:r>
          </w:p>
        </w:tc>
        <w:tc>
          <w:tcPr>
            <w:tcW w:w="1134" w:type="dxa"/>
          </w:tcPr>
          <w:p w:rsidR="00666427" w:rsidRPr="00C27075" w:rsidRDefault="00666427" w:rsidP="00E53D9E">
            <w:pPr>
              <w:widowControl w:val="0"/>
              <w:jc w:val="center"/>
              <w:rPr>
                <w:sz w:val="12"/>
                <w:szCs w:val="16"/>
              </w:rPr>
            </w:pPr>
          </w:p>
        </w:tc>
        <w:tc>
          <w:tcPr>
            <w:tcW w:w="1276" w:type="dxa"/>
          </w:tcPr>
          <w:p w:rsidR="00666427" w:rsidRPr="00C27075" w:rsidRDefault="00666427" w:rsidP="00E53D9E">
            <w:pPr>
              <w:widowControl w:val="0"/>
              <w:rPr>
                <w:sz w:val="12"/>
                <w:szCs w:val="16"/>
              </w:rPr>
            </w:pPr>
            <w:r w:rsidRPr="00C27075">
              <w:rPr>
                <w:sz w:val="12"/>
                <w:szCs w:val="16"/>
              </w:rPr>
              <w:t>1984</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3</w:t>
            </w:r>
          </w:p>
        </w:tc>
        <w:tc>
          <w:tcPr>
            <w:tcW w:w="1559" w:type="dxa"/>
          </w:tcPr>
          <w:p w:rsidR="00666427" w:rsidRPr="00C27075" w:rsidRDefault="00666427" w:rsidP="00E53D9E">
            <w:pPr>
              <w:widowControl w:val="0"/>
              <w:rPr>
                <w:sz w:val="12"/>
                <w:szCs w:val="16"/>
              </w:rPr>
            </w:pPr>
            <w:r w:rsidRPr="00C27075">
              <w:rPr>
                <w:sz w:val="12"/>
                <w:szCs w:val="16"/>
              </w:rPr>
              <w:t>Школа</w:t>
            </w:r>
          </w:p>
        </w:tc>
        <w:tc>
          <w:tcPr>
            <w:tcW w:w="1417" w:type="dxa"/>
          </w:tcPr>
          <w:p w:rsidR="00666427" w:rsidRPr="00C27075" w:rsidRDefault="00666427" w:rsidP="00E53D9E">
            <w:pPr>
              <w:widowControl w:val="0"/>
              <w:rPr>
                <w:sz w:val="12"/>
                <w:szCs w:val="16"/>
              </w:rPr>
            </w:pPr>
            <w:r w:rsidRPr="00C27075">
              <w:rPr>
                <w:sz w:val="12"/>
                <w:szCs w:val="16"/>
              </w:rPr>
              <w:t>Здание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Pr>
          <w:p w:rsidR="00666427" w:rsidRPr="00C27075" w:rsidRDefault="00666427" w:rsidP="00E53D9E">
            <w:pPr>
              <w:widowControl w:val="0"/>
              <w:jc w:val="center"/>
              <w:rPr>
                <w:sz w:val="12"/>
                <w:szCs w:val="16"/>
              </w:rPr>
            </w:pPr>
            <w:r w:rsidRPr="00C27075">
              <w:rPr>
                <w:sz w:val="12"/>
                <w:szCs w:val="16"/>
              </w:rPr>
              <w:t>533,9</w:t>
            </w:r>
          </w:p>
        </w:tc>
        <w:tc>
          <w:tcPr>
            <w:tcW w:w="1276" w:type="dxa"/>
          </w:tcPr>
          <w:p w:rsidR="00666427" w:rsidRPr="00C27075" w:rsidRDefault="00666427" w:rsidP="00E53D9E">
            <w:pPr>
              <w:widowControl w:val="0"/>
              <w:rPr>
                <w:sz w:val="12"/>
                <w:szCs w:val="16"/>
              </w:rPr>
            </w:pPr>
            <w:r w:rsidRPr="00C27075">
              <w:rPr>
                <w:sz w:val="12"/>
                <w:szCs w:val="16"/>
              </w:rPr>
              <w:t>1965</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4</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Начальная школа</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88</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1889</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5</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Мастерская школы</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91,3</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1885</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6</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Столовая школы</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150,4</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1900</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7</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Склад</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Сооружение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29,2</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1964</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8</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Котельная</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43,6</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1965</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9</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Склад</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Сооружение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 xml:space="preserve">с. Гаврильск, ул.Советская, </w:t>
            </w:r>
            <w:r w:rsidRPr="00C27075">
              <w:rPr>
                <w:sz w:val="12"/>
                <w:szCs w:val="16"/>
              </w:rPr>
              <w:lastRenderedPageBreak/>
              <w:t>152</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28,8</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1965</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10</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Нежилое здание</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с. Гаврильск, ул.Советская, 150</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Муниципальный отдел по образованию</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583,9</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1960</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11</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Школа-ясли</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п. Каменск, ул.Центральная, 19</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Каменская НОШ-детсад</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100</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1971</w:t>
            </w:r>
          </w:p>
        </w:tc>
      </w:tr>
      <w:tr w:rsidR="00666427" w:rsidRPr="00C27075" w:rsidTr="00E53D9E">
        <w:tc>
          <w:tcPr>
            <w:tcW w:w="426"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12</w:t>
            </w:r>
          </w:p>
        </w:tc>
        <w:tc>
          <w:tcPr>
            <w:tcW w:w="1559" w:type="dxa"/>
            <w:tcBorders>
              <w:bottom w:val="single" w:sz="4" w:space="0" w:color="000000"/>
            </w:tcBorders>
          </w:tcPr>
          <w:p w:rsidR="00666427" w:rsidRPr="00C27075" w:rsidRDefault="00666427" w:rsidP="00E53D9E">
            <w:pPr>
              <w:widowControl w:val="0"/>
              <w:rPr>
                <w:sz w:val="12"/>
                <w:szCs w:val="16"/>
              </w:rPr>
            </w:pPr>
            <w:r w:rsidRPr="00C27075">
              <w:rPr>
                <w:sz w:val="12"/>
                <w:szCs w:val="16"/>
              </w:rPr>
              <w:t>Котельная</w:t>
            </w:r>
          </w:p>
        </w:tc>
        <w:tc>
          <w:tcPr>
            <w:tcW w:w="1417" w:type="dxa"/>
            <w:tcBorders>
              <w:bottom w:val="single" w:sz="4" w:space="0" w:color="000000"/>
            </w:tcBorders>
          </w:tcPr>
          <w:p w:rsidR="00666427" w:rsidRPr="00C27075" w:rsidRDefault="00666427" w:rsidP="00E53D9E">
            <w:pPr>
              <w:widowControl w:val="0"/>
              <w:rPr>
                <w:sz w:val="12"/>
                <w:szCs w:val="16"/>
              </w:rPr>
            </w:pPr>
            <w:r w:rsidRPr="00C27075">
              <w:rPr>
                <w:sz w:val="12"/>
                <w:szCs w:val="16"/>
              </w:rPr>
              <w:t>Здание</w:t>
            </w:r>
          </w:p>
        </w:tc>
        <w:tc>
          <w:tcPr>
            <w:tcW w:w="2127" w:type="dxa"/>
            <w:tcBorders>
              <w:bottom w:val="single" w:sz="4" w:space="0" w:color="000000"/>
            </w:tcBorders>
          </w:tcPr>
          <w:p w:rsidR="00666427" w:rsidRPr="00C27075" w:rsidRDefault="00666427" w:rsidP="00E53D9E">
            <w:pPr>
              <w:widowControl w:val="0"/>
              <w:rPr>
                <w:sz w:val="12"/>
                <w:szCs w:val="16"/>
              </w:rPr>
            </w:pPr>
            <w:r w:rsidRPr="00C27075">
              <w:rPr>
                <w:sz w:val="12"/>
                <w:szCs w:val="16"/>
              </w:rPr>
              <w:t>п. Каменск, ул.Центральная, 19</w:t>
            </w:r>
          </w:p>
        </w:tc>
        <w:tc>
          <w:tcPr>
            <w:tcW w:w="1985" w:type="dxa"/>
            <w:tcBorders>
              <w:bottom w:val="single" w:sz="4" w:space="0" w:color="000000"/>
            </w:tcBorders>
          </w:tcPr>
          <w:p w:rsidR="00666427" w:rsidRPr="00C27075" w:rsidRDefault="00666427" w:rsidP="00E53D9E">
            <w:pPr>
              <w:widowControl w:val="0"/>
              <w:rPr>
                <w:sz w:val="12"/>
                <w:szCs w:val="16"/>
              </w:rPr>
            </w:pPr>
            <w:r w:rsidRPr="00C27075">
              <w:rPr>
                <w:sz w:val="12"/>
                <w:szCs w:val="16"/>
              </w:rPr>
              <w:t>МОУ Каменская НОШ-детсад</w:t>
            </w:r>
          </w:p>
        </w:tc>
        <w:tc>
          <w:tcPr>
            <w:tcW w:w="1134" w:type="dxa"/>
            <w:tcBorders>
              <w:bottom w:val="single" w:sz="4" w:space="0" w:color="000000"/>
            </w:tcBorders>
          </w:tcPr>
          <w:p w:rsidR="00666427" w:rsidRPr="00C27075" w:rsidRDefault="00666427" w:rsidP="00E53D9E">
            <w:pPr>
              <w:widowControl w:val="0"/>
              <w:jc w:val="center"/>
              <w:rPr>
                <w:sz w:val="12"/>
                <w:szCs w:val="16"/>
              </w:rPr>
            </w:pPr>
            <w:r w:rsidRPr="00C27075">
              <w:rPr>
                <w:sz w:val="12"/>
                <w:szCs w:val="16"/>
              </w:rPr>
              <w:t>20</w:t>
            </w:r>
          </w:p>
        </w:tc>
        <w:tc>
          <w:tcPr>
            <w:tcW w:w="1276" w:type="dxa"/>
            <w:tcBorders>
              <w:bottom w:val="single" w:sz="4" w:space="0" w:color="000000"/>
            </w:tcBorders>
          </w:tcPr>
          <w:p w:rsidR="00666427" w:rsidRPr="00C27075" w:rsidRDefault="00666427" w:rsidP="00E53D9E">
            <w:pPr>
              <w:widowControl w:val="0"/>
              <w:rPr>
                <w:sz w:val="12"/>
                <w:szCs w:val="16"/>
              </w:rPr>
            </w:pPr>
            <w:r w:rsidRPr="00C27075">
              <w:rPr>
                <w:sz w:val="12"/>
                <w:szCs w:val="16"/>
              </w:rPr>
              <w:t>1972</w:t>
            </w:r>
          </w:p>
        </w:tc>
      </w:tr>
      <w:tr w:rsidR="00666427" w:rsidRPr="00C27075" w:rsidTr="00E53D9E">
        <w:trPr>
          <w:trHeight w:val="199"/>
        </w:trPr>
        <w:tc>
          <w:tcPr>
            <w:tcW w:w="9924" w:type="dxa"/>
            <w:gridSpan w:val="7"/>
            <w:shd w:val="clear" w:color="auto" w:fill="DAEEF3"/>
            <w:vAlign w:val="center"/>
          </w:tcPr>
          <w:p w:rsidR="00666427" w:rsidRPr="00C27075" w:rsidRDefault="00666427" w:rsidP="00E53D9E">
            <w:pPr>
              <w:widowControl w:val="0"/>
              <w:jc w:val="center"/>
              <w:rPr>
                <w:b/>
                <w:sz w:val="12"/>
                <w:szCs w:val="16"/>
              </w:rPr>
            </w:pPr>
            <w:r w:rsidRPr="00C27075">
              <w:rPr>
                <w:b/>
                <w:sz w:val="12"/>
                <w:szCs w:val="16"/>
              </w:rPr>
              <w:t>Жилые объекты недвижимости</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1</w:t>
            </w:r>
          </w:p>
        </w:tc>
        <w:tc>
          <w:tcPr>
            <w:tcW w:w="1559" w:type="dxa"/>
          </w:tcPr>
          <w:p w:rsidR="00666427" w:rsidRPr="00C27075" w:rsidRDefault="00666427" w:rsidP="00E53D9E">
            <w:pPr>
              <w:widowControl w:val="0"/>
              <w:rPr>
                <w:sz w:val="12"/>
                <w:szCs w:val="16"/>
              </w:rPr>
            </w:pPr>
            <w:r w:rsidRPr="00C27075">
              <w:rPr>
                <w:sz w:val="12"/>
                <w:szCs w:val="16"/>
              </w:rPr>
              <w:t>Столовая школы</w:t>
            </w:r>
          </w:p>
        </w:tc>
        <w:tc>
          <w:tcPr>
            <w:tcW w:w="1417" w:type="dxa"/>
          </w:tcPr>
          <w:p w:rsidR="00666427" w:rsidRPr="00C27075" w:rsidRDefault="00666427" w:rsidP="00E53D9E">
            <w:pPr>
              <w:widowControl w:val="0"/>
              <w:rPr>
                <w:sz w:val="12"/>
                <w:szCs w:val="16"/>
              </w:rPr>
            </w:pPr>
            <w:r w:rsidRPr="00C27075">
              <w:rPr>
                <w:sz w:val="12"/>
                <w:szCs w:val="16"/>
              </w:rPr>
              <w:t>Здание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Pr>
          <w:p w:rsidR="00666427" w:rsidRPr="00C27075" w:rsidRDefault="00666427" w:rsidP="00E53D9E">
            <w:pPr>
              <w:widowControl w:val="0"/>
              <w:jc w:val="center"/>
              <w:rPr>
                <w:sz w:val="12"/>
                <w:szCs w:val="16"/>
              </w:rPr>
            </w:pPr>
            <w:r w:rsidRPr="00C27075">
              <w:rPr>
                <w:sz w:val="12"/>
                <w:szCs w:val="16"/>
              </w:rPr>
              <w:t>150,4</w:t>
            </w:r>
          </w:p>
        </w:tc>
        <w:tc>
          <w:tcPr>
            <w:tcW w:w="1276" w:type="dxa"/>
          </w:tcPr>
          <w:p w:rsidR="00666427" w:rsidRPr="00C27075" w:rsidRDefault="00666427" w:rsidP="00E53D9E">
            <w:pPr>
              <w:widowControl w:val="0"/>
              <w:rPr>
                <w:sz w:val="12"/>
                <w:szCs w:val="16"/>
              </w:rPr>
            </w:pPr>
            <w:r w:rsidRPr="00C27075">
              <w:rPr>
                <w:sz w:val="12"/>
                <w:szCs w:val="16"/>
              </w:rPr>
              <w:t>1900</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2</w:t>
            </w:r>
          </w:p>
        </w:tc>
        <w:tc>
          <w:tcPr>
            <w:tcW w:w="1559" w:type="dxa"/>
          </w:tcPr>
          <w:p w:rsidR="00666427" w:rsidRPr="00C27075" w:rsidRDefault="00666427" w:rsidP="00E53D9E">
            <w:pPr>
              <w:widowControl w:val="0"/>
              <w:rPr>
                <w:sz w:val="12"/>
                <w:szCs w:val="16"/>
              </w:rPr>
            </w:pPr>
            <w:r w:rsidRPr="00C27075">
              <w:rPr>
                <w:sz w:val="12"/>
                <w:szCs w:val="16"/>
              </w:rPr>
              <w:t>Склад</w:t>
            </w:r>
          </w:p>
        </w:tc>
        <w:tc>
          <w:tcPr>
            <w:tcW w:w="1417" w:type="dxa"/>
          </w:tcPr>
          <w:p w:rsidR="00666427" w:rsidRPr="00C27075" w:rsidRDefault="00666427" w:rsidP="00E53D9E">
            <w:pPr>
              <w:widowControl w:val="0"/>
              <w:rPr>
                <w:sz w:val="12"/>
                <w:szCs w:val="16"/>
              </w:rPr>
            </w:pPr>
            <w:r w:rsidRPr="00C27075">
              <w:rPr>
                <w:sz w:val="12"/>
                <w:szCs w:val="16"/>
              </w:rPr>
              <w:t>Сооружение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Pr>
          <w:p w:rsidR="00666427" w:rsidRPr="00C27075" w:rsidRDefault="00666427" w:rsidP="00E53D9E">
            <w:pPr>
              <w:widowControl w:val="0"/>
              <w:jc w:val="center"/>
              <w:rPr>
                <w:sz w:val="12"/>
                <w:szCs w:val="16"/>
              </w:rPr>
            </w:pPr>
            <w:r w:rsidRPr="00C27075">
              <w:rPr>
                <w:sz w:val="12"/>
                <w:szCs w:val="16"/>
              </w:rPr>
              <w:t>29,2</w:t>
            </w:r>
          </w:p>
        </w:tc>
        <w:tc>
          <w:tcPr>
            <w:tcW w:w="1276" w:type="dxa"/>
          </w:tcPr>
          <w:p w:rsidR="00666427" w:rsidRPr="00C27075" w:rsidRDefault="00666427" w:rsidP="00E53D9E">
            <w:pPr>
              <w:widowControl w:val="0"/>
              <w:rPr>
                <w:sz w:val="12"/>
                <w:szCs w:val="16"/>
              </w:rPr>
            </w:pPr>
            <w:r w:rsidRPr="00C27075">
              <w:rPr>
                <w:sz w:val="12"/>
                <w:szCs w:val="16"/>
              </w:rPr>
              <w:t>1964</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3</w:t>
            </w:r>
          </w:p>
        </w:tc>
        <w:tc>
          <w:tcPr>
            <w:tcW w:w="1559" w:type="dxa"/>
          </w:tcPr>
          <w:p w:rsidR="00666427" w:rsidRPr="00C27075" w:rsidRDefault="00666427" w:rsidP="00E53D9E">
            <w:pPr>
              <w:widowControl w:val="0"/>
              <w:rPr>
                <w:sz w:val="12"/>
                <w:szCs w:val="16"/>
              </w:rPr>
            </w:pPr>
            <w:r w:rsidRPr="00C27075">
              <w:rPr>
                <w:sz w:val="12"/>
                <w:szCs w:val="16"/>
              </w:rPr>
              <w:t>Котельная</w:t>
            </w:r>
          </w:p>
        </w:tc>
        <w:tc>
          <w:tcPr>
            <w:tcW w:w="1417" w:type="dxa"/>
          </w:tcPr>
          <w:p w:rsidR="00666427" w:rsidRPr="00C27075" w:rsidRDefault="00666427" w:rsidP="00E53D9E">
            <w:pPr>
              <w:widowControl w:val="0"/>
              <w:rPr>
                <w:sz w:val="12"/>
                <w:szCs w:val="16"/>
              </w:rPr>
            </w:pPr>
            <w:r w:rsidRPr="00C27075">
              <w:rPr>
                <w:sz w:val="12"/>
                <w:szCs w:val="16"/>
              </w:rPr>
              <w:t>Здание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Pr>
          <w:p w:rsidR="00666427" w:rsidRPr="00C27075" w:rsidRDefault="00666427" w:rsidP="00E53D9E">
            <w:pPr>
              <w:widowControl w:val="0"/>
              <w:jc w:val="center"/>
              <w:rPr>
                <w:sz w:val="12"/>
                <w:szCs w:val="16"/>
              </w:rPr>
            </w:pPr>
            <w:r w:rsidRPr="00C27075">
              <w:rPr>
                <w:sz w:val="12"/>
                <w:szCs w:val="16"/>
              </w:rPr>
              <w:t>43,6</w:t>
            </w:r>
          </w:p>
        </w:tc>
        <w:tc>
          <w:tcPr>
            <w:tcW w:w="1276" w:type="dxa"/>
          </w:tcPr>
          <w:p w:rsidR="00666427" w:rsidRPr="00C27075" w:rsidRDefault="00666427" w:rsidP="00E53D9E">
            <w:pPr>
              <w:widowControl w:val="0"/>
              <w:rPr>
                <w:sz w:val="12"/>
                <w:szCs w:val="16"/>
              </w:rPr>
            </w:pPr>
            <w:r w:rsidRPr="00C27075">
              <w:rPr>
                <w:sz w:val="12"/>
                <w:szCs w:val="16"/>
              </w:rPr>
              <w:t>1965</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4</w:t>
            </w:r>
          </w:p>
        </w:tc>
        <w:tc>
          <w:tcPr>
            <w:tcW w:w="1559" w:type="dxa"/>
          </w:tcPr>
          <w:p w:rsidR="00666427" w:rsidRPr="00C27075" w:rsidRDefault="00666427" w:rsidP="00E53D9E">
            <w:pPr>
              <w:widowControl w:val="0"/>
              <w:rPr>
                <w:sz w:val="12"/>
                <w:szCs w:val="16"/>
              </w:rPr>
            </w:pPr>
            <w:r w:rsidRPr="00C27075">
              <w:rPr>
                <w:sz w:val="12"/>
                <w:szCs w:val="16"/>
              </w:rPr>
              <w:t>Склад</w:t>
            </w:r>
          </w:p>
        </w:tc>
        <w:tc>
          <w:tcPr>
            <w:tcW w:w="1417" w:type="dxa"/>
          </w:tcPr>
          <w:p w:rsidR="00666427" w:rsidRPr="00C27075" w:rsidRDefault="00666427" w:rsidP="00E53D9E">
            <w:pPr>
              <w:widowControl w:val="0"/>
              <w:rPr>
                <w:sz w:val="12"/>
                <w:szCs w:val="16"/>
              </w:rPr>
            </w:pPr>
            <w:r w:rsidRPr="00C27075">
              <w:rPr>
                <w:sz w:val="12"/>
                <w:szCs w:val="16"/>
              </w:rPr>
              <w:t>Сооружение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152</w:t>
            </w:r>
          </w:p>
        </w:tc>
        <w:tc>
          <w:tcPr>
            <w:tcW w:w="1985" w:type="dxa"/>
          </w:tcPr>
          <w:p w:rsidR="00666427" w:rsidRPr="00C27075" w:rsidRDefault="00666427" w:rsidP="00E53D9E">
            <w:pPr>
              <w:widowControl w:val="0"/>
              <w:rPr>
                <w:sz w:val="12"/>
                <w:szCs w:val="16"/>
              </w:rPr>
            </w:pPr>
            <w:r w:rsidRPr="00C27075">
              <w:rPr>
                <w:sz w:val="12"/>
                <w:szCs w:val="16"/>
              </w:rPr>
              <w:t>МОУ Гаврильская СОШ</w:t>
            </w:r>
          </w:p>
        </w:tc>
        <w:tc>
          <w:tcPr>
            <w:tcW w:w="1134" w:type="dxa"/>
          </w:tcPr>
          <w:p w:rsidR="00666427" w:rsidRPr="00C27075" w:rsidRDefault="00666427" w:rsidP="00E53D9E">
            <w:pPr>
              <w:widowControl w:val="0"/>
              <w:jc w:val="center"/>
              <w:rPr>
                <w:sz w:val="12"/>
                <w:szCs w:val="16"/>
              </w:rPr>
            </w:pPr>
            <w:r w:rsidRPr="00C27075">
              <w:rPr>
                <w:sz w:val="12"/>
                <w:szCs w:val="16"/>
              </w:rPr>
              <w:t>28,8</w:t>
            </w:r>
          </w:p>
        </w:tc>
        <w:tc>
          <w:tcPr>
            <w:tcW w:w="1276" w:type="dxa"/>
          </w:tcPr>
          <w:p w:rsidR="00666427" w:rsidRPr="00C27075" w:rsidRDefault="00666427" w:rsidP="00E53D9E">
            <w:pPr>
              <w:widowControl w:val="0"/>
              <w:rPr>
                <w:sz w:val="12"/>
                <w:szCs w:val="16"/>
              </w:rPr>
            </w:pPr>
            <w:r w:rsidRPr="00C27075">
              <w:rPr>
                <w:sz w:val="12"/>
                <w:szCs w:val="16"/>
              </w:rPr>
              <w:t>1965</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5</w:t>
            </w:r>
          </w:p>
        </w:tc>
        <w:tc>
          <w:tcPr>
            <w:tcW w:w="1559" w:type="dxa"/>
          </w:tcPr>
          <w:p w:rsidR="00666427" w:rsidRPr="00C27075" w:rsidRDefault="00666427" w:rsidP="00E53D9E">
            <w:pPr>
              <w:widowControl w:val="0"/>
              <w:rPr>
                <w:sz w:val="12"/>
                <w:szCs w:val="16"/>
              </w:rPr>
            </w:pPr>
            <w:r w:rsidRPr="00C27075">
              <w:rPr>
                <w:sz w:val="12"/>
                <w:szCs w:val="16"/>
              </w:rPr>
              <w:t>Нежилое здание</w:t>
            </w:r>
          </w:p>
        </w:tc>
        <w:tc>
          <w:tcPr>
            <w:tcW w:w="1417" w:type="dxa"/>
          </w:tcPr>
          <w:p w:rsidR="00666427" w:rsidRPr="00C27075" w:rsidRDefault="00666427" w:rsidP="00E53D9E">
            <w:pPr>
              <w:widowControl w:val="0"/>
              <w:rPr>
                <w:sz w:val="12"/>
                <w:szCs w:val="16"/>
              </w:rPr>
            </w:pPr>
            <w:r w:rsidRPr="00C27075">
              <w:rPr>
                <w:sz w:val="12"/>
                <w:szCs w:val="16"/>
              </w:rPr>
              <w:t>Здание</w:t>
            </w:r>
          </w:p>
        </w:tc>
        <w:tc>
          <w:tcPr>
            <w:tcW w:w="2127" w:type="dxa"/>
          </w:tcPr>
          <w:p w:rsidR="00666427" w:rsidRPr="00C27075" w:rsidRDefault="00666427" w:rsidP="00E53D9E">
            <w:pPr>
              <w:widowControl w:val="0"/>
              <w:rPr>
                <w:sz w:val="12"/>
                <w:szCs w:val="16"/>
              </w:rPr>
            </w:pPr>
            <w:r w:rsidRPr="00C27075">
              <w:rPr>
                <w:sz w:val="12"/>
                <w:szCs w:val="16"/>
              </w:rPr>
              <w:t>с. Гаврильск, ул.Советская, 150</w:t>
            </w:r>
          </w:p>
        </w:tc>
        <w:tc>
          <w:tcPr>
            <w:tcW w:w="1985" w:type="dxa"/>
          </w:tcPr>
          <w:p w:rsidR="00666427" w:rsidRPr="00C27075" w:rsidRDefault="00666427" w:rsidP="00E53D9E">
            <w:pPr>
              <w:widowControl w:val="0"/>
              <w:rPr>
                <w:sz w:val="12"/>
                <w:szCs w:val="16"/>
              </w:rPr>
            </w:pPr>
            <w:r w:rsidRPr="00C27075">
              <w:rPr>
                <w:sz w:val="12"/>
                <w:szCs w:val="16"/>
              </w:rPr>
              <w:t>Муниципальный отдел по образованию</w:t>
            </w:r>
          </w:p>
        </w:tc>
        <w:tc>
          <w:tcPr>
            <w:tcW w:w="1134" w:type="dxa"/>
          </w:tcPr>
          <w:p w:rsidR="00666427" w:rsidRPr="00C27075" w:rsidRDefault="00666427" w:rsidP="00E53D9E">
            <w:pPr>
              <w:widowControl w:val="0"/>
              <w:jc w:val="center"/>
              <w:rPr>
                <w:sz w:val="12"/>
                <w:szCs w:val="16"/>
              </w:rPr>
            </w:pPr>
            <w:r w:rsidRPr="00C27075">
              <w:rPr>
                <w:sz w:val="12"/>
                <w:szCs w:val="16"/>
              </w:rPr>
              <w:t>583,9</w:t>
            </w:r>
          </w:p>
        </w:tc>
        <w:tc>
          <w:tcPr>
            <w:tcW w:w="1276" w:type="dxa"/>
          </w:tcPr>
          <w:p w:rsidR="00666427" w:rsidRPr="00C27075" w:rsidRDefault="00666427" w:rsidP="00E53D9E">
            <w:pPr>
              <w:widowControl w:val="0"/>
              <w:rPr>
                <w:sz w:val="12"/>
                <w:szCs w:val="16"/>
              </w:rPr>
            </w:pPr>
            <w:r w:rsidRPr="00C27075">
              <w:rPr>
                <w:sz w:val="12"/>
                <w:szCs w:val="16"/>
              </w:rPr>
              <w:t>1960</w:t>
            </w:r>
          </w:p>
        </w:tc>
      </w:tr>
      <w:tr w:rsidR="00666427" w:rsidRPr="00C27075" w:rsidTr="00E53D9E">
        <w:tc>
          <w:tcPr>
            <w:tcW w:w="426" w:type="dxa"/>
          </w:tcPr>
          <w:p w:rsidR="00666427" w:rsidRPr="00C27075" w:rsidRDefault="00666427" w:rsidP="00E53D9E">
            <w:pPr>
              <w:widowControl w:val="0"/>
              <w:jc w:val="center"/>
              <w:rPr>
                <w:sz w:val="12"/>
                <w:szCs w:val="16"/>
              </w:rPr>
            </w:pPr>
            <w:r w:rsidRPr="00C27075">
              <w:rPr>
                <w:sz w:val="12"/>
                <w:szCs w:val="16"/>
              </w:rPr>
              <w:t>6</w:t>
            </w:r>
          </w:p>
        </w:tc>
        <w:tc>
          <w:tcPr>
            <w:tcW w:w="1559" w:type="dxa"/>
          </w:tcPr>
          <w:p w:rsidR="00666427" w:rsidRPr="00C27075" w:rsidRDefault="00666427" w:rsidP="00E53D9E">
            <w:pPr>
              <w:widowControl w:val="0"/>
              <w:rPr>
                <w:sz w:val="12"/>
                <w:szCs w:val="16"/>
              </w:rPr>
            </w:pPr>
            <w:r w:rsidRPr="00C27075">
              <w:rPr>
                <w:sz w:val="12"/>
                <w:szCs w:val="16"/>
              </w:rPr>
              <w:t>Школа-ясли</w:t>
            </w:r>
          </w:p>
        </w:tc>
        <w:tc>
          <w:tcPr>
            <w:tcW w:w="1417" w:type="dxa"/>
          </w:tcPr>
          <w:p w:rsidR="00666427" w:rsidRPr="00C27075" w:rsidRDefault="00666427" w:rsidP="00E53D9E">
            <w:pPr>
              <w:widowControl w:val="0"/>
              <w:rPr>
                <w:sz w:val="12"/>
                <w:szCs w:val="16"/>
              </w:rPr>
            </w:pPr>
            <w:r w:rsidRPr="00C27075">
              <w:rPr>
                <w:sz w:val="12"/>
                <w:szCs w:val="16"/>
              </w:rPr>
              <w:t>Здание</w:t>
            </w:r>
          </w:p>
        </w:tc>
        <w:tc>
          <w:tcPr>
            <w:tcW w:w="2127" w:type="dxa"/>
          </w:tcPr>
          <w:p w:rsidR="00666427" w:rsidRPr="00C27075" w:rsidRDefault="00666427" w:rsidP="00E53D9E">
            <w:pPr>
              <w:widowControl w:val="0"/>
              <w:rPr>
                <w:sz w:val="12"/>
                <w:szCs w:val="16"/>
              </w:rPr>
            </w:pPr>
            <w:r w:rsidRPr="00C27075">
              <w:rPr>
                <w:sz w:val="12"/>
                <w:szCs w:val="16"/>
              </w:rPr>
              <w:t>п. Каменск, ул.Центральная, 19</w:t>
            </w:r>
          </w:p>
        </w:tc>
        <w:tc>
          <w:tcPr>
            <w:tcW w:w="1985" w:type="dxa"/>
          </w:tcPr>
          <w:p w:rsidR="00666427" w:rsidRPr="00C27075" w:rsidRDefault="00666427" w:rsidP="00E53D9E">
            <w:pPr>
              <w:widowControl w:val="0"/>
              <w:rPr>
                <w:sz w:val="12"/>
                <w:szCs w:val="16"/>
              </w:rPr>
            </w:pPr>
            <w:r w:rsidRPr="00C27075">
              <w:rPr>
                <w:sz w:val="12"/>
                <w:szCs w:val="16"/>
              </w:rPr>
              <w:t>МОУ Каменская НОШ-детсад</w:t>
            </w:r>
          </w:p>
        </w:tc>
        <w:tc>
          <w:tcPr>
            <w:tcW w:w="1134" w:type="dxa"/>
          </w:tcPr>
          <w:p w:rsidR="00666427" w:rsidRPr="00C27075" w:rsidRDefault="00666427" w:rsidP="00E53D9E">
            <w:pPr>
              <w:widowControl w:val="0"/>
              <w:jc w:val="center"/>
              <w:rPr>
                <w:sz w:val="12"/>
                <w:szCs w:val="16"/>
              </w:rPr>
            </w:pPr>
            <w:r w:rsidRPr="00C27075">
              <w:rPr>
                <w:sz w:val="12"/>
                <w:szCs w:val="16"/>
              </w:rPr>
              <w:t>100</w:t>
            </w:r>
          </w:p>
        </w:tc>
        <w:tc>
          <w:tcPr>
            <w:tcW w:w="1276" w:type="dxa"/>
          </w:tcPr>
          <w:p w:rsidR="00666427" w:rsidRPr="00C27075" w:rsidRDefault="00666427" w:rsidP="00E53D9E">
            <w:pPr>
              <w:widowControl w:val="0"/>
              <w:rPr>
                <w:sz w:val="12"/>
                <w:szCs w:val="16"/>
              </w:rPr>
            </w:pPr>
            <w:r w:rsidRPr="00C27075">
              <w:rPr>
                <w:sz w:val="12"/>
                <w:szCs w:val="16"/>
              </w:rPr>
              <w:t>1971</w:t>
            </w:r>
          </w:p>
        </w:tc>
      </w:tr>
    </w:tbl>
    <w:p w:rsidR="00666427" w:rsidRPr="00BF7ABE" w:rsidRDefault="00666427" w:rsidP="00666427">
      <w:pPr>
        <w:widowControl w:val="0"/>
        <w:jc w:val="center"/>
        <w:rPr>
          <w:b/>
          <w:sz w:val="16"/>
          <w:szCs w:val="16"/>
        </w:rPr>
      </w:pPr>
    </w:p>
    <w:p w:rsidR="00666427" w:rsidRPr="00BF7ABE" w:rsidRDefault="00666427" w:rsidP="00666427">
      <w:pPr>
        <w:widowControl w:val="0"/>
        <w:jc w:val="center"/>
        <w:rPr>
          <w:b/>
          <w:sz w:val="16"/>
          <w:szCs w:val="16"/>
        </w:rPr>
      </w:pPr>
      <w:r w:rsidRPr="00BF7ABE">
        <w:rPr>
          <w:b/>
          <w:sz w:val="16"/>
          <w:szCs w:val="16"/>
        </w:rPr>
        <w:t>Реестр (перечень) жилых и нежилых объектов недвижимости, объектов коммунально-бытового назначения, транспортных средств муниципальной собственности муниципального образования Гаврильского сельского поселения Павловского муниципального района</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9"/>
        <w:gridCol w:w="1051"/>
        <w:gridCol w:w="1107"/>
        <w:gridCol w:w="596"/>
        <w:gridCol w:w="653"/>
        <w:gridCol w:w="1050"/>
      </w:tblGrid>
      <w:tr w:rsidR="00666427" w:rsidRPr="00C27075" w:rsidTr="00E53D9E">
        <w:tc>
          <w:tcPr>
            <w:tcW w:w="567" w:type="dxa"/>
            <w:shd w:val="clear" w:color="auto" w:fill="DAEEF3"/>
          </w:tcPr>
          <w:p w:rsidR="00666427" w:rsidRPr="00C27075" w:rsidRDefault="00666427" w:rsidP="00E53D9E">
            <w:pPr>
              <w:widowControl w:val="0"/>
              <w:autoSpaceDE w:val="0"/>
              <w:rPr>
                <w:b/>
                <w:sz w:val="12"/>
                <w:szCs w:val="16"/>
              </w:rPr>
            </w:pPr>
            <w:r w:rsidRPr="00C27075">
              <w:rPr>
                <w:b/>
                <w:sz w:val="12"/>
                <w:szCs w:val="16"/>
              </w:rPr>
              <w:t>№п/п</w:t>
            </w:r>
          </w:p>
        </w:tc>
        <w:tc>
          <w:tcPr>
            <w:tcW w:w="2268"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Адрес объекта недвижимости</w:t>
            </w:r>
          </w:p>
        </w:tc>
        <w:tc>
          <w:tcPr>
            <w:tcW w:w="2409"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Назначение объекта</w:t>
            </w:r>
          </w:p>
        </w:tc>
        <w:tc>
          <w:tcPr>
            <w:tcW w:w="1134"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Площадь (м</w:t>
            </w:r>
            <w:r w:rsidRPr="00C27075">
              <w:rPr>
                <w:b/>
                <w:sz w:val="12"/>
                <w:szCs w:val="16"/>
                <w:vertAlign w:val="superscript"/>
              </w:rPr>
              <w:t>2</w:t>
            </w:r>
            <w:r w:rsidRPr="00C27075">
              <w:rPr>
                <w:b/>
                <w:sz w:val="12"/>
                <w:szCs w:val="16"/>
              </w:rPr>
              <w:t>)</w:t>
            </w:r>
          </w:p>
        </w:tc>
        <w:tc>
          <w:tcPr>
            <w:tcW w:w="1276"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Год постройки</w:t>
            </w:r>
          </w:p>
        </w:tc>
        <w:tc>
          <w:tcPr>
            <w:tcW w:w="2267"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Примечание</w:t>
            </w:r>
          </w:p>
        </w:tc>
      </w:tr>
      <w:tr w:rsidR="00666427" w:rsidRPr="00C27075" w:rsidTr="00E53D9E">
        <w:tc>
          <w:tcPr>
            <w:tcW w:w="567"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1</w:t>
            </w:r>
          </w:p>
        </w:tc>
        <w:tc>
          <w:tcPr>
            <w:tcW w:w="2268"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2</w:t>
            </w:r>
          </w:p>
        </w:tc>
        <w:tc>
          <w:tcPr>
            <w:tcW w:w="2409"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3</w:t>
            </w:r>
          </w:p>
        </w:tc>
        <w:tc>
          <w:tcPr>
            <w:tcW w:w="1134"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4</w:t>
            </w:r>
          </w:p>
        </w:tc>
        <w:tc>
          <w:tcPr>
            <w:tcW w:w="1276" w:type="dxa"/>
            <w:shd w:val="clear" w:color="auto" w:fill="DAEEF3"/>
            <w:vAlign w:val="center"/>
          </w:tcPr>
          <w:p w:rsidR="00666427" w:rsidRPr="00C27075" w:rsidRDefault="00666427" w:rsidP="00E53D9E">
            <w:pPr>
              <w:widowControl w:val="0"/>
              <w:autoSpaceDE w:val="0"/>
              <w:jc w:val="center"/>
              <w:rPr>
                <w:b/>
                <w:sz w:val="12"/>
                <w:szCs w:val="16"/>
              </w:rPr>
            </w:pPr>
            <w:r w:rsidRPr="00C27075">
              <w:rPr>
                <w:b/>
                <w:sz w:val="12"/>
                <w:szCs w:val="16"/>
              </w:rPr>
              <w:t>5</w:t>
            </w:r>
          </w:p>
        </w:tc>
        <w:tc>
          <w:tcPr>
            <w:tcW w:w="2267" w:type="dxa"/>
            <w:shd w:val="clear" w:color="auto" w:fill="DAEEF3"/>
          </w:tcPr>
          <w:p w:rsidR="00666427" w:rsidRPr="00C27075" w:rsidRDefault="00666427" w:rsidP="00E53D9E">
            <w:pPr>
              <w:widowControl w:val="0"/>
              <w:autoSpaceDE w:val="0"/>
              <w:jc w:val="center"/>
              <w:rPr>
                <w:b/>
                <w:sz w:val="12"/>
                <w:szCs w:val="16"/>
              </w:rPr>
            </w:pPr>
            <w:r w:rsidRPr="00C27075">
              <w:rPr>
                <w:b/>
                <w:sz w:val="12"/>
                <w:szCs w:val="16"/>
              </w:rPr>
              <w:t>6</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w:t>
            </w:r>
          </w:p>
        </w:tc>
        <w:tc>
          <w:tcPr>
            <w:tcW w:w="2268" w:type="dxa"/>
          </w:tcPr>
          <w:p w:rsidR="00666427" w:rsidRPr="00C27075" w:rsidRDefault="00666427" w:rsidP="00E53D9E">
            <w:pPr>
              <w:widowControl w:val="0"/>
              <w:rPr>
                <w:sz w:val="12"/>
                <w:szCs w:val="16"/>
              </w:rPr>
            </w:pPr>
            <w:r w:rsidRPr="00C27075">
              <w:rPr>
                <w:sz w:val="12"/>
                <w:szCs w:val="16"/>
              </w:rPr>
              <w:t>с. Гаврильск, ул.Советская, 121</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r w:rsidRPr="00C27075">
              <w:rPr>
                <w:sz w:val="12"/>
                <w:szCs w:val="16"/>
              </w:rPr>
              <w:t>117,6</w:t>
            </w:r>
          </w:p>
        </w:tc>
        <w:tc>
          <w:tcPr>
            <w:tcW w:w="1276" w:type="dxa"/>
            <w:vAlign w:val="center"/>
          </w:tcPr>
          <w:p w:rsidR="00666427" w:rsidRPr="00C27075" w:rsidRDefault="00666427" w:rsidP="00E53D9E">
            <w:pPr>
              <w:widowControl w:val="0"/>
              <w:jc w:val="center"/>
              <w:rPr>
                <w:sz w:val="12"/>
                <w:szCs w:val="16"/>
              </w:rPr>
            </w:pPr>
            <w:r w:rsidRPr="00C27075">
              <w:rPr>
                <w:sz w:val="12"/>
                <w:szCs w:val="16"/>
              </w:rPr>
              <w:t>1900</w:t>
            </w:r>
          </w:p>
        </w:tc>
        <w:tc>
          <w:tcPr>
            <w:tcW w:w="2267" w:type="dxa"/>
          </w:tcPr>
          <w:p w:rsidR="00666427" w:rsidRPr="00C27075" w:rsidRDefault="00666427" w:rsidP="00E53D9E">
            <w:pPr>
              <w:widowControl w:val="0"/>
              <w:rPr>
                <w:sz w:val="12"/>
                <w:szCs w:val="16"/>
              </w:rPr>
            </w:pPr>
            <w:r w:rsidRPr="00C27075">
              <w:rPr>
                <w:sz w:val="12"/>
                <w:szCs w:val="16"/>
              </w:rPr>
              <w:t>Административное</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w:t>
            </w:r>
          </w:p>
        </w:tc>
        <w:tc>
          <w:tcPr>
            <w:tcW w:w="2268" w:type="dxa"/>
          </w:tcPr>
          <w:p w:rsidR="00666427" w:rsidRPr="00C27075" w:rsidRDefault="00666427" w:rsidP="00E53D9E">
            <w:pPr>
              <w:widowControl w:val="0"/>
              <w:rPr>
                <w:sz w:val="12"/>
                <w:szCs w:val="16"/>
              </w:rPr>
            </w:pPr>
            <w:r w:rsidRPr="00C27075">
              <w:rPr>
                <w:sz w:val="12"/>
                <w:szCs w:val="16"/>
              </w:rPr>
              <w:t>с. Гаврильск</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p>
        </w:tc>
        <w:tc>
          <w:tcPr>
            <w:tcW w:w="2267" w:type="dxa"/>
          </w:tcPr>
          <w:p w:rsidR="00666427" w:rsidRPr="00C27075" w:rsidRDefault="00666427" w:rsidP="00E53D9E">
            <w:pPr>
              <w:widowControl w:val="0"/>
              <w:rPr>
                <w:sz w:val="12"/>
                <w:szCs w:val="16"/>
              </w:rPr>
            </w:pPr>
            <w:r w:rsidRPr="00C27075">
              <w:rPr>
                <w:sz w:val="12"/>
                <w:szCs w:val="16"/>
              </w:rPr>
              <w:t>ДК</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w:t>
            </w:r>
          </w:p>
        </w:tc>
        <w:tc>
          <w:tcPr>
            <w:tcW w:w="2268" w:type="dxa"/>
          </w:tcPr>
          <w:p w:rsidR="00666427" w:rsidRPr="00C27075" w:rsidRDefault="00666427" w:rsidP="00E53D9E">
            <w:pPr>
              <w:widowControl w:val="0"/>
              <w:rPr>
                <w:sz w:val="12"/>
                <w:szCs w:val="16"/>
              </w:rPr>
            </w:pPr>
            <w:r w:rsidRPr="00C27075">
              <w:rPr>
                <w:sz w:val="12"/>
                <w:szCs w:val="16"/>
              </w:rPr>
              <w:t>с. Гаврильск</w:t>
            </w:r>
          </w:p>
        </w:tc>
        <w:tc>
          <w:tcPr>
            <w:tcW w:w="2409" w:type="dxa"/>
          </w:tcPr>
          <w:p w:rsidR="00666427" w:rsidRPr="00C27075" w:rsidRDefault="00666427" w:rsidP="00E53D9E">
            <w:pPr>
              <w:widowControl w:val="0"/>
              <w:rPr>
                <w:sz w:val="12"/>
                <w:szCs w:val="16"/>
              </w:rPr>
            </w:pPr>
            <w:r w:rsidRPr="00C27075">
              <w:rPr>
                <w:sz w:val="12"/>
                <w:szCs w:val="16"/>
              </w:rPr>
              <w:t>водопровод</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w:t>
            </w:r>
          </w:p>
        </w:tc>
        <w:tc>
          <w:tcPr>
            <w:tcW w:w="2268" w:type="dxa"/>
          </w:tcPr>
          <w:p w:rsidR="00666427" w:rsidRPr="00C27075" w:rsidRDefault="00666427" w:rsidP="00E53D9E">
            <w:pPr>
              <w:widowControl w:val="0"/>
              <w:rPr>
                <w:sz w:val="12"/>
                <w:szCs w:val="16"/>
              </w:rPr>
            </w:pPr>
            <w:r w:rsidRPr="00C27075">
              <w:rPr>
                <w:sz w:val="12"/>
                <w:szCs w:val="16"/>
              </w:rPr>
              <w:t>с. Гаврильск, ул.Советская,138а</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r w:rsidRPr="00C27075">
              <w:rPr>
                <w:sz w:val="12"/>
                <w:szCs w:val="16"/>
              </w:rPr>
              <w:t>74,1</w:t>
            </w:r>
          </w:p>
        </w:tc>
        <w:tc>
          <w:tcPr>
            <w:tcW w:w="1276" w:type="dxa"/>
            <w:vAlign w:val="center"/>
          </w:tcPr>
          <w:p w:rsidR="00666427" w:rsidRPr="00C27075" w:rsidRDefault="00666427" w:rsidP="00E53D9E">
            <w:pPr>
              <w:widowControl w:val="0"/>
              <w:jc w:val="center"/>
              <w:rPr>
                <w:sz w:val="12"/>
                <w:szCs w:val="16"/>
              </w:rPr>
            </w:pPr>
            <w:r w:rsidRPr="00C27075">
              <w:rPr>
                <w:sz w:val="12"/>
                <w:szCs w:val="16"/>
              </w:rPr>
              <w:t>1900</w:t>
            </w:r>
          </w:p>
        </w:tc>
        <w:tc>
          <w:tcPr>
            <w:tcW w:w="2267" w:type="dxa"/>
          </w:tcPr>
          <w:p w:rsidR="00666427" w:rsidRPr="00C27075" w:rsidRDefault="00666427" w:rsidP="00E53D9E">
            <w:pPr>
              <w:widowControl w:val="0"/>
              <w:rPr>
                <w:sz w:val="12"/>
                <w:szCs w:val="16"/>
              </w:rPr>
            </w:pPr>
            <w:r w:rsidRPr="00C27075">
              <w:rPr>
                <w:sz w:val="12"/>
                <w:szCs w:val="16"/>
              </w:rPr>
              <w:t>нежилое</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5</w:t>
            </w:r>
          </w:p>
        </w:tc>
        <w:tc>
          <w:tcPr>
            <w:tcW w:w="2268" w:type="dxa"/>
          </w:tcPr>
          <w:p w:rsidR="00666427" w:rsidRPr="00C27075" w:rsidRDefault="00666427" w:rsidP="00E53D9E">
            <w:pPr>
              <w:widowControl w:val="0"/>
              <w:rPr>
                <w:sz w:val="12"/>
                <w:szCs w:val="16"/>
              </w:rPr>
            </w:pPr>
            <w:r w:rsidRPr="00C27075">
              <w:rPr>
                <w:sz w:val="12"/>
                <w:szCs w:val="16"/>
              </w:rPr>
              <w:t>с. Гаврильск, ул.Советская,138а</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1978</w:t>
            </w:r>
          </w:p>
        </w:tc>
        <w:tc>
          <w:tcPr>
            <w:tcW w:w="2267" w:type="dxa"/>
          </w:tcPr>
          <w:p w:rsidR="00666427" w:rsidRPr="00C27075" w:rsidRDefault="00666427" w:rsidP="00E53D9E">
            <w:pPr>
              <w:widowControl w:val="0"/>
              <w:rPr>
                <w:sz w:val="12"/>
                <w:szCs w:val="16"/>
              </w:rPr>
            </w:pPr>
            <w:r w:rsidRPr="00C27075">
              <w:rPr>
                <w:sz w:val="12"/>
                <w:szCs w:val="16"/>
              </w:rPr>
              <w:t>сарай</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6</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 19</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1972</w:t>
            </w:r>
          </w:p>
        </w:tc>
        <w:tc>
          <w:tcPr>
            <w:tcW w:w="2267" w:type="dxa"/>
          </w:tcPr>
          <w:p w:rsidR="00666427" w:rsidRPr="00C27075" w:rsidRDefault="00666427" w:rsidP="00E53D9E">
            <w:pPr>
              <w:widowControl w:val="0"/>
              <w:rPr>
                <w:sz w:val="12"/>
                <w:szCs w:val="16"/>
              </w:rPr>
            </w:pPr>
            <w:r w:rsidRPr="00C27075">
              <w:rPr>
                <w:sz w:val="12"/>
                <w:szCs w:val="16"/>
              </w:rPr>
              <w:t>гараж</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7</w:t>
            </w:r>
          </w:p>
        </w:tc>
        <w:tc>
          <w:tcPr>
            <w:tcW w:w="2268" w:type="dxa"/>
          </w:tcPr>
          <w:p w:rsidR="00666427" w:rsidRPr="00C27075" w:rsidRDefault="00666427" w:rsidP="00E53D9E">
            <w:pPr>
              <w:widowControl w:val="0"/>
              <w:rPr>
                <w:sz w:val="12"/>
                <w:szCs w:val="16"/>
              </w:rPr>
            </w:pPr>
            <w:r w:rsidRPr="00C27075">
              <w:rPr>
                <w:sz w:val="12"/>
                <w:szCs w:val="16"/>
              </w:rPr>
              <w:t>п. Каменск, ул.Первомайская</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1936</w:t>
            </w:r>
          </w:p>
        </w:tc>
        <w:tc>
          <w:tcPr>
            <w:tcW w:w="2267" w:type="dxa"/>
          </w:tcPr>
          <w:p w:rsidR="00666427" w:rsidRPr="00C27075" w:rsidRDefault="00666427" w:rsidP="00E53D9E">
            <w:pPr>
              <w:widowControl w:val="0"/>
              <w:rPr>
                <w:sz w:val="12"/>
                <w:szCs w:val="16"/>
              </w:rPr>
            </w:pPr>
            <w:r w:rsidRPr="00C27075">
              <w:rPr>
                <w:sz w:val="12"/>
                <w:szCs w:val="16"/>
              </w:rPr>
              <w:t>клуб</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8</w:t>
            </w:r>
          </w:p>
        </w:tc>
        <w:tc>
          <w:tcPr>
            <w:tcW w:w="2268" w:type="dxa"/>
          </w:tcPr>
          <w:p w:rsidR="00666427" w:rsidRPr="00C27075" w:rsidRDefault="00666427" w:rsidP="00E53D9E">
            <w:pPr>
              <w:widowControl w:val="0"/>
              <w:rPr>
                <w:sz w:val="12"/>
                <w:szCs w:val="16"/>
              </w:rPr>
            </w:pPr>
            <w:r w:rsidRPr="00C27075">
              <w:rPr>
                <w:sz w:val="12"/>
                <w:szCs w:val="16"/>
              </w:rPr>
              <w:t>п. Каменск, ул.Первомайская,  3/2</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1972</w:t>
            </w:r>
          </w:p>
        </w:tc>
        <w:tc>
          <w:tcPr>
            <w:tcW w:w="2267" w:type="dxa"/>
          </w:tcPr>
          <w:p w:rsidR="00666427" w:rsidRPr="00C27075" w:rsidRDefault="00666427" w:rsidP="00E53D9E">
            <w:pPr>
              <w:widowControl w:val="0"/>
              <w:rPr>
                <w:sz w:val="12"/>
                <w:szCs w:val="16"/>
              </w:rPr>
            </w:pPr>
            <w:r w:rsidRPr="00C27075">
              <w:rPr>
                <w:sz w:val="12"/>
                <w:szCs w:val="16"/>
              </w:rPr>
              <w:t>Квартира № 2</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9</w:t>
            </w:r>
          </w:p>
        </w:tc>
        <w:tc>
          <w:tcPr>
            <w:tcW w:w="2268" w:type="dxa"/>
          </w:tcPr>
          <w:p w:rsidR="00666427" w:rsidRPr="00C27075" w:rsidRDefault="00666427" w:rsidP="00E53D9E">
            <w:pPr>
              <w:widowControl w:val="0"/>
              <w:rPr>
                <w:sz w:val="12"/>
                <w:szCs w:val="16"/>
              </w:rPr>
            </w:pPr>
            <w:r w:rsidRPr="00C27075">
              <w:rPr>
                <w:sz w:val="12"/>
                <w:szCs w:val="16"/>
              </w:rPr>
              <w:t>п. Каменск, ул.Первомайская, 9/1</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1990</w:t>
            </w:r>
          </w:p>
        </w:tc>
        <w:tc>
          <w:tcPr>
            <w:tcW w:w="2267" w:type="dxa"/>
          </w:tcPr>
          <w:p w:rsidR="00666427" w:rsidRPr="00C27075" w:rsidRDefault="00666427" w:rsidP="00E53D9E">
            <w:pPr>
              <w:widowControl w:val="0"/>
              <w:rPr>
                <w:sz w:val="12"/>
                <w:szCs w:val="16"/>
              </w:rPr>
            </w:pPr>
            <w:r w:rsidRPr="00C27075">
              <w:rPr>
                <w:sz w:val="12"/>
                <w:szCs w:val="16"/>
              </w:rPr>
              <w:t>Квартира № 1</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10</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Новая, 4</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1990</w:t>
            </w:r>
          </w:p>
        </w:tc>
        <w:tc>
          <w:tcPr>
            <w:tcW w:w="2267" w:type="dxa"/>
          </w:tcPr>
          <w:p w:rsidR="00666427" w:rsidRPr="00C27075" w:rsidRDefault="00666427" w:rsidP="00E53D9E">
            <w:pPr>
              <w:widowControl w:val="0"/>
              <w:rPr>
                <w:sz w:val="12"/>
                <w:szCs w:val="16"/>
              </w:rPr>
            </w:pPr>
            <w:r w:rsidRPr="00C27075">
              <w:rPr>
                <w:sz w:val="12"/>
                <w:szCs w:val="16"/>
              </w:rPr>
              <w:t>Жилой дом 2-х кВ.</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11</w:t>
            </w:r>
          </w:p>
        </w:tc>
        <w:tc>
          <w:tcPr>
            <w:tcW w:w="2268" w:type="dxa"/>
          </w:tcPr>
          <w:p w:rsidR="00666427" w:rsidRPr="00C27075" w:rsidRDefault="00666427" w:rsidP="00E53D9E">
            <w:pPr>
              <w:widowControl w:val="0"/>
              <w:rPr>
                <w:sz w:val="12"/>
                <w:szCs w:val="16"/>
              </w:rPr>
            </w:pPr>
            <w:r w:rsidRPr="00C27075">
              <w:rPr>
                <w:sz w:val="12"/>
                <w:szCs w:val="16"/>
              </w:rPr>
              <w:t>п. Каменск, ул.Новая, 15/1</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1986</w:t>
            </w:r>
          </w:p>
        </w:tc>
        <w:tc>
          <w:tcPr>
            <w:tcW w:w="2267" w:type="dxa"/>
          </w:tcPr>
          <w:p w:rsidR="00666427" w:rsidRPr="00C27075" w:rsidRDefault="00666427" w:rsidP="00E53D9E">
            <w:pPr>
              <w:widowControl w:val="0"/>
              <w:rPr>
                <w:sz w:val="12"/>
                <w:szCs w:val="16"/>
              </w:rPr>
            </w:pPr>
            <w:r w:rsidRPr="00C27075">
              <w:rPr>
                <w:sz w:val="12"/>
                <w:szCs w:val="16"/>
              </w:rPr>
              <w:t>Квартира № 1</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 xml:space="preserve"> 12</w:t>
            </w:r>
          </w:p>
        </w:tc>
        <w:tc>
          <w:tcPr>
            <w:tcW w:w="2268" w:type="dxa"/>
          </w:tcPr>
          <w:p w:rsidR="00666427" w:rsidRPr="00C27075" w:rsidRDefault="00666427" w:rsidP="00E53D9E">
            <w:pPr>
              <w:widowControl w:val="0"/>
              <w:rPr>
                <w:sz w:val="12"/>
                <w:szCs w:val="16"/>
              </w:rPr>
            </w:pPr>
            <w:r w:rsidRPr="00C27075">
              <w:rPr>
                <w:sz w:val="12"/>
                <w:szCs w:val="16"/>
              </w:rPr>
              <w:t>п. Каменск, ул.Строителей, 1/1</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1990</w:t>
            </w:r>
          </w:p>
        </w:tc>
        <w:tc>
          <w:tcPr>
            <w:tcW w:w="2267" w:type="dxa"/>
          </w:tcPr>
          <w:p w:rsidR="00666427" w:rsidRPr="00C27075" w:rsidRDefault="00666427" w:rsidP="00E53D9E">
            <w:pPr>
              <w:widowControl w:val="0"/>
              <w:rPr>
                <w:sz w:val="12"/>
                <w:szCs w:val="16"/>
              </w:rPr>
            </w:pPr>
            <w:r w:rsidRPr="00C27075">
              <w:rPr>
                <w:sz w:val="12"/>
                <w:szCs w:val="16"/>
              </w:rPr>
              <w:t>Квартира № 1</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13</w:t>
            </w:r>
          </w:p>
        </w:tc>
        <w:tc>
          <w:tcPr>
            <w:tcW w:w="2268" w:type="dxa"/>
          </w:tcPr>
          <w:p w:rsidR="00666427" w:rsidRPr="00C27075" w:rsidRDefault="00666427" w:rsidP="00E53D9E">
            <w:pPr>
              <w:widowControl w:val="0"/>
              <w:rPr>
                <w:sz w:val="12"/>
                <w:szCs w:val="16"/>
              </w:rPr>
            </w:pPr>
            <w:r w:rsidRPr="00C27075">
              <w:rPr>
                <w:sz w:val="12"/>
                <w:szCs w:val="16"/>
              </w:rPr>
              <w:t>п. Каменск, ул.Молодежная, 3/2</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1979</w:t>
            </w:r>
          </w:p>
        </w:tc>
        <w:tc>
          <w:tcPr>
            <w:tcW w:w="2267" w:type="dxa"/>
          </w:tcPr>
          <w:p w:rsidR="00666427" w:rsidRPr="00C27075" w:rsidRDefault="00666427" w:rsidP="00E53D9E">
            <w:pPr>
              <w:widowControl w:val="0"/>
              <w:rPr>
                <w:sz w:val="12"/>
                <w:szCs w:val="16"/>
              </w:rPr>
            </w:pPr>
            <w:r w:rsidRPr="00C27075">
              <w:rPr>
                <w:sz w:val="12"/>
                <w:szCs w:val="16"/>
              </w:rPr>
              <w:t>Квартира № 2</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14</w:t>
            </w:r>
          </w:p>
        </w:tc>
        <w:tc>
          <w:tcPr>
            <w:tcW w:w="2268" w:type="dxa"/>
          </w:tcPr>
          <w:p w:rsidR="00666427" w:rsidRPr="00C27075" w:rsidRDefault="00666427" w:rsidP="00E53D9E">
            <w:pPr>
              <w:widowControl w:val="0"/>
              <w:rPr>
                <w:sz w:val="12"/>
                <w:szCs w:val="16"/>
              </w:rPr>
            </w:pPr>
            <w:r w:rsidRPr="00C27075">
              <w:rPr>
                <w:sz w:val="12"/>
                <w:szCs w:val="16"/>
              </w:rPr>
              <w:t>п. Каменск, ул.Молодежная, 4/1</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1974</w:t>
            </w:r>
          </w:p>
        </w:tc>
        <w:tc>
          <w:tcPr>
            <w:tcW w:w="2267" w:type="dxa"/>
          </w:tcPr>
          <w:p w:rsidR="00666427" w:rsidRPr="00C27075" w:rsidRDefault="00666427" w:rsidP="00E53D9E">
            <w:pPr>
              <w:widowControl w:val="0"/>
              <w:rPr>
                <w:sz w:val="12"/>
                <w:szCs w:val="16"/>
              </w:rPr>
            </w:pPr>
            <w:r w:rsidRPr="00C27075">
              <w:rPr>
                <w:sz w:val="12"/>
                <w:szCs w:val="16"/>
              </w:rPr>
              <w:t>Квартира № 1</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15</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Молодежная, 7/1</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1979</w:t>
            </w:r>
          </w:p>
        </w:tc>
        <w:tc>
          <w:tcPr>
            <w:tcW w:w="2267" w:type="dxa"/>
          </w:tcPr>
          <w:p w:rsidR="00666427" w:rsidRPr="00C27075" w:rsidRDefault="00666427" w:rsidP="00E53D9E">
            <w:pPr>
              <w:widowControl w:val="0"/>
              <w:rPr>
                <w:sz w:val="12"/>
                <w:szCs w:val="16"/>
              </w:rPr>
            </w:pPr>
            <w:r w:rsidRPr="00C27075">
              <w:rPr>
                <w:sz w:val="12"/>
                <w:szCs w:val="16"/>
              </w:rPr>
              <w:t>Квартира № 1</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16</w:t>
            </w:r>
          </w:p>
        </w:tc>
        <w:tc>
          <w:tcPr>
            <w:tcW w:w="2268" w:type="dxa"/>
          </w:tcPr>
          <w:p w:rsidR="00666427" w:rsidRPr="00C27075" w:rsidRDefault="00666427" w:rsidP="00E53D9E">
            <w:pPr>
              <w:widowControl w:val="0"/>
              <w:rPr>
                <w:sz w:val="12"/>
                <w:szCs w:val="16"/>
              </w:rPr>
            </w:pPr>
            <w:r w:rsidRPr="00C27075">
              <w:rPr>
                <w:sz w:val="12"/>
                <w:szCs w:val="16"/>
              </w:rPr>
              <w:t>п. Каменск, ул.Молодежная, 8/1</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1972</w:t>
            </w:r>
          </w:p>
        </w:tc>
        <w:tc>
          <w:tcPr>
            <w:tcW w:w="2267" w:type="dxa"/>
          </w:tcPr>
          <w:p w:rsidR="00666427" w:rsidRPr="00C27075" w:rsidRDefault="00666427" w:rsidP="00E53D9E">
            <w:pPr>
              <w:widowControl w:val="0"/>
              <w:rPr>
                <w:sz w:val="12"/>
                <w:szCs w:val="16"/>
              </w:rPr>
            </w:pPr>
            <w:r w:rsidRPr="00C27075">
              <w:rPr>
                <w:sz w:val="12"/>
                <w:szCs w:val="16"/>
              </w:rPr>
              <w:t>Квартира № 1</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17</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ул.Центральная,19</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1965</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18</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Центральная, 5</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1966</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19</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Центральная, 3</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1969</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20</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Центральная, 12</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1949</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21</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ул.Центральная,11</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1989</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22</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lastRenderedPageBreak/>
              <w:t>ул.Центральная,18</w:t>
            </w:r>
          </w:p>
        </w:tc>
        <w:tc>
          <w:tcPr>
            <w:tcW w:w="2409" w:type="dxa"/>
          </w:tcPr>
          <w:p w:rsidR="00666427" w:rsidRPr="00C27075" w:rsidRDefault="00666427" w:rsidP="00E53D9E">
            <w:pPr>
              <w:widowControl w:val="0"/>
              <w:rPr>
                <w:sz w:val="12"/>
                <w:szCs w:val="16"/>
              </w:rPr>
            </w:pPr>
            <w:r w:rsidRPr="00C27075">
              <w:rPr>
                <w:sz w:val="12"/>
                <w:szCs w:val="16"/>
              </w:rPr>
              <w:lastRenderedPageBreak/>
              <w:t xml:space="preserve">Отдельно </w:t>
            </w:r>
            <w:r w:rsidRPr="00C27075">
              <w:rPr>
                <w:sz w:val="12"/>
                <w:szCs w:val="16"/>
              </w:rPr>
              <w:lastRenderedPageBreak/>
              <w:t>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1967</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lastRenderedPageBreak/>
              <w:t>23</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 4</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1968</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24</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 2</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1969</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25</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ул.Центральная,15</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1948</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26</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 7/2</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1990</w:t>
            </w:r>
          </w:p>
        </w:tc>
        <w:tc>
          <w:tcPr>
            <w:tcW w:w="2267" w:type="dxa"/>
          </w:tcPr>
          <w:p w:rsidR="00666427" w:rsidRPr="00C27075" w:rsidRDefault="00666427" w:rsidP="00E53D9E">
            <w:pPr>
              <w:widowControl w:val="0"/>
              <w:rPr>
                <w:sz w:val="12"/>
                <w:szCs w:val="16"/>
              </w:rPr>
            </w:pPr>
            <w:r w:rsidRPr="00C27075">
              <w:rPr>
                <w:sz w:val="12"/>
                <w:szCs w:val="16"/>
              </w:rPr>
              <w:t>Квартира № 2</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27</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 17</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1965</w:t>
            </w:r>
          </w:p>
        </w:tc>
        <w:tc>
          <w:tcPr>
            <w:tcW w:w="2267" w:type="dxa"/>
          </w:tcPr>
          <w:p w:rsidR="00666427" w:rsidRPr="00C27075" w:rsidRDefault="00666427" w:rsidP="00E53D9E">
            <w:pPr>
              <w:widowControl w:val="0"/>
              <w:rPr>
                <w:sz w:val="12"/>
                <w:szCs w:val="16"/>
              </w:rPr>
            </w:pPr>
            <w:r w:rsidRPr="00C27075">
              <w:rPr>
                <w:sz w:val="12"/>
                <w:szCs w:val="16"/>
              </w:rPr>
              <w:t>Квартира № 1,2,3</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28</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ул.Центральная,14</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1965</w:t>
            </w:r>
          </w:p>
        </w:tc>
        <w:tc>
          <w:tcPr>
            <w:tcW w:w="2267" w:type="dxa"/>
          </w:tcPr>
          <w:p w:rsidR="00666427" w:rsidRPr="00C27075" w:rsidRDefault="00666427" w:rsidP="00E53D9E">
            <w:pPr>
              <w:widowControl w:val="0"/>
              <w:rPr>
                <w:sz w:val="12"/>
                <w:szCs w:val="16"/>
              </w:rPr>
            </w:pPr>
            <w:r w:rsidRPr="00C27075">
              <w:rPr>
                <w:sz w:val="12"/>
                <w:szCs w:val="16"/>
              </w:rPr>
              <w:t>Квартира № 2</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29</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 6</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1969</w:t>
            </w:r>
          </w:p>
        </w:tc>
        <w:tc>
          <w:tcPr>
            <w:tcW w:w="2267" w:type="dxa"/>
          </w:tcPr>
          <w:p w:rsidR="00666427" w:rsidRPr="00C27075" w:rsidRDefault="00666427" w:rsidP="00E53D9E">
            <w:pPr>
              <w:widowControl w:val="0"/>
              <w:rPr>
                <w:sz w:val="12"/>
                <w:szCs w:val="16"/>
              </w:rPr>
            </w:pPr>
            <w:r w:rsidRPr="00C27075">
              <w:rPr>
                <w:sz w:val="12"/>
                <w:szCs w:val="16"/>
              </w:rPr>
              <w:t>Квартира № 2,3,4</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30</w:t>
            </w:r>
          </w:p>
        </w:tc>
        <w:tc>
          <w:tcPr>
            <w:tcW w:w="2268" w:type="dxa"/>
          </w:tcPr>
          <w:p w:rsidR="00666427" w:rsidRPr="00C27075" w:rsidRDefault="00666427" w:rsidP="00E53D9E">
            <w:pPr>
              <w:widowControl w:val="0"/>
              <w:rPr>
                <w:sz w:val="12"/>
                <w:szCs w:val="16"/>
              </w:rPr>
            </w:pPr>
            <w:r w:rsidRPr="00C27075">
              <w:rPr>
                <w:sz w:val="12"/>
                <w:szCs w:val="16"/>
              </w:rPr>
              <w:t>п. Каменск, ул.Космонавтов, 1</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1948</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31</w:t>
            </w:r>
          </w:p>
        </w:tc>
        <w:tc>
          <w:tcPr>
            <w:tcW w:w="2268" w:type="dxa"/>
          </w:tcPr>
          <w:p w:rsidR="00666427" w:rsidRPr="00C27075" w:rsidRDefault="00666427" w:rsidP="00E53D9E">
            <w:pPr>
              <w:widowControl w:val="0"/>
              <w:rPr>
                <w:sz w:val="12"/>
                <w:szCs w:val="16"/>
              </w:rPr>
            </w:pPr>
            <w:r w:rsidRPr="00C27075">
              <w:rPr>
                <w:sz w:val="12"/>
                <w:szCs w:val="16"/>
              </w:rPr>
              <w:t>п. Каменск, ул.Космонавтов, 4</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1965</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32</w:t>
            </w:r>
          </w:p>
        </w:tc>
        <w:tc>
          <w:tcPr>
            <w:tcW w:w="2268" w:type="dxa"/>
          </w:tcPr>
          <w:p w:rsidR="00666427" w:rsidRPr="00C27075" w:rsidRDefault="00666427" w:rsidP="00E53D9E">
            <w:pPr>
              <w:widowControl w:val="0"/>
              <w:rPr>
                <w:sz w:val="12"/>
                <w:szCs w:val="16"/>
              </w:rPr>
            </w:pPr>
            <w:r w:rsidRPr="00C27075">
              <w:rPr>
                <w:sz w:val="12"/>
                <w:szCs w:val="16"/>
              </w:rPr>
              <w:t>п. Каменск, ул.Космонавтов, 3</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1968</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33</w:t>
            </w:r>
          </w:p>
        </w:tc>
        <w:tc>
          <w:tcPr>
            <w:tcW w:w="2268" w:type="dxa"/>
          </w:tcPr>
          <w:p w:rsidR="00666427" w:rsidRPr="00C27075" w:rsidRDefault="00666427" w:rsidP="00E53D9E">
            <w:pPr>
              <w:widowControl w:val="0"/>
              <w:rPr>
                <w:sz w:val="12"/>
                <w:szCs w:val="16"/>
              </w:rPr>
            </w:pPr>
            <w:r w:rsidRPr="00C27075">
              <w:rPr>
                <w:sz w:val="12"/>
                <w:szCs w:val="16"/>
              </w:rPr>
              <w:t>п. Каменск, ул.Космонавтов, 2</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1951</w:t>
            </w:r>
          </w:p>
        </w:tc>
        <w:tc>
          <w:tcPr>
            <w:tcW w:w="2267" w:type="dxa"/>
          </w:tcPr>
          <w:p w:rsidR="00666427" w:rsidRPr="00C27075" w:rsidRDefault="00666427" w:rsidP="00E53D9E">
            <w:pPr>
              <w:widowControl w:val="0"/>
              <w:rPr>
                <w:sz w:val="12"/>
                <w:szCs w:val="16"/>
              </w:rPr>
            </w:pPr>
            <w:r w:rsidRPr="00C27075">
              <w:rPr>
                <w:sz w:val="12"/>
                <w:szCs w:val="16"/>
              </w:rPr>
              <w:t>Квартира № 1,2,3</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34</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Победы, 16</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1934</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35</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Победы, 14</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1960</w:t>
            </w:r>
          </w:p>
        </w:tc>
        <w:tc>
          <w:tcPr>
            <w:tcW w:w="2267" w:type="dxa"/>
          </w:tcPr>
          <w:p w:rsidR="00666427" w:rsidRPr="00C27075" w:rsidRDefault="00666427" w:rsidP="00E53D9E">
            <w:pPr>
              <w:widowControl w:val="0"/>
              <w:rPr>
                <w:sz w:val="12"/>
                <w:szCs w:val="16"/>
              </w:rPr>
            </w:pPr>
            <w:r w:rsidRPr="00C27075">
              <w:rPr>
                <w:sz w:val="12"/>
                <w:szCs w:val="16"/>
              </w:rPr>
              <w:t>Жилой дом</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36</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Победы, 12</w:t>
            </w:r>
          </w:p>
        </w:tc>
        <w:tc>
          <w:tcPr>
            <w:tcW w:w="2409" w:type="dxa"/>
          </w:tcPr>
          <w:p w:rsidR="00666427" w:rsidRPr="00C27075" w:rsidRDefault="00666427" w:rsidP="00E53D9E">
            <w:pPr>
              <w:widowControl w:val="0"/>
              <w:rPr>
                <w:sz w:val="12"/>
                <w:szCs w:val="16"/>
              </w:rPr>
            </w:pPr>
            <w:r w:rsidRPr="00C27075">
              <w:rPr>
                <w:sz w:val="12"/>
                <w:szCs w:val="16"/>
              </w:rPr>
              <w:t>Часть здания</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1963</w:t>
            </w:r>
          </w:p>
        </w:tc>
        <w:tc>
          <w:tcPr>
            <w:tcW w:w="2267" w:type="dxa"/>
          </w:tcPr>
          <w:p w:rsidR="00666427" w:rsidRPr="00C27075" w:rsidRDefault="00666427" w:rsidP="00E53D9E">
            <w:pPr>
              <w:widowControl w:val="0"/>
              <w:rPr>
                <w:sz w:val="12"/>
                <w:szCs w:val="16"/>
              </w:rPr>
            </w:pPr>
            <w:r w:rsidRPr="00C27075">
              <w:rPr>
                <w:sz w:val="12"/>
                <w:szCs w:val="16"/>
              </w:rPr>
              <w:t>Квартира № 2,4</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37</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Школьная, 4</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1984</w:t>
            </w:r>
          </w:p>
        </w:tc>
        <w:tc>
          <w:tcPr>
            <w:tcW w:w="2267" w:type="dxa"/>
          </w:tcPr>
          <w:p w:rsidR="00666427" w:rsidRPr="00C27075" w:rsidRDefault="00666427" w:rsidP="00E53D9E">
            <w:pPr>
              <w:widowControl w:val="0"/>
              <w:rPr>
                <w:sz w:val="12"/>
                <w:szCs w:val="16"/>
              </w:rPr>
            </w:pPr>
            <w:r w:rsidRPr="00C27075">
              <w:rPr>
                <w:sz w:val="12"/>
                <w:szCs w:val="16"/>
              </w:rPr>
              <w:t>Административное</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38</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Школьная, 2</w:t>
            </w:r>
          </w:p>
        </w:tc>
        <w:tc>
          <w:tcPr>
            <w:tcW w:w="2409" w:type="dxa"/>
          </w:tcPr>
          <w:p w:rsidR="00666427" w:rsidRPr="00C27075" w:rsidRDefault="00666427" w:rsidP="00E53D9E">
            <w:pPr>
              <w:widowControl w:val="0"/>
              <w:rPr>
                <w:sz w:val="12"/>
                <w:szCs w:val="16"/>
              </w:rPr>
            </w:pPr>
            <w:r w:rsidRPr="00C27075">
              <w:rPr>
                <w:sz w:val="12"/>
                <w:szCs w:val="16"/>
              </w:rPr>
              <w:t>Отдельно стоящее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1984</w:t>
            </w:r>
          </w:p>
        </w:tc>
        <w:tc>
          <w:tcPr>
            <w:tcW w:w="2267" w:type="dxa"/>
          </w:tcPr>
          <w:p w:rsidR="00666427" w:rsidRPr="00C27075" w:rsidRDefault="00666427" w:rsidP="00E53D9E">
            <w:pPr>
              <w:widowControl w:val="0"/>
              <w:rPr>
                <w:sz w:val="12"/>
                <w:szCs w:val="16"/>
              </w:rPr>
            </w:pPr>
            <w:r w:rsidRPr="00C27075">
              <w:rPr>
                <w:sz w:val="12"/>
                <w:szCs w:val="16"/>
              </w:rPr>
              <w:t>Мед. пункт, магазин</w:t>
            </w: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39</w:t>
            </w:r>
          </w:p>
        </w:tc>
        <w:tc>
          <w:tcPr>
            <w:tcW w:w="2268" w:type="dxa"/>
          </w:tcPr>
          <w:p w:rsidR="00666427" w:rsidRPr="00C27075" w:rsidRDefault="00666427" w:rsidP="00E53D9E">
            <w:pPr>
              <w:widowControl w:val="0"/>
              <w:rPr>
                <w:sz w:val="12"/>
                <w:szCs w:val="16"/>
              </w:rPr>
            </w:pPr>
            <w:r w:rsidRPr="00C27075">
              <w:rPr>
                <w:sz w:val="12"/>
                <w:szCs w:val="16"/>
              </w:rPr>
              <w:t>п. Каменск</w:t>
            </w:r>
          </w:p>
        </w:tc>
        <w:tc>
          <w:tcPr>
            <w:tcW w:w="2409" w:type="dxa"/>
          </w:tcPr>
          <w:p w:rsidR="00666427" w:rsidRPr="00C27075" w:rsidRDefault="00666427" w:rsidP="00E53D9E">
            <w:pPr>
              <w:widowControl w:val="0"/>
              <w:rPr>
                <w:sz w:val="12"/>
                <w:szCs w:val="16"/>
              </w:rPr>
            </w:pPr>
            <w:r w:rsidRPr="00C27075">
              <w:rPr>
                <w:sz w:val="12"/>
                <w:szCs w:val="16"/>
              </w:rPr>
              <w:t>мост</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1968</w:t>
            </w: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40</w:t>
            </w:r>
          </w:p>
        </w:tc>
        <w:tc>
          <w:tcPr>
            <w:tcW w:w="2268" w:type="dxa"/>
          </w:tcPr>
          <w:p w:rsidR="00666427" w:rsidRPr="00C27075" w:rsidRDefault="00666427" w:rsidP="00E53D9E">
            <w:pPr>
              <w:widowControl w:val="0"/>
              <w:rPr>
                <w:sz w:val="12"/>
                <w:szCs w:val="16"/>
              </w:rPr>
            </w:pPr>
            <w:r w:rsidRPr="00C27075">
              <w:rPr>
                <w:sz w:val="12"/>
                <w:szCs w:val="16"/>
              </w:rPr>
              <w:t>п. Каменск</w:t>
            </w:r>
          </w:p>
        </w:tc>
        <w:tc>
          <w:tcPr>
            <w:tcW w:w="2409" w:type="dxa"/>
          </w:tcPr>
          <w:p w:rsidR="00666427" w:rsidRPr="00C27075" w:rsidRDefault="00666427" w:rsidP="00E53D9E">
            <w:pPr>
              <w:widowControl w:val="0"/>
              <w:rPr>
                <w:sz w:val="12"/>
                <w:szCs w:val="16"/>
              </w:rPr>
            </w:pPr>
            <w:r w:rsidRPr="00C27075">
              <w:rPr>
                <w:sz w:val="12"/>
                <w:szCs w:val="16"/>
              </w:rPr>
              <w:t>Артезианская скважина с башней</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1996</w:t>
            </w: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41</w:t>
            </w:r>
          </w:p>
        </w:tc>
        <w:tc>
          <w:tcPr>
            <w:tcW w:w="2268" w:type="dxa"/>
          </w:tcPr>
          <w:p w:rsidR="00666427" w:rsidRPr="00C27075" w:rsidRDefault="00666427" w:rsidP="00E53D9E">
            <w:pPr>
              <w:widowControl w:val="0"/>
              <w:rPr>
                <w:sz w:val="12"/>
                <w:szCs w:val="16"/>
              </w:rPr>
            </w:pPr>
            <w:r w:rsidRPr="00C27075">
              <w:rPr>
                <w:sz w:val="12"/>
                <w:szCs w:val="16"/>
              </w:rPr>
              <w:t>п. Каменск</w:t>
            </w:r>
          </w:p>
        </w:tc>
        <w:tc>
          <w:tcPr>
            <w:tcW w:w="2409" w:type="dxa"/>
          </w:tcPr>
          <w:p w:rsidR="00666427" w:rsidRPr="00C27075" w:rsidRDefault="00666427" w:rsidP="00E53D9E">
            <w:pPr>
              <w:widowControl w:val="0"/>
              <w:rPr>
                <w:sz w:val="12"/>
                <w:szCs w:val="16"/>
              </w:rPr>
            </w:pPr>
            <w:r w:rsidRPr="00C27075">
              <w:rPr>
                <w:sz w:val="12"/>
                <w:szCs w:val="16"/>
              </w:rPr>
              <w:t>Артезианская скважина</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1967</w:t>
            </w: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42</w:t>
            </w:r>
          </w:p>
        </w:tc>
        <w:tc>
          <w:tcPr>
            <w:tcW w:w="2268" w:type="dxa"/>
          </w:tcPr>
          <w:p w:rsidR="00666427" w:rsidRPr="00C27075" w:rsidRDefault="00666427" w:rsidP="00E53D9E">
            <w:pPr>
              <w:widowControl w:val="0"/>
              <w:rPr>
                <w:sz w:val="12"/>
                <w:szCs w:val="16"/>
              </w:rPr>
            </w:pPr>
            <w:r w:rsidRPr="00C27075">
              <w:rPr>
                <w:sz w:val="12"/>
                <w:szCs w:val="16"/>
              </w:rPr>
              <w:t>п. Каменск</w:t>
            </w:r>
          </w:p>
        </w:tc>
        <w:tc>
          <w:tcPr>
            <w:tcW w:w="2409" w:type="dxa"/>
          </w:tcPr>
          <w:p w:rsidR="00666427" w:rsidRPr="00C27075" w:rsidRDefault="00666427" w:rsidP="00E53D9E">
            <w:pPr>
              <w:widowControl w:val="0"/>
              <w:rPr>
                <w:sz w:val="12"/>
                <w:szCs w:val="16"/>
              </w:rPr>
            </w:pPr>
            <w:r w:rsidRPr="00C27075">
              <w:rPr>
                <w:sz w:val="12"/>
                <w:szCs w:val="16"/>
              </w:rPr>
              <w:t>водопровод</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1967</w:t>
            </w: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43</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Новая</w:t>
            </w:r>
          </w:p>
        </w:tc>
        <w:tc>
          <w:tcPr>
            <w:tcW w:w="2409" w:type="dxa"/>
          </w:tcPr>
          <w:p w:rsidR="00666427" w:rsidRPr="00C27075" w:rsidRDefault="00666427" w:rsidP="00E53D9E">
            <w:pPr>
              <w:widowControl w:val="0"/>
              <w:rPr>
                <w:sz w:val="12"/>
                <w:szCs w:val="16"/>
              </w:rPr>
            </w:pPr>
            <w:r w:rsidRPr="00C27075">
              <w:rPr>
                <w:sz w:val="12"/>
                <w:szCs w:val="16"/>
              </w:rPr>
              <w:t>Асфальтовое покрытие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1989</w:t>
            </w: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44</w:t>
            </w:r>
          </w:p>
        </w:tc>
        <w:tc>
          <w:tcPr>
            <w:tcW w:w="2268" w:type="dxa"/>
          </w:tcPr>
          <w:p w:rsidR="00666427" w:rsidRPr="00C27075" w:rsidRDefault="00666427" w:rsidP="00E53D9E">
            <w:pPr>
              <w:widowControl w:val="0"/>
              <w:rPr>
                <w:sz w:val="12"/>
                <w:szCs w:val="16"/>
              </w:rPr>
            </w:pPr>
            <w:r w:rsidRPr="00C27075">
              <w:rPr>
                <w:sz w:val="12"/>
                <w:szCs w:val="16"/>
              </w:rPr>
              <w:t>п. Каменск, ул.Центральная</w:t>
            </w:r>
          </w:p>
        </w:tc>
        <w:tc>
          <w:tcPr>
            <w:tcW w:w="2409" w:type="dxa"/>
          </w:tcPr>
          <w:p w:rsidR="00666427" w:rsidRPr="00C27075" w:rsidRDefault="00666427" w:rsidP="00E53D9E">
            <w:pPr>
              <w:widowControl w:val="0"/>
              <w:rPr>
                <w:sz w:val="12"/>
                <w:szCs w:val="16"/>
              </w:rPr>
            </w:pPr>
            <w:r w:rsidRPr="00C27075">
              <w:rPr>
                <w:sz w:val="12"/>
                <w:szCs w:val="16"/>
              </w:rPr>
              <w:t>Асфальтовое покрытие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1990</w:t>
            </w:r>
          </w:p>
        </w:tc>
        <w:tc>
          <w:tcPr>
            <w:tcW w:w="2267" w:type="dxa"/>
          </w:tcPr>
          <w:p w:rsidR="00666427" w:rsidRPr="00C27075" w:rsidRDefault="00666427" w:rsidP="00E53D9E">
            <w:pPr>
              <w:widowControl w:val="0"/>
              <w:rPr>
                <w:sz w:val="12"/>
                <w:szCs w:val="16"/>
              </w:rPr>
            </w:pPr>
          </w:p>
        </w:tc>
      </w:tr>
      <w:tr w:rsidR="00666427" w:rsidRPr="00C27075" w:rsidTr="00E53D9E">
        <w:tc>
          <w:tcPr>
            <w:tcW w:w="567" w:type="dxa"/>
          </w:tcPr>
          <w:p w:rsidR="00666427" w:rsidRPr="00C27075" w:rsidRDefault="00666427" w:rsidP="00E53D9E">
            <w:pPr>
              <w:widowControl w:val="0"/>
              <w:jc w:val="center"/>
              <w:rPr>
                <w:sz w:val="12"/>
                <w:szCs w:val="16"/>
              </w:rPr>
            </w:pPr>
            <w:r w:rsidRPr="00C27075">
              <w:rPr>
                <w:sz w:val="12"/>
                <w:szCs w:val="16"/>
              </w:rPr>
              <w:t>45</w:t>
            </w:r>
          </w:p>
        </w:tc>
        <w:tc>
          <w:tcPr>
            <w:tcW w:w="2268" w:type="dxa"/>
          </w:tcPr>
          <w:p w:rsidR="00666427" w:rsidRPr="00C27075" w:rsidRDefault="00666427" w:rsidP="00E53D9E">
            <w:pPr>
              <w:widowControl w:val="0"/>
              <w:rPr>
                <w:sz w:val="12"/>
                <w:szCs w:val="16"/>
              </w:rPr>
            </w:pPr>
            <w:r w:rsidRPr="00C27075">
              <w:rPr>
                <w:sz w:val="12"/>
                <w:szCs w:val="16"/>
              </w:rPr>
              <w:t>п. Каменск,</w:t>
            </w:r>
          </w:p>
          <w:p w:rsidR="00666427" w:rsidRPr="00C27075" w:rsidRDefault="00666427" w:rsidP="00E53D9E">
            <w:pPr>
              <w:widowControl w:val="0"/>
              <w:rPr>
                <w:sz w:val="12"/>
                <w:szCs w:val="16"/>
              </w:rPr>
            </w:pPr>
            <w:r w:rsidRPr="00C27075">
              <w:rPr>
                <w:sz w:val="12"/>
                <w:szCs w:val="16"/>
              </w:rPr>
              <w:t>ул. Школьная</w:t>
            </w:r>
          </w:p>
        </w:tc>
        <w:tc>
          <w:tcPr>
            <w:tcW w:w="2409" w:type="dxa"/>
          </w:tcPr>
          <w:p w:rsidR="00666427" w:rsidRPr="00C27075" w:rsidRDefault="00666427" w:rsidP="00E53D9E">
            <w:pPr>
              <w:widowControl w:val="0"/>
              <w:rPr>
                <w:sz w:val="12"/>
                <w:szCs w:val="16"/>
              </w:rPr>
            </w:pPr>
            <w:r w:rsidRPr="00C27075">
              <w:rPr>
                <w:sz w:val="12"/>
                <w:szCs w:val="16"/>
              </w:rPr>
              <w:t>Асфальтовое покрытие</w:t>
            </w:r>
          </w:p>
        </w:tc>
        <w:tc>
          <w:tcPr>
            <w:tcW w:w="1134" w:type="dxa"/>
            <w:vAlign w:val="center"/>
          </w:tcPr>
          <w:p w:rsidR="00666427" w:rsidRPr="00C27075" w:rsidRDefault="00666427" w:rsidP="00E53D9E">
            <w:pPr>
              <w:widowControl w:val="0"/>
              <w:jc w:val="center"/>
              <w:rPr>
                <w:sz w:val="12"/>
                <w:szCs w:val="16"/>
              </w:rPr>
            </w:pPr>
          </w:p>
        </w:tc>
        <w:tc>
          <w:tcPr>
            <w:tcW w:w="1276" w:type="dxa"/>
            <w:vAlign w:val="center"/>
          </w:tcPr>
          <w:p w:rsidR="00666427" w:rsidRPr="00C27075" w:rsidRDefault="00666427" w:rsidP="00E53D9E">
            <w:pPr>
              <w:widowControl w:val="0"/>
              <w:jc w:val="center"/>
              <w:rPr>
                <w:sz w:val="12"/>
                <w:szCs w:val="16"/>
              </w:rPr>
            </w:pPr>
            <w:r w:rsidRPr="00C27075">
              <w:rPr>
                <w:sz w:val="12"/>
                <w:szCs w:val="16"/>
              </w:rPr>
              <w:t>1994</w:t>
            </w:r>
          </w:p>
        </w:tc>
        <w:tc>
          <w:tcPr>
            <w:tcW w:w="2267" w:type="dxa"/>
          </w:tcPr>
          <w:p w:rsidR="00666427" w:rsidRPr="00C27075" w:rsidRDefault="00666427" w:rsidP="00E53D9E">
            <w:pPr>
              <w:widowControl w:val="0"/>
              <w:rPr>
                <w:sz w:val="12"/>
                <w:szCs w:val="16"/>
              </w:rPr>
            </w:pPr>
          </w:p>
        </w:tc>
      </w:tr>
    </w:tbl>
    <w:p w:rsidR="00666427" w:rsidRPr="00BF7ABE" w:rsidRDefault="00666427" w:rsidP="00666427">
      <w:pPr>
        <w:widowControl w:val="0"/>
        <w:jc w:val="both"/>
        <w:rPr>
          <w:sz w:val="16"/>
          <w:szCs w:val="16"/>
          <w:highlight w:val="yellow"/>
        </w:rPr>
      </w:pPr>
    </w:p>
    <w:p w:rsidR="00666427" w:rsidRPr="00BF7ABE" w:rsidRDefault="00666427" w:rsidP="00666427">
      <w:pPr>
        <w:widowControl w:val="0"/>
        <w:jc w:val="both"/>
        <w:rPr>
          <w:sz w:val="16"/>
          <w:szCs w:val="16"/>
        </w:rPr>
      </w:pPr>
      <w:r w:rsidRPr="00BF7ABE">
        <w:rPr>
          <w:sz w:val="16"/>
          <w:szCs w:val="16"/>
        </w:rPr>
        <w:t>Таким образом,  с целью определения потенциала поселения для дальнейшего развития и выявления проблем, требующих оптимизационных мероприятий, выполнен комплексный анализ территории Гаврильского сельского поселения.</w:t>
      </w:r>
    </w:p>
    <w:p w:rsidR="00666427" w:rsidRPr="00BF7ABE" w:rsidRDefault="00666427" w:rsidP="00666427">
      <w:pPr>
        <w:widowControl w:val="0"/>
        <w:jc w:val="both"/>
        <w:rPr>
          <w:sz w:val="16"/>
          <w:szCs w:val="16"/>
        </w:rPr>
      </w:pPr>
      <w:r w:rsidRPr="00BF7ABE">
        <w:rPr>
          <w:sz w:val="16"/>
          <w:szCs w:val="16"/>
        </w:rPr>
        <w:t>Проанализированы следующие факторы: планировочная структура, природные условия и ресурсы, эколого-гигиеническая обстановка, экономико-географическое положение и факторы развития сельского поселения, демографическая ситуация, экономическая база развития поселения, сферы занятости, состояние жилищного фонда, динамика и структура жилищного строительства, расчет потребности в объектах социальной инфраструктуры, состояние транспортной и инженерной инфраструктуры.</w:t>
      </w:r>
    </w:p>
    <w:p w:rsidR="00666427" w:rsidRPr="00BF7ABE" w:rsidRDefault="00666427" w:rsidP="00666427">
      <w:pPr>
        <w:widowControl w:val="0"/>
        <w:jc w:val="both"/>
        <w:rPr>
          <w:sz w:val="16"/>
          <w:szCs w:val="16"/>
        </w:rPr>
      </w:pPr>
      <w:r w:rsidRPr="00BF7ABE">
        <w:rPr>
          <w:sz w:val="16"/>
          <w:szCs w:val="16"/>
        </w:rPr>
        <w:t>В результате проведенного анализа было выявлено, что Гаврильское сельское поселение относится к числу поселений, перспектива развития которых в значительной степени может быть обусловлена рядом факторов: выгодное транспортно-географическое положение относительно областного центра – г. Воронеж; благоприятное состояние окружающей среды для развития рекреационной деятельности; накопленный социально-экономический потенциал; возможность расширения земель населенных пунктов с целью строительства жилых кварталов за счет неиспользуемых земель сельскохозяйственного назначения.</w:t>
      </w:r>
    </w:p>
    <w:p w:rsidR="00666427" w:rsidRPr="00BF7ABE" w:rsidRDefault="00666427" w:rsidP="00666427">
      <w:pPr>
        <w:widowControl w:val="0"/>
        <w:jc w:val="center"/>
        <w:rPr>
          <w:b/>
          <w:sz w:val="16"/>
          <w:szCs w:val="16"/>
          <w:highlight w:val="yellow"/>
        </w:rPr>
      </w:pPr>
    </w:p>
    <w:p w:rsidR="00666427" w:rsidRPr="00BF7ABE" w:rsidRDefault="00666427" w:rsidP="00666427">
      <w:pPr>
        <w:pStyle w:val="10"/>
        <w:keepNext w:val="0"/>
        <w:widowControl w:val="0"/>
        <w:jc w:val="center"/>
        <w:rPr>
          <w:bCs w:val="0"/>
          <w:sz w:val="16"/>
          <w:szCs w:val="16"/>
        </w:rPr>
      </w:pPr>
      <w:bookmarkStart w:id="74" w:name="_Toc135835501"/>
      <w:r w:rsidRPr="00BF7ABE">
        <w:rPr>
          <w:sz w:val="16"/>
          <w:szCs w:val="16"/>
        </w:rPr>
        <w:t xml:space="preserve">3. ЗАДАЧИ ТЕРРИТОРИАЛЬНОГО ПЛАНИРОВАНИЯ, ВАРИАНТЫ ИХ РЕШЕНИЯ, ОБОСНОВАНИЕ ПРЕДЛОЖЕНИЙ И </w:t>
      </w:r>
      <w:r w:rsidRPr="00BF7ABE">
        <w:rPr>
          <w:bCs w:val="0"/>
          <w:sz w:val="16"/>
          <w:szCs w:val="16"/>
        </w:rPr>
        <w:t>ПЕРЕЧЕНЬ МЕРОПРИЯТИЙ ПО ТЕРРИТОРИАЛЬНОМУ ПЛАНИРОВАНИЮ</w:t>
      </w:r>
      <w:bookmarkEnd w:id="74"/>
    </w:p>
    <w:p w:rsidR="00666427" w:rsidRPr="00BF7ABE" w:rsidRDefault="00666427" w:rsidP="00666427">
      <w:pPr>
        <w:pStyle w:val="ConsPlusNormal"/>
        <w:suppressAutoHyphens w:val="0"/>
        <w:ind w:firstLine="0"/>
        <w:jc w:val="both"/>
        <w:rPr>
          <w:rFonts w:ascii="Times New Roman" w:hAnsi="Times New Roman"/>
          <w:sz w:val="16"/>
          <w:szCs w:val="16"/>
        </w:rPr>
      </w:pP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xml:space="preserve">Настоящий раздел содержит материалы по обоснованию вариантов решения задач территориального планирования территории </w:t>
      </w:r>
      <w:r w:rsidRPr="00BF7ABE">
        <w:rPr>
          <w:rFonts w:ascii="Times New Roman" w:hAnsi="Times New Roman"/>
          <w:sz w:val="16"/>
          <w:szCs w:val="16"/>
        </w:rPr>
        <w:lastRenderedPageBreak/>
        <w:t>Гаврильского сельского поселения; обоснование предложений по территориальному планированию и этапы их реализации, а также перечень мероприятий по территориальному планированию.</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xml:space="preserve">Предложения по территориальному планированию и мероприятия  направлены на создание и развитие территорий и объектов капитального строительства местного значения, на исполнение полномочий органа местного самоуправления Гаврильского сельского поселения. Структура настоящего раздела соответствует структуре раздела 2 тома II «Анализ состояния территории Гаврильского сельского поселения, проблем и направлений ее комплексного развития». </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hAnsi="Times New Roman"/>
          <w:sz w:val="16"/>
          <w:szCs w:val="16"/>
        </w:rPr>
        <w:t xml:space="preserve">Содержание разделов и схем Генерального плана сельского поселения тесно связано с полномочиями органов местного самоуправления. Согласно ст. 14 и 14.1. Федерального закона № 131-ФЗ от 06.10. 2003 г. непосредственно к полномочиям  администрации сельского поселения относятся  предложения  по размещению на территории Гаврильского сельского поселения объектов капитального строительства местного значения, включающие в себя следующие подразделы: </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административно-территориальному устройству Гаврильского сельского поселения;</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градостроительному зонированию территории Гаврильского сельского поселения;</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обеспечению  территории Гаврильского сельского поселения объектами инженерной инфраструктуры;</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обеспечению  территории Гаврильского сельского поселения объектами транспортной инфраструктуры;</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обеспечению  территории Гаврильского сельского поселения объектами жилой социальной инфраструктуры;</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обеспечению территории Гаврильского сельского поселения объектами связи, торговли, общественного питания, бытового обслуживания, жилищно-коммунального хозяйства; библиотечного обслуживания, культуры, объектами физкультуры и спорта; массового отдыха жителей поселения, благоустройства и озеленения территории поселения;</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обеспечению территории сельского поселения местами сбора бытовых отходов;</w:t>
      </w:r>
    </w:p>
    <w:p w:rsidR="00666427" w:rsidRPr="00BF7ABE" w:rsidRDefault="00666427" w:rsidP="008D459A">
      <w:pPr>
        <w:widowControl w:val="0"/>
        <w:numPr>
          <w:ilvl w:val="0"/>
          <w:numId w:val="20"/>
        </w:numPr>
        <w:tabs>
          <w:tab w:val="clear" w:pos="501"/>
          <w:tab w:val="num" w:pos="0"/>
        </w:tabs>
        <w:ind w:left="0" w:firstLine="0"/>
        <w:jc w:val="both"/>
        <w:rPr>
          <w:sz w:val="16"/>
          <w:szCs w:val="16"/>
        </w:rPr>
      </w:pPr>
      <w:r w:rsidRPr="00BF7ABE">
        <w:rPr>
          <w:sz w:val="16"/>
          <w:szCs w:val="16"/>
        </w:rPr>
        <w:t xml:space="preserve"> Предложения по обеспечению территории сельского поселения местами захоронения.</w:t>
      </w:r>
    </w:p>
    <w:p w:rsidR="00666427" w:rsidRPr="00BF7ABE" w:rsidRDefault="00666427" w:rsidP="00666427">
      <w:pPr>
        <w:pStyle w:val="ConsPlusNormal"/>
        <w:suppressAutoHyphens w:val="0"/>
        <w:ind w:firstLine="0"/>
        <w:jc w:val="both"/>
        <w:rPr>
          <w:rFonts w:ascii="Times New Roman" w:hAnsi="Times New Roman"/>
          <w:sz w:val="16"/>
          <w:szCs w:val="16"/>
        </w:rPr>
      </w:pPr>
      <w:r w:rsidRPr="00BF7ABE">
        <w:rPr>
          <w:rFonts w:ascii="Times New Roman" w:eastAsia="Lucida Sans Unicode" w:hAnsi="Times New Roman"/>
          <w:sz w:val="16"/>
          <w:szCs w:val="16"/>
        </w:rPr>
        <w:t xml:space="preserve">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 регионального значения, а также мероприятия по их снижению, приводятся в томе </w:t>
      </w:r>
      <w:r w:rsidRPr="00BF7ABE">
        <w:rPr>
          <w:rFonts w:ascii="Times New Roman" w:eastAsia="Lucida Sans Unicode" w:hAnsi="Times New Roman"/>
          <w:sz w:val="16"/>
          <w:szCs w:val="16"/>
          <w:lang w:val="en-US"/>
        </w:rPr>
        <w:t>III</w:t>
      </w:r>
      <w:r w:rsidRPr="00BF7ABE">
        <w:rPr>
          <w:rFonts w:ascii="Times New Roman" w:eastAsia="Lucida Sans Unicode" w:hAnsi="Times New Roman"/>
          <w:sz w:val="16"/>
          <w:szCs w:val="16"/>
        </w:rPr>
        <w:t xml:space="preserve"> настоящего Генерального плана, в разделе предложений по территориальному планированию рассмотрены вопросы, касающиеся </w:t>
      </w:r>
      <w:r w:rsidRPr="00BF7ABE">
        <w:rPr>
          <w:rFonts w:ascii="Times New Roman" w:hAnsi="Times New Roman"/>
          <w:sz w:val="16"/>
          <w:szCs w:val="16"/>
        </w:rPr>
        <w:t>обеспечения первичных мер пожарной безопасности в границах населенных пунктов поселения.</w:t>
      </w:r>
    </w:p>
    <w:p w:rsidR="00666427" w:rsidRPr="00BF7ABE" w:rsidRDefault="00666427" w:rsidP="00666427">
      <w:pPr>
        <w:widowControl w:val="0"/>
        <w:rPr>
          <w:sz w:val="16"/>
          <w:szCs w:val="16"/>
        </w:rPr>
      </w:pPr>
    </w:p>
    <w:p w:rsidR="00666427" w:rsidRPr="00BF7ABE" w:rsidRDefault="00666427" w:rsidP="00666427">
      <w:pPr>
        <w:pStyle w:val="2"/>
        <w:keepNext w:val="0"/>
        <w:widowControl w:val="0"/>
        <w:rPr>
          <w:i/>
        </w:rPr>
      </w:pPr>
      <w:bookmarkStart w:id="75" w:name="_Toc135835502"/>
      <w:r w:rsidRPr="00BF7ABE">
        <w:rPr>
          <w:i/>
        </w:rPr>
        <w:t>3.1. Предложения по оптимизации административно-территориального устройства Гаврильского сельского поселения</w:t>
      </w:r>
      <w:bookmarkEnd w:id="75"/>
    </w:p>
    <w:p w:rsidR="00666427" w:rsidRPr="00BF7ABE" w:rsidRDefault="00666427" w:rsidP="00666427">
      <w:pPr>
        <w:widowControl w:val="0"/>
        <w:jc w:val="both"/>
        <w:rPr>
          <w:sz w:val="16"/>
          <w:szCs w:val="16"/>
          <w:highlight w:val="lightGray"/>
        </w:rPr>
      </w:pPr>
    </w:p>
    <w:p w:rsidR="00666427" w:rsidRPr="00BF7ABE" w:rsidRDefault="00666427" w:rsidP="00666427">
      <w:pPr>
        <w:widowControl w:val="0"/>
        <w:jc w:val="both"/>
        <w:rPr>
          <w:sz w:val="16"/>
          <w:szCs w:val="16"/>
        </w:rPr>
      </w:pPr>
      <w:r w:rsidRPr="00BF7ABE">
        <w:rPr>
          <w:sz w:val="16"/>
          <w:szCs w:val="16"/>
        </w:rPr>
        <w:t>Задачами территориального планирования в сфере административно территориального устройства является приведение границ муниципального образования и населенных пунктов поселения в соответствии требованиям федерального и областного законодательства.</w:t>
      </w:r>
    </w:p>
    <w:p w:rsidR="00666427" w:rsidRPr="00BF7ABE" w:rsidRDefault="00666427" w:rsidP="00666427">
      <w:pPr>
        <w:widowControl w:val="0"/>
        <w:autoSpaceDE w:val="0"/>
        <w:autoSpaceDN w:val="0"/>
        <w:adjustRightInd w:val="0"/>
        <w:jc w:val="both"/>
        <w:rPr>
          <w:sz w:val="16"/>
          <w:szCs w:val="16"/>
        </w:rPr>
      </w:pPr>
      <w:r w:rsidRPr="00BF7ABE">
        <w:rPr>
          <w:bCs/>
          <w:sz w:val="16"/>
          <w:szCs w:val="16"/>
        </w:rPr>
        <w:t xml:space="preserve">Границы и статус Гаврильского сельского поселения установлены </w:t>
      </w:r>
      <w:r w:rsidRPr="00BF7ABE">
        <w:rPr>
          <w:iCs/>
          <w:sz w:val="16"/>
          <w:szCs w:val="16"/>
          <w:shd w:val="clear" w:color="auto" w:fill="FFFFFF"/>
        </w:rPr>
        <w:t xml:space="preserve">законом Воронежской областной Думы № 63-ОЗ «Об установлении границ, наделении соответствующим статусом, определении административных центров муниципальных образований Воронежской области» от 15.10.2004 г. </w:t>
      </w:r>
      <w:r w:rsidRPr="00BF7ABE">
        <w:rPr>
          <w:sz w:val="16"/>
          <w:szCs w:val="16"/>
        </w:rPr>
        <w:t>Генеральным планом не предусмотрено изменение границ сельского поселения, границы населенных пунктов планируется изменить согласно перечню мероприятий.</w:t>
      </w:r>
    </w:p>
    <w:p w:rsidR="00666427" w:rsidRPr="00BF7ABE" w:rsidRDefault="00666427" w:rsidP="00666427">
      <w:pPr>
        <w:widowControl w:val="0"/>
        <w:jc w:val="both"/>
        <w:rPr>
          <w:sz w:val="16"/>
          <w:szCs w:val="16"/>
        </w:rPr>
      </w:pPr>
      <w:r w:rsidRPr="00BF7ABE">
        <w:rPr>
          <w:sz w:val="16"/>
          <w:szCs w:val="16"/>
        </w:rPr>
        <w:t>Генеральный план утвержден решением Совета народных депутатов Гаврильского сельского поселения Павловского муниципального района Воронежской области от 24.12.2010 № 50 (в редакции решений от 26.03.2019 № 247, от 27.05.2020 № 313, от 21.09.2022 № 130, от 24.03.2023 № 173).</w:t>
      </w:r>
    </w:p>
    <w:p w:rsidR="00666427" w:rsidRPr="00BF7ABE" w:rsidRDefault="00666427" w:rsidP="00666427">
      <w:pPr>
        <w:pStyle w:val="afff3"/>
        <w:jc w:val="both"/>
        <w:rPr>
          <w:bCs/>
          <w:sz w:val="16"/>
          <w:szCs w:val="16"/>
        </w:rPr>
      </w:pPr>
      <w:r w:rsidRPr="00BF7ABE">
        <w:rPr>
          <w:bCs/>
          <w:sz w:val="16"/>
          <w:szCs w:val="16"/>
        </w:rPr>
        <w:lastRenderedPageBreak/>
        <w:t>Границы</w:t>
      </w:r>
      <w:r w:rsidRPr="00BF7ABE">
        <w:rPr>
          <w:sz w:val="16"/>
          <w:szCs w:val="16"/>
        </w:rPr>
        <w:t xml:space="preserve"> населенного пункта с. Гаврильск утверждены решением Совета народных депутатов от 26.03.2019 № 247. Генеральный план дополнен приложением «Сведения о границах населенного пункта села Гаврильск. Текстовое, </w:t>
      </w:r>
      <w:r w:rsidRPr="00BF7ABE">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bCs/>
          <w:sz w:val="16"/>
          <w:szCs w:val="16"/>
        </w:rPr>
      </w:pPr>
      <w:r w:rsidRPr="00BF7ABE">
        <w:rPr>
          <w:bCs/>
          <w:sz w:val="16"/>
          <w:szCs w:val="16"/>
        </w:rPr>
        <w:t>Границы</w:t>
      </w:r>
      <w:r w:rsidRPr="00BF7ABE">
        <w:rPr>
          <w:sz w:val="16"/>
          <w:szCs w:val="16"/>
        </w:rPr>
        <w:t xml:space="preserve"> населенного пункта п. Каменск утверждены решением Совета народных депутатов от 27.05.2020 № 313. Генеральный план дополнен приложением «Сведения о границах населенного пункта посёлка Каменск. Текстовое, </w:t>
      </w:r>
      <w:r w:rsidRPr="00BF7ABE">
        <w:rPr>
          <w:rFonts w:eastAsia="TimesNewRoman"/>
          <w:sz w:val="16"/>
          <w:szCs w:val="16"/>
          <w:lang w:eastAsia="ru-RU"/>
        </w:rPr>
        <w:t xml:space="preserve">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bCs/>
          <w:sz w:val="16"/>
          <w:szCs w:val="16"/>
        </w:rPr>
      </w:pPr>
      <w:r w:rsidRPr="00BF7ABE">
        <w:rPr>
          <w:sz w:val="16"/>
          <w:szCs w:val="16"/>
        </w:rPr>
        <w:t xml:space="preserve">Границы населенного пункта с. Царёвка. утверждены решением Совета народных депутатов от 21.09.2022 №130. Генеральный план дополнен приложением «Сведения о границе населенного пункта села Царёвка. Графическое описание местоположения границ населенного пункта, перечень координат характерных точек границ населенного пункта». </w:t>
      </w:r>
      <w:r w:rsidRPr="00BF7ABE">
        <w:rPr>
          <w:bCs/>
          <w:sz w:val="16"/>
          <w:szCs w:val="16"/>
        </w:rPr>
        <w:t xml:space="preserve">Сведения о границах населенного пункта внесены в ЕГРН. </w:t>
      </w:r>
    </w:p>
    <w:p w:rsidR="00666427" w:rsidRPr="00BF7ABE" w:rsidRDefault="00666427" w:rsidP="00666427">
      <w:pPr>
        <w:pStyle w:val="afff3"/>
        <w:jc w:val="both"/>
        <w:rPr>
          <w:sz w:val="16"/>
          <w:szCs w:val="16"/>
        </w:rPr>
      </w:pPr>
      <w:r w:rsidRPr="00BF7ABE">
        <w:rPr>
          <w:sz w:val="16"/>
          <w:szCs w:val="16"/>
        </w:rPr>
        <w:t>Граница населенного пункта села Малая Казинка утверждена решением Совета народных депутатов Гаврильского сельского поселения от 24.03.2023 № 173.</w:t>
      </w:r>
    </w:p>
    <w:p w:rsidR="00666427" w:rsidRPr="00BF7ABE" w:rsidRDefault="00666427" w:rsidP="00666427">
      <w:pPr>
        <w:pStyle w:val="afff3"/>
        <w:jc w:val="both"/>
        <w:rPr>
          <w:sz w:val="16"/>
          <w:szCs w:val="16"/>
        </w:rPr>
      </w:pPr>
      <w:r w:rsidRPr="00BF7ABE">
        <w:rPr>
          <w:sz w:val="16"/>
          <w:szCs w:val="16"/>
        </w:rPr>
        <w:t>Генеральный план дополнен приложением «</w:t>
      </w:r>
      <w:r w:rsidRPr="00BF7ABE">
        <w:rPr>
          <w:bCs/>
          <w:sz w:val="16"/>
          <w:szCs w:val="16"/>
        </w:rPr>
        <w:t xml:space="preserve">Сведения о границах </w:t>
      </w:r>
      <w:r w:rsidRPr="00BF7ABE">
        <w:rPr>
          <w:sz w:val="16"/>
          <w:szCs w:val="16"/>
        </w:rPr>
        <w:t>населенного пункта села Малая Казинка. Графическое описание местоположения границ населенного пункта, перечень координат характерных точек границ населенного пункта».</w:t>
      </w:r>
    </w:p>
    <w:p w:rsidR="00666427" w:rsidRPr="00BF7ABE" w:rsidRDefault="00666427" w:rsidP="00666427">
      <w:pPr>
        <w:pStyle w:val="afff3"/>
        <w:jc w:val="both"/>
        <w:rPr>
          <w:sz w:val="16"/>
          <w:szCs w:val="16"/>
        </w:rPr>
      </w:pPr>
      <w:r w:rsidRPr="00BF7ABE">
        <w:rPr>
          <w:sz w:val="16"/>
          <w:szCs w:val="16"/>
        </w:rPr>
        <w:t>Общая площадь земель населенных пунктов Гаврильского сельского поселения в установленных границах населенных пунктов составляет 497,7 га, а именно:</w:t>
      </w:r>
    </w:p>
    <w:p w:rsidR="00666427" w:rsidRPr="00BF7ABE" w:rsidRDefault="00666427" w:rsidP="00666427">
      <w:pPr>
        <w:pStyle w:val="afff3"/>
        <w:jc w:val="both"/>
        <w:rPr>
          <w:sz w:val="16"/>
          <w:szCs w:val="16"/>
        </w:rPr>
      </w:pPr>
      <w:r w:rsidRPr="00BF7ABE">
        <w:rPr>
          <w:sz w:val="16"/>
          <w:szCs w:val="16"/>
        </w:rPr>
        <w:t>- с. Гаврильск – 321,63 га;</w:t>
      </w:r>
    </w:p>
    <w:p w:rsidR="00666427" w:rsidRPr="00BF7ABE" w:rsidRDefault="00666427" w:rsidP="00666427">
      <w:pPr>
        <w:pStyle w:val="afff3"/>
        <w:jc w:val="both"/>
        <w:rPr>
          <w:sz w:val="16"/>
          <w:szCs w:val="16"/>
        </w:rPr>
      </w:pPr>
      <w:r w:rsidRPr="00BF7ABE">
        <w:rPr>
          <w:sz w:val="16"/>
          <w:szCs w:val="16"/>
        </w:rPr>
        <w:t>- п. Каменск – 53,65 га;</w:t>
      </w:r>
    </w:p>
    <w:p w:rsidR="00666427" w:rsidRPr="00BF7ABE" w:rsidRDefault="00666427" w:rsidP="00666427">
      <w:pPr>
        <w:pStyle w:val="afff3"/>
        <w:jc w:val="both"/>
        <w:rPr>
          <w:sz w:val="16"/>
          <w:szCs w:val="16"/>
        </w:rPr>
      </w:pPr>
      <w:r w:rsidRPr="00BF7ABE">
        <w:rPr>
          <w:sz w:val="16"/>
          <w:szCs w:val="16"/>
        </w:rPr>
        <w:t>- с. Царёвка – 71,11 га</w:t>
      </w:r>
    </w:p>
    <w:p w:rsidR="00666427" w:rsidRPr="00BF7ABE" w:rsidRDefault="00666427" w:rsidP="00666427">
      <w:pPr>
        <w:pStyle w:val="afff3"/>
        <w:jc w:val="both"/>
        <w:rPr>
          <w:sz w:val="16"/>
          <w:szCs w:val="16"/>
        </w:rPr>
      </w:pPr>
      <w:r w:rsidRPr="00BF7ABE">
        <w:rPr>
          <w:sz w:val="16"/>
          <w:szCs w:val="16"/>
        </w:rPr>
        <w:t>- с. Малая Казинка – 51,31 га</w:t>
      </w:r>
    </w:p>
    <w:p w:rsidR="00666427" w:rsidRPr="00BF7ABE" w:rsidRDefault="00666427" w:rsidP="00666427">
      <w:pPr>
        <w:widowControl w:val="0"/>
        <w:jc w:val="both"/>
        <w:rPr>
          <w:sz w:val="16"/>
          <w:szCs w:val="16"/>
          <w:highlight w:val="lightGray"/>
        </w:rPr>
      </w:pPr>
    </w:p>
    <w:p w:rsidR="00666427" w:rsidRPr="00BF7ABE" w:rsidRDefault="00666427" w:rsidP="00666427">
      <w:pPr>
        <w:widowControl w:val="0"/>
        <w:jc w:val="center"/>
        <w:rPr>
          <w:b/>
          <w:bCs/>
          <w:i/>
          <w:iCs/>
          <w:sz w:val="16"/>
          <w:szCs w:val="16"/>
        </w:rPr>
      </w:pPr>
      <w:r w:rsidRPr="00BF7ABE">
        <w:rPr>
          <w:b/>
          <w:bCs/>
          <w:i/>
          <w:iCs/>
          <w:sz w:val="16"/>
          <w:szCs w:val="16"/>
        </w:rPr>
        <w:t>Перечень мероприятий по территориальному планированию и этапы их реализации по разделу административно-территориального устройства</w:t>
      </w:r>
    </w:p>
    <w:p w:rsidR="00666427" w:rsidRPr="00BF7ABE" w:rsidRDefault="00666427" w:rsidP="00666427">
      <w:pPr>
        <w:widowControl w:val="0"/>
        <w:jc w:val="center"/>
        <w:rPr>
          <w:bCs/>
          <w:iCs/>
          <w:sz w:val="16"/>
          <w:szCs w:val="16"/>
        </w:rPr>
      </w:pPr>
      <w:r w:rsidRPr="00BF7ABE">
        <w:rPr>
          <w:bCs/>
          <w:iCs/>
          <w:sz w:val="16"/>
          <w:szCs w:val="16"/>
        </w:rPr>
        <w:t>(с изменениями)</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4"/>
        <w:gridCol w:w="3298"/>
        <w:gridCol w:w="1144"/>
      </w:tblGrid>
      <w:tr w:rsidR="00666427" w:rsidRPr="00C27075" w:rsidTr="00E53D9E">
        <w:tc>
          <w:tcPr>
            <w:tcW w:w="567" w:type="dxa"/>
            <w:shd w:val="clear" w:color="auto" w:fill="DAEEF3"/>
          </w:tcPr>
          <w:p w:rsidR="00666427" w:rsidRPr="00C27075" w:rsidRDefault="00666427" w:rsidP="00E53D9E">
            <w:pPr>
              <w:pStyle w:val="ConsPlusNormal"/>
              <w:suppressAutoHyphens w:val="0"/>
              <w:snapToGrid w:val="0"/>
              <w:ind w:firstLine="0"/>
              <w:jc w:val="center"/>
              <w:rPr>
                <w:rFonts w:ascii="Times New Roman" w:hAnsi="Times New Roman"/>
                <w:b/>
                <w:bCs/>
                <w:sz w:val="12"/>
                <w:szCs w:val="16"/>
              </w:rPr>
            </w:pPr>
            <w:r w:rsidRPr="00C27075">
              <w:rPr>
                <w:rFonts w:ascii="Times New Roman" w:hAnsi="Times New Roman"/>
                <w:b/>
                <w:bCs/>
                <w:sz w:val="12"/>
                <w:szCs w:val="16"/>
              </w:rPr>
              <w:t>№ п/п</w:t>
            </w:r>
          </w:p>
        </w:tc>
        <w:tc>
          <w:tcPr>
            <w:tcW w:w="7088" w:type="dxa"/>
            <w:shd w:val="clear" w:color="auto" w:fill="DAEEF3"/>
          </w:tcPr>
          <w:p w:rsidR="00666427" w:rsidRPr="00C27075" w:rsidRDefault="00666427" w:rsidP="00E53D9E">
            <w:pPr>
              <w:pStyle w:val="ConsPlusNormal"/>
              <w:suppressAutoHyphens w:val="0"/>
              <w:snapToGrid w:val="0"/>
              <w:ind w:firstLine="0"/>
              <w:jc w:val="center"/>
              <w:rPr>
                <w:rFonts w:ascii="Times New Roman" w:hAnsi="Times New Roman"/>
                <w:b/>
                <w:bCs/>
                <w:sz w:val="12"/>
                <w:szCs w:val="16"/>
              </w:rPr>
            </w:pPr>
            <w:r w:rsidRPr="00C27075">
              <w:rPr>
                <w:rFonts w:ascii="Times New Roman" w:hAnsi="Times New Roman"/>
                <w:b/>
                <w:bCs/>
                <w:sz w:val="12"/>
                <w:szCs w:val="16"/>
              </w:rPr>
              <w:t>Наименование мероприятия</w:t>
            </w:r>
          </w:p>
        </w:tc>
        <w:tc>
          <w:tcPr>
            <w:tcW w:w="2268" w:type="dxa"/>
            <w:shd w:val="clear" w:color="auto" w:fill="DAEEF3"/>
          </w:tcPr>
          <w:p w:rsidR="00666427" w:rsidRPr="00C27075" w:rsidRDefault="00666427" w:rsidP="00E53D9E">
            <w:pPr>
              <w:pStyle w:val="ConsPlusNormal"/>
              <w:suppressAutoHyphens w:val="0"/>
              <w:snapToGrid w:val="0"/>
              <w:ind w:firstLine="0"/>
              <w:jc w:val="center"/>
              <w:rPr>
                <w:rFonts w:ascii="Times New Roman" w:hAnsi="Times New Roman"/>
                <w:b/>
                <w:bCs/>
                <w:sz w:val="12"/>
                <w:szCs w:val="16"/>
              </w:rPr>
            </w:pPr>
            <w:r w:rsidRPr="00C27075">
              <w:rPr>
                <w:rFonts w:ascii="Times New Roman" w:hAnsi="Times New Roman"/>
                <w:b/>
                <w:bCs/>
                <w:sz w:val="12"/>
                <w:szCs w:val="16"/>
              </w:rPr>
              <w:t>Этапы реализации</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1.</w:t>
            </w:r>
          </w:p>
        </w:tc>
        <w:tc>
          <w:tcPr>
            <w:tcW w:w="7088"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Проведение комплекса мероприятий по установлению границы поселка Каменск, в порядке, определенном действующим законодательством.</w:t>
            </w:r>
          </w:p>
        </w:tc>
        <w:tc>
          <w:tcPr>
            <w:tcW w:w="2268" w:type="dxa"/>
          </w:tcPr>
          <w:p w:rsidR="00666427" w:rsidRPr="00C27075" w:rsidRDefault="00666427" w:rsidP="00E53D9E">
            <w:pPr>
              <w:pStyle w:val="ConsPlusNormal"/>
              <w:suppressAutoHyphens w:val="0"/>
              <w:snapToGrid w:val="0"/>
              <w:ind w:firstLine="0"/>
              <w:jc w:val="center"/>
              <w:rPr>
                <w:rFonts w:ascii="Times New Roman" w:hAnsi="Times New Roman"/>
                <w:sz w:val="12"/>
                <w:szCs w:val="16"/>
              </w:rPr>
            </w:pPr>
            <w:r w:rsidRPr="00C27075">
              <w:rPr>
                <w:rFonts w:ascii="Times New Roman" w:hAnsi="Times New Roman"/>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2</w:t>
            </w:r>
          </w:p>
        </w:tc>
        <w:tc>
          <w:tcPr>
            <w:tcW w:w="7088"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Проведение комплекса мероприятий по внесению сведений о границах населенного пункта поселка Каменск в ЕГРН.</w:t>
            </w:r>
          </w:p>
        </w:tc>
        <w:tc>
          <w:tcPr>
            <w:tcW w:w="2268" w:type="dxa"/>
          </w:tcPr>
          <w:p w:rsidR="00666427" w:rsidRPr="00C27075" w:rsidRDefault="00666427" w:rsidP="00E53D9E">
            <w:pPr>
              <w:pStyle w:val="ConsPlusNormal"/>
              <w:suppressAutoHyphens w:val="0"/>
              <w:snapToGrid w:val="0"/>
              <w:ind w:firstLine="0"/>
              <w:jc w:val="center"/>
              <w:rPr>
                <w:rFonts w:ascii="Times New Roman" w:hAnsi="Times New Roman"/>
                <w:sz w:val="12"/>
                <w:szCs w:val="16"/>
              </w:rPr>
            </w:pPr>
            <w:r w:rsidRPr="00C27075">
              <w:rPr>
                <w:rFonts w:ascii="Times New Roman" w:hAnsi="Times New Roman"/>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3.</w:t>
            </w:r>
          </w:p>
        </w:tc>
        <w:tc>
          <w:tcPr>
            <w:tcW w:w="7088"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Проведение комплекса мероприятий по установлению (изменению) границы населенных пунктов, в порядке, определенном действующим законодательством.</w:t>
            </w:r>
          </w:p>
        </w:tc>
        <w:tc>
          <w:tcPr>
            <w:tcW w:w="2268" w:type="dxa"/>
          </w:tcPr>
          <w:p w:rsidR="00666427" w:rsidRPr="00C27075" w:rsidRDefault="00666427" w:rsidP="00E53D9E">
            <w:pPr>
              <w:pStyle w:val="ConsPlusNormal"/>
              <w:suppressAutoHyphens w:val="0"/>
              <w:snapToGrid w:val="0"/>
              <w:ind w:firstLine="0"/>
              <w:jc w:val="center"/>
              <w:rPr>
                <w:rFonts w:ascii="Times New Roman" w:hAnsi="Times New Roman"/>
                <w:sz w:val="12"/>
                <w:szCs w:val="16"/>
              </w:rPr>
            </w:pPr>
            <w:r w:rsidRPr="00C27075">
              <w:rPr>
                <w:rFonts w:ascii="Times New Roman" w:hAnsi="Times New Roman"/>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4.</w:t>
            </w:r>
          </w:p>
        </w:tc>
        <w:tc>
          <w:tcPr>
            <w:tcW w:w="7088" w:type="dxa"/>
          </w:tcPr>
          <w:p w:rsidR="00666427" w:rsidRPr="00C27075" w:rsidRDefault="00666427" w:rsidP="00E53D9E">
            <w:pPr>
              <w:pStyle w:val="ConsPlusNormal"/>
              <w:suppressAutoHyphens w:val="0"/>
              <w:snapToGrid w:val="0"/>
              <w:ind w:firstLine="0"/>
              <w:jc w:val="both"/>
              <w:rPr>
                <w:rFonts w:ascii="Times New Roman" w:hAnsi="Times New Roman"/>
                <w:sz w:val="12"/>
                <w:szCs w:val="16"/>
                <w:u w:val="single"/>
              </w:rPr>
            </w:pPr>
            <w:r w:rsidRPr="00C27075">
              <w:rPr>
                <w:rFonts w:ascii="Times New Roman" w:hAnsi="Times New Roman"/>
                <w:sz w:val="12"/>
                <w:szCs w:val="16"/>
              </w:rPr>
              <w:t xml:space="preserve">Перевод земельного участка с кадастровым номером </w:t>
            </w:r>
            <w:r w:rsidRPr="00C27075">
              <w:rPr>
                <w:rFonts w:ascii="Times New Roman" w:hAnsi="Times New Roman"/>
                <w:bCs/>
                <w:sz w:val="12"/>
                <w:szCs w:val="16"/>
              </w:rPr>
              <w:t>36:20:6200003:4</w:t>
            </w:r>
            <w:r w:rsidRPr="00C27075">
              <w:rPr>
                <w:rFonts w:ascii="Times New Roman" w:hAnsi="Times New Roman"/>
                <w:sz w:val="12"/>
                <w:szCs w:val="16"/>
              </w:rPr>
              <w:t xml:space="preserve">, общей площадью 142,7 га из земель сельскохозяйственного назначения в земли промышленности, энергетики, транспорта, связи, радиовещания, телевидения, информатики, земли для </w:t>
            </w:r>
            <w:r w:rsidRPr="00C27075">
              <w:rPr>
                <w:rFonts w:ascii="Times New Roman" w:hAnsi="Times New Roman"/>
                <w:sz w:val="12"/>
                <w:szCs w:val="16"/>
              </w:rPr>
              <w:lastRenderedPageBreak/>
              <w:t xml:space="preserve">обеспечения космической деятельности, земли обороны, безопасности и земель иного специального назначения, </w:t>
            </w:r>
            <w:r w:rsidRPr="00C27075">
              <w:rPr>
                <w:rFonts w:ascii="Times New Roman" w:hAnsi="Times New Roman"/>
                <w:sz w:val="12"/>
                <w:szCs w:val="16"/>
                <w:u w:val="single"/>
              </w:rPr>
              <w:t>с целью размещения комбикормового завода.</w:t>
            </w:r>
          </w:p>
          <w:p w:rsidR="00666427" w:rsidRPr="00C27075" w:rsidRDefault="00666427" w:rsidP="00E53D9E">
            <w:pPr>
              <w:pStyle w:val="ConsPlusNormal"/>
              <w:suppressAutoHyphens w:val="0"/>
              <w:snapToGrid w:val="0"/>
              <w:ind w:firstLine="0"/>
              <w:jc w:val="both"/>
              <w:rPr>
                <w:rFonts w:ascii="Times New Roman" w:hAnsi="Times New Roman"/>
                <w:sz w:val="12"/>
                <w:szCs w:val="16"/>
              </w:rPr>
            </w:pPr>
          </w:p>
        </w:tc>
        <w:tc>
          <w:tcPr>
            <w:tcW w:w="2268" w:type="dxa"/>
            <w:vAlign w:val="center"/>
          </w:tcPr>
          <w:p w:rsidR="00666427" w:rsidRPr="00C27075" w:rsidRDefault="00666427" w:rsidP="00E53D9E">
            <w:pPr>
              <w:widowControl w:val="0"/>
              <w:jc w:val="center"/>
              <w:rPr>
                <w:color w:val="000000"/>
                <w:sz w:val="12"/>
                <w:szCs w:val="16"/>
              </w:rPr>
            </w:pPr>
            <w:r w:rsidRPr="00C27075">
              <w:rPr>
                <w:color w:val="000000"/>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5.</w:t>
            </w:r>
          </w:p>
        </w:tc>
        <w:tc>
          <w:tcPr>
            <w:tcW w:w="7088"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 xml:space="preserve">Перевод земельного участка с кадастровым номером </w:t>
            </w:r>
            <w:r w:rsidRPr="00C27075">
              <w:rPr>
                <w:rFonts w:ascii="Times New Roman" w:hAnsi="Times New Roman"/>
                <w:bCs/>
                <w:sz w:val="12"/>
                <w:szCs w:val="16"/>
              </w:rPr>
              <w:t>36:20:6100017:225</w:t>
            </w:r>
            <w:r w:rsidRPr="00C27075">
              <w:rPr>
                <w:rFonts w:ascii="Times New Roman" w:hAnsi="Times New Roman"/>
                <w:sz w:val="12"/>
                <w:szCs w:val="16"/>
              </w:rPr>
              <w:t xml:space="preserve">, общей площадью 1,727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C27075">
              <w:rPr>
                <w:rFonts w:ascii="Times New Roman" w:hAnsi="Times New Roman"/>
                <w:sz w:val="12"/>
                <w:szCs w:val="16"/>
                <w:u w:val="single"/>
              </w:rPr>
              <w:t>с целью размещения объекта специального назначения (код ВРИ – 12.2).</w:t>
            </w:r>
          </w:p>
        </w:tc>
        <w:tc>
          <w:tcPr>
            <w:tcW w:w="2268" w:type="dxa"/>
            <w:vAlign w:val="center"/>
          </w:tcPr>
          <w:p w:rsidR="00666427" w:rsidRPr="00C27075" w:rsidRDefault="00666427" w:rsidP="00E53D9E">
            <w:pPr>
              <w:widowControl w:val="0"/>
              <w:jc w:val="center"/>
              <w:rPr>
                <w:color w:val="000000"/>
                <w:sz w:val="12"/>
                <w:szCs w:val="16"/>
              </w:rPr>
            </w:pPr>
            <w:r w:rsidRPr="00C27075">
              <w:rPr>
                <w:color w:val="000000"/>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6.</w:t>
            </w:r>
          </w:p>
        </w:tc>
        <w:tc>
          <w:tcPr>
            <w:tcW w:w="7088"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 xml:space="preserve">Перевод земельного участка, ориентировочной площадью 0,09 га, расположенного севернее ЗУ с кадастровым номером </w:t>
            </w:r>
            <w:r w:rsidRPr="00C27075">
              <w:rPr>
                <w:rFonts w:ascii="Times New Roman" w:hAnsi="Times New Roman"/>
                <w:bCs/>
                <w:sz w:val="12"/>
                <w:szCs w:val="16"/>
              </w:rPr>
              <w:t>36:20:6200004:230</w:t>
            </w:r>
            <w:r w:rsidRPr="00C27075">
              <w:rPr>
                <w:rFonts w:ascii="Times New Roman" w:hAnsi="Times New Roman"/>
                <w:sz w:val="12"/>
                <w:szCs w:val="16"/>
              </w:rPr>
              <w:t xml:space="preserve">,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земель иного специального назначения, </w:t>
            </w:r>
            <w:r w:rsidRPr="00C27075">
              <w:rPr>
                <w:rFonts w:ascii="Times New Roman" w:hAnsi="Times New Roman"/>
                <w:sz w:val="12"/>
                <w:szCs w:val="16"/>
                <w:u w:val="single"/>
              </w:rPr>
              <w:t>с целью размещения объекта водоснабжения.</w:t>
            </w:r>
          </w:p>
        </w:tc>
        <w:tc>
          <w:tcPr>
            <w:tcW w:w="2268" w:type="dxa"/>
            <w:vAlign w:val="center"/>
          </w:tcPr>
          <w:p w:rsidR="00666427" w:rsidRPr="00C27075" w:rsidRDefault="00666427" w:rsidP="00E53D9E">
            <w:pPr>
              <w:widowControl w:val="0"/>
              <w:jc w:val="center"/>
              <w:rPr>
                <w:color w:val="000000"/>
                <w:sz w:val="12"/>
                <w:szCs w:val="16"/>
              </w:rPr>
            </w:pPr>
            <w:r w:rsidRPr="00C27075">
              <w:rPr>
                <w:color w:val="000000"/>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7.</w:t>
            </w:r>
          </w:p>
        </w:tc>
        <w:tc>
          <w:tcPr>
            <w:tcW w:w="7088" w:type="dxa"/>
          </w:tcPr>
          <w:p w:rsidR="00666427" w:rsidRPr="00C27075" w:rsidRDefault="00666427" w:rsidP="00E53D9E">
            <w:pPr>
              <w:pStyle w:val="ConsPlusNormal"/>
              <w:suppressAutoHyphens w:val="0"/>
              <w:snapToGrid w:val="0"/>
              <w:ind w:firstLine="0"/>
              <w:jc w:val="both"/>
              <w:rPr>
                <w:rFonts w:ascii="Times New Roman" w:eastAsia="Lucida Sans Unicode" w:hAnsi="Times New Roman"/>
                <w:sz w:val="12"/>
                <w:szCs w:val="16"/>
              </w:rPr>
            </w:pPr>
            <w:r w:rsidRPr="00C27075">
              <w:rPr>
                <w:rFonts w:ascii="Times New Roman" w:eastAsia="Lucida Sans Unicode" w:hAnsi="Times New Roman"/>
                <w:sz w:val="12"/>
                <w:szCs w:val="16"/>
              </w:rPr>
              <w:t xml:space="preserve">Исключение из границ населенного пункта п. Каменск территории общей площадью 60,8 га </w:t>
            </w:r>
            <w:r w:rsidRPr="00C27075">
              <w:rPr>
                <w:rFonts w:ascii="Times New Roman" w:hAnsi="Times New Roman"/>
                <w:sz w:val="12"/>
                <w:szCs w:val="16"/>
              </w:rPr>
              <w:t>с целью уточнения границ населенного пункта</w:t>
            </w:r>
            <w:r w:rsidRPr="00C27075">
              <w:rPr>
                <w:rFonts w:ascii="Times New Roman" w:eastAsia="Lucida Sans Unicode" w:hAnsi="Times New Roman"/>
                <w:sz w:val="12"/>
                <w:szCs w:val="16"/>
              </w:rPr>
              <w:t xml:space="preserve">, в том числе территории сельскохозяйственых объектов СХП «Каменское» агрофирмы «Павловская Нива», в порядке, установленном Федеральным законом от 21.12.2004 г. №172-ФЗ «О переводе земель или земельных участков из одной категории в другую», а именно: </w:t>
            </w:r>
            <w:r w:rsidRPr="00C27075">
              <w:rPr>
                <w:rFonts w:ascii="Times New Roman" w:eastAsia="Lucida Sans Unicode" w:hAnsi="Times New Roman"/>
                <w:sz w:val="12"/>
                <w:szCs w:val="16"/>
              </w:rPr>
              <w:cr/>
            </w:r>
            <w:r w:rsidRPr="00C27075">
              <w:rPr>
                <w:rFonts w:ascii="Times New Roman" w:eastAsia="Lucida Sans Unicode" w:hAnsi="Times New Roman"/>
                <w:b/>
                <w:i/>
                <w:sz w:val="12"/>
                <w:szCs w:val="16"/>
              </w:rPr>
              <w:t>Участок №1</w:t>
            </w:r>
            <w:r w:rsidRPr="00C27075">
              <w:rPr>
                <w:rFonts w:ascii="Times New Roman" w:eastAsia="Lucida Sans Unicode" w:hAnsi="Times New Roman"/>
                <w:sz w:val="12"/>
                <w:szCs w:val="16"/>
              </w:rPr>
              <w:t xml:space="preserve"> общей площадью 41,04 га, исключаемый из границ </w:t>
            </w:r>
            <w:r w:rsidRPr="00C27075">
              <w:rPr>
                <w:rFonts w:ascii="Times New Roman" w:eastAsia="Lucida Sans Unicode" w:hAnsi="Times New Roman"/>
                <w:sz w:val="12"/>
                <w:szCs w:val="16"/>
              </w:rPr>
              <w:cr/>
              <w:t>п.Каменск,</w:t>
            </w:r>
          </w:p>
          <w:p w:rsidR="00666427" w:rsidRPr="00C27075" w:rsidRDefault="00666427" w:rsidP="00E53D9E">
            <w:pPr>
              <w:pStyle w:val="ConsPlusNormal"/>
              <w:suppressAutoHyphens w:val="0"/>
              <w:snapToGrid w:val="0"/>
              <w:ind w:firstLine="0"/>
              <w:jc w:val="both"/>
              <w:rPr>
                <w:rFonts w:ascii="Times New Roman" w:eastAsia="Lucida Sans Unicode" w:hAnsi="Times New Roman"/>
                <w:sz w:val="12"/>
                <w:szCs w:val="16"/>
              </w:rPr>
            </w:pPr>
            <w:r w:rsidRPr="00C27075">
              <w:rPr>
                <w:rFonts w:ascii="Times New Roman" w:eastAsia="Lucida Sans Unicode" w:hAnsi="Times New Roman"/>
                <w:b/>
                <w:i/>
                <w:sz w:val="12"/>
                <w:szCs w:val="16"/>
              </w:rPr>
              <w:t>Участок №2</w:t>
            </w:r>
            <w:r w:rsidRPr="00C27075">
              <w:rPr>
                <w:rFonts w:ascii="Times New Roman" w:eastAsia="Lucida Sans Unicode" w:hAnsi="Times New Roman"/>
                <w:sz w:val="12"/>
                <w:szCs w:val="16"/>
              </w:rPr>
              <w:t xml:space="preserve"> общей площадью 19,76 га, исключаемый из границ п.Каменск.</w:t>
            </w:r>
          </w:p>
        </w:tc>
        <w:tc>
          <w:tcPr>
            <w:tcW w:w="2268" w:type="dxa"/>
            <w:vAlign w:val="center"/>
          </w:tcPr>
          <w:p w:rsidR="00666427" w:rsidRPr="00C27075" w:rsidRDefault="00666427" w:rsidP="00E53D9E">
            <w:pPr>
              <w:widowControl w:val="0"/>
              <w:jc w:val="center"/>
              <w:rPr>
                <w:sz w:val="12"/>
                <w:szCs w:val="16"/>
              </w:rPr>
            </w:pPr>
            <w:r w:rsidRPr="00C27075">
              <w:rPr>
                <w:sz w:val="12"/>
                <w:szCs w:val="16"/>
              </w:rPr>
              <w:t>Первая очередь</w:t>
            </w:r>
          </w:p>
        </w:tc>
      </w:tr>
      <w:tr w:rsidR="00666427" w:rsidRPr="00C27075" w:rsidTr="00E53D9E">
        <w:tc>
          <w:tcPr>
            <w:tcW w:w="567" w:type="dxa"/>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8.</w:t>
            </w:r>
          </w:p>
        </w:tc>
        <w:tc>
          <w:tcPr>
            <w:tcW w:w="7088" w:type="dxa"/>
          </w:tcPr>
          <w:p w:rsidR="00666427" w:rsidRPr="00C27075" w:rsidRDefault="00666427" w:rsidP="00E53D9E">
            <w:pPr>
              <w:pStyle w:val="ConsPlusNormal"/>
              <w:suppressAutoHyphens w:val="0"/>
              <w:snapToGrid w:val="0"/>
              <w:ind w:firstLine="0"/>
              <w:jc w:val="both"/>
              <w:rPr>
                <w:rFonts w:ascii="Times New Roman" w:eastAsia="Lucida Sans Unicode" w:hAnsi="Times New Roman"/>
                <w:sz w:val="12"/>
                <w:szCs w:val="16"/>
              </w:rPr>
            </w:pPr>
            <w:r w:rsidRPr="00C27075">
              <w:rPr>
                <w:rFonts w:ascii="Times New Roman" w:eastAsia="Lucida Sans Unicode" w:hAnsi="Times New Roman"/>
                <w:sz w:val="12"/>
                <w:szCs w:val="16"/>
              </w:rPr>
              <w:t>Включение в границы населенного пункта п. Каменск территории общей площадью 0,72 га в целях уточнения границ населенного пункта и развития зоны сельскохозяйственного использования, а именно:</w:t>
            </w:r>
          </w:p>
          <w:p w:rsidR="00666427" w:rsidRPr="00C27075" w:rsidRDefault="00666427" w:rsidP="00E53D9E">
            <w:pPr>
              <w:pStyle w:val="ConsPlusNormal"/>
              <w:suppressAutoHyphens w:val="0"/>
              <w:snapToGrid w:val="0"/>
              <w:ind w:firstLine="0"/>
              <w:jc w:val="both"/>
              <w:rPr>
                <w:rFonts w:ascii="Times New Roman" w:eastAsia="Lucida Sans Unicode" w:hAnsi="Times New Roman"/>
                <w:sz w:val="12"/>
                <w:szCs w:val="16"/>
              </w:rPr>
            </w:pPr>
            <w:r w:rsidRPr="00C27075">
              <w:rPr>
                <w:rFonts w:ascii="Times New Roman" w:eastAsia="Lucida Sans Unicode" w:hAnsi="Times New Roman"/>
                <w:b/>
                <w:i/>
                <w:sz w:val="12"/>
                <w:szCs w:val="16"/>
              </w:rPr>
              <w:t>Участок №3</w:t>
            </w:r>
            <w:r w:rsidRPr="00C27075">
              <w:rPr>
                <w:rFonts w:ascii="Times New Roman" w:eastAsia="Lucida Sans Unicode" w:hAnsi="Times New Roman"/>
                <w:sz w:val="12"/>
                <w:szCs w:val="16"/>
              </w:rPr>
              <w:t xml:space="preserve"> общей площадью 0,72 га, включаемый в границы п. Каменск</w:t>
            </w:r>
          </w:p>
        </w:tc>
        <w:tc>
          <w:tcPr>
            <w:tcW w:w="2268" w:type="dxa"/>
            <w:vAlign w:val="center"/>
          </w:tcPr>
          <w:p w:rsidR="00666427" w:rsidRPr="00C27075" w:rsidRDefault="00666427" w:rsidP="00E53D9E">
            <w:pPr>
              <w:widowControl w:val="0"/>
              <w:jc w:val="center"/>
              <w:rPr>
                <w:sz w:val="12"/>
                <w:szCs w:val="16"/>
              </w:rPr>
            </w:pPr>
            <w:r w:rsidRPr="00C27075">
              <w:rPr>
                <w:sz w:val="12"/>
                <w:szCs w:val="16"/>
              </w:rPr>
              <w:t>Первая очередь</w:t>
            </w:r>
          </w:p>
        </w:tc>
      </w:tr>
    </w:tbl>
    <w:p w:rsidR="00666427" w:rsidRPr="00BF7ABE" w:rsidRDefault="00666427" w:rsidP="00666427">
      <w:pPr>
        <w:widowControl w:val="0"/>
        <w:jc w:val="both"/>
        <w:rPr>
          <w:b/>
          <w:i/>
          <w:sz w:val="16"/>
          <w:szCs w:val="16"/>
        </w:rPr>
      </w:pPr>
      <w:r w:rsidRPr="00BF7ABE">
        <w:rPr>
          <w:b/>
          <w:i/>
          <w:sz w:val="16"/>
          <w:szCs w:val="16"/>
        </w:rPr>
        <w:t>Проектные предложения по изменению и уточнению границ населенных пунктов Гаврильского сельского поселения приведены на карте 1.</w:t>
      </w:r>
    </w:p>
    <w:p w:rsidR="00666427" w:rsidRPr="00BF7ABE" w:rsidRDefault="00666427" w:rsidP="00666427">
      <w:pPr>
        <w:widowControl w:val="0"/>
        <w:jc w:val="center"/>
        <w:rPr>
          <w:b/>
          <w:bCs/>
          <w:i/>
          <w:iCs/>
          <w:sz w:val="16"/>
          <w:szCs w:val="16"/>
          <w:highlight w:val="lightGray"/>
        </w:rPr>
      </w:pPr>
    </w:p>
    <w:p w:rsidR="00666427" w:rsidRPr="00BF7ABE" w:rsidRDefault="00666427" w:rsidP="00666427">
      <w:pPr>
        <w:widowControl w:val="0"/>
        <w:jc w:val="center"/>
        <w:rPr>
          <w:b/>
          <w:bCs/>
          <w:i/>
          <w:iCs/>
          <w:sz w:val="16"/>
          <w:szCs w:val="16"/>
          <w:highlight w:val="lightGray"/>
        </w:rPr>
      </w:pPr>
    </w:p>
    <w:p w:rsidR="00666427" w:rsidRPr="00BF7ABE" w:rsidRDefault="00666427" w:rsidP="00666427">
      <w:pPr>
        <w:widowControl w:val="0"/>
        <w:jc w:val="center"/>
        <w:rPr>
          <w:b/>
          <w:bCs/>
          <w:i/>
          <w:iCs/>
          <w:sz w:val="16"/>
          <w:szCs w:val="16"/>
          <w:highlight w:val="lightGray"/>
        </w:rPr>
      </w:pPr>
    </w:p>
    <w:p w:rsidR="00666427" w:rsidRPr="00BF7ABE" w:rsidRDefault="00666427" w:rsidP="00666427">
      <w:pPr>
        <w:pStyle w:val="2"/>
        <w:keepNext w:val="0"/>
        <w:widowControl w:val="0"/>
        <w:rPr>
          <w:i/>
        </w:rPr>
      </w:pPr>
      <w:bookmarkStart w:id="76" w:name="_Toc135835503"/>
      <w:r w:rsidRPr="00BF7ABE">
        <w:rPr>
          <w:i/>
        </w:rPr>
        <w:t>3.2. Базовый прогноз численности населения Гаврильского сельского поселения</w:t>
      </w:r>
      <w:bookmarkEnd w:id="76"/>
    </w:p>
    <w:p w:rsidR="00666427" w:rsidRPr="00BF7ABE" w:rsidRDefault="00666427" w:rsidP="00666427">
      <w:pPr>
        <w:widowControl w:val="0"/>
        <w:jc w:val="both"/>
        <w:rPr>
          <w:color w:val="000000"/>
          <w:sz w:val="16"/>
          <w:szCs w:val="16"/>
          <w:highlight w:val="cyan"/>
        </w:rPr>
      </w:pPr>
    </w:p>
    <w:p w:rsidR="00666427" w:rsidRPr="00BF7ABE" w:rsidRDefault="00666427" w:rsidP="00666427">
      <w:pPr>
        <w:pStyle w:val="afff3"/>
        <w:jc w:val="both"/>
        <w:rPr>
          <w:sz w:val="16"/>
          <w:szCs w:val="16"/>
        </w:rPr>
      </w:pPr>
      <w:r w:rsidRPr="00BF7ABE">
        <w:rPr>
          <w:sz w:val="16"/>
          <w:szCs w:val="16"/>
        </w:rPr>
        <w:t>Демографический прогноз имеет чрезвычайно важное значение для целей планирования развития территории, так как позволяет дать оценку основных параметров развития демографического потенциала, таких как половозрастной состав, обеспеченность трудовыми ресурсами, дальнейшие перспективы воспроизводства, на основе выбранных гипотез изменения уровней рождаемости, смертности и миграционных потоков.</w:t>
      </w:r>
    </w:p>
    <w:p w:rsidR="00666427" w:rsidRPr="00BF7ABE" w:rsidRDefault="00666427" w:rsidP="00666427">
      <w:pPr>
        <w:pStyle w:val="afff3"/>
        <w:jc w:val="both"/>
        <w:rPr>
          <w:sz w:val="16"/>
          <w:szCs w:val="16"/>
        </w:rPr>
      </w:pPr>
      <w:r w:rsidRPr="00BF7ABE">
        <w:rPr>
          <w:sz w:val="16"/>
          <w:szCs w:val="16"/>
        </w:rPr>
        <w:t xml:space="preserve">Прогнозируемая демографическая ситуация в Гаврильском сельском поселении, как и в целом по Воронежской области и по Павловскому муниципальному району, характеризуется сохранением тенденции убыли населения, превышения смертности над рождаемостью.  </w:t>
      </w:r>
    </w:p>
    <w:p w:rsidR="00666427" w:rsidRPr="00BF7ABE" w:rsidRDefault="00666427" w:rsidP="00666427">
      <w:pPr>
        <w:widowControl w:val="0"/>
        <w:jc w:val="both"/>
        <w:rPr>
          <w:color w:val="000000"/>
          <w:sz w:val="16"/>
          <w:szCs w:val="16"/>
        </w:rPr>
      </w:pPr>
      <w:r w:rsidRPr="00BF7ABE">
        <w:rPr>
          <w:color w:val="000000"/>
          <w:sz w:val="16"/>
          <w:szCs w:val="16"/>
        </w:rPr>
        <w:t>Слабая управляемость демографических процессов, их инертность определяют необходимость заблаговременного формирования социально-экономических механизмов регулирования демографических процессов с использованием наиболее управляемых факторов.</w:t>
      </w:r>
    </w:p>
    <w:p w:rsidR="00666427" w:rsidRPr="00BF7ABE" w:rsidRDefault="00666427" w:rsidP="00666427">
      <w:pPr>
        <w:pStyle w:val="afff3"/>
        <w:jc w:val="both"/>
        <w:rPr>
          <w:sz w:val="16"/>
          <w:szCs w:val="16"/>
        </w:rPr>
      </w:pPr>
      <w:r w:rsidRPr="00BF7ABE">
        <w:rPr>
          <w:sz w:val="16"/>
          <w:szCs w:val="16"/>
        </w:rPr>
        <w:t>В Воронежской области в настоящее время разработано и действует 17 областных и ведомственных целевых программ, оказывающих непосредственное влияние на демографическое развитие:</w:t>
      </w:r>
    </w:p>
    <w:p w:rsidR="00666427" w:rsidRPr="00BF7ABE" w:rsidRDefault="00666427" w:rsidP="008D459A">
      <w:pPr>
        <w:pStyle w:val="afff3"/>
        <w:numPr>
          <w:ilvl w:val="0"/>
          <w:numId w:val="46"/>
        </w:numPr>
        <w:suppressAutoHyphens w:val="0"/>
        <w:spacing w:before="0" w:after="0"/>
        <w:ind w:left="0" w:firstLine="0"/>
        <w:jc w:val="both"/>
        <w:rPr>
          <w:sz w:val="16"/>
          <w:szCs w:val="16"/>
        </w:rPr>
      </w:pPr>
      <w:r w:rsidRPr="00BF7ABE">
        <w:rPr>
          <w:sz w:val="16"/>
          <w:szCs w:val="16"/>
        </w:rPr>
        <w:t xml:space="preserve"> на повышение рождаемости, поддержку семьи, материнства и детства -  областная целевая программа  (далее ОЦП) «Дети Воронежской области» </w:t>
      </w:r>
      <w:r w:rsidRPr="00BF7ABE">
        <w:rPr>
          <w:sz w:val="16"/>
          <w:szCs w:val="16"/>
        </w:rPr>
        <w:lastRenderedPageBreak/>
        <w:t xml:space="preserve">и ее подпрограммы «Здоровый ребенок», «Дети – сироты», «Дети – инвалиды», «Профилактика безнадзорности и правонарушений несовершеннолетних»; </w:t>
      </w:r>
    </w:p>
    <w:p w:rsidR="00666427" w:rsidRPr="00BF7ABE" w:rsidRDefault="00666427" w:rsidP="008D459A">
      <w:pPr>
        <w:pStyle w:val="afff3"/>
        <w:numPr>
          <w:ilvl w:val="0"/>
          <w:numId w:val="46"/>
        </w:numPr>
        <w:suppressAutoHyphens w:val="0"/>
        <w:spacing w:before="0" w:after="0"/>
        <w:ind w:left="0" w:firstLine="0"/>
        <w:jc w:val="both"/>
        <w:rPr>
          <w:sz w:val="16"/>
          <w:szCs w:val="16"/>
        </w:rPr>
      </w:pPr>
      <w:r w:rsidRPr="00BF7ABE">
        <w:rPr>
          <w:sz w:val="16"/>
          <w:szCs w:val="16"/>
        </w:rPr>
        <w:t xml:space="preserve"> на улучшение здоровья населения области, повышение  продолжительности жизни, снижение смертности - ОЦП: «Развитие здравоохранения Воронежской области на 2003-2006 годы и на период до 2010 года»; </w:t>
      </w:r>
    </w:p>
    <w:p w:rsidR="00666427" w:rsidRPr="00BF7ABE" w:rsidRDefault="00666427" w:rsidP="008D459A">
      <w:pPr>
        <w:pStyle w:val="afff3"/>
        <w:numPr>
          <w:ilvl w:val="0"/>
          <w:numId w:val="46"/>
        </w:numPr>
        <w:suppressAutoHyphens w:val="0"/>
        <w:spacing w:before="0" w:after="0"/>
        <w:ind w:left="0" w:firstLine="0"/>
        <w:jc w:val="both"/>
        <w:rPr>
          <w:sz w:val="16"/>
          <w:szCs w:val="16"/>
        </w:rPr>
      </w:pPr>
      <w:r w:rsidRPr="00BF7ABE">
        <w:rPr>
          <w:sz w:val="16"/>
          <w:szCs w:val="16"/>
        </w:rPr>
        <w:t xml:space="preserve"> на улучшение жилищных условий населения области - ОЦП: «Обеспечение жильем молодых семей (2004-2010годы)», «Развитие системы ипотечного жилищного кредитования населения Воронежской области на 2005-2010 годы», «Социальное развитие села на 2005-2010 годы»;</w:t>
      </w:r>
    </w:p>
    <w:p w:rsidR="00666427" w:rsidRPr="00BF7ABE" w:rsidRDefault="00666427" w:rsidP="008D459A">
      <w:pPr>
        <w:pStyle w:val="afff3"/>
        <w:numPr>
          <w:ilvl w:val="0"/>
          <w:numId w:val="46"/>
        </w:numPr>
        <w:suppressAutoHyphens w:val="0"/>
        <w:spacing w:before="0" w:after="0"/>
        <w:ind w:left="0" w:firstLine="0"/>
        <w:jc w:val="both"/>
        <w:rPr>
          <w:sz w:val="16"/>
          <w:szCs w:val="16"/>
        </w:rPr>
      </w:pPr>
      <w:r w:rsidRPr="00BF7ABE">
        <w:rPr>
          <w:sz w:val="16"/>
          <w:szCs w:val="16"/>
        </w:rPr>
        <w:t xml:space="preserve"> на повышение качества жизни - программы: «Газификация Воронежской области», «Обеспечение населения качественной питьевой водой и организация водоотведения в Воронежской области на 2006-2010 годы», «Экология и природные ресурсы Воронежской области на 2002-2010 годы» и другие.</w:t>
      </w:r>
    </w:p>
    <w:p w:rsidR="00666427" w:rsidRPr="00BF7ABE" w:rsidRDefault="00666427" w:rsidP="00666427">
      <w:pPr>
        <w:pStyle w:val="afff3"/>
        <w:jc w:val="both"/>
        <w:rPr>
          <w:sz w:val="16"/>
          <w:szCs w:val="16"/>
        </w:rPr>
      </w:pPr>
      <w:r w:rsidRPr="00BF7ABE">
        <w:rPr>
          <w:sz w:val="16"/>
          <w:szCs w:val="16"/>
        </w:rPr>
        <w:t>Задачи повышения занятости населения решаются в рамках ОЦП: «Содействие занятости населения Воронежской области», «Развитие и поддержка малого предпринимательства в Воронежской области».</w:t>
      </w:r>
    </w:p>
    <w:p w:rsidR="00666427" w:rsidRPr="00BF7ABE" w:rsidRDefault="00666427" w:rsidP="00666427">
      <w:pPr>
        <w:widowControl w:val="0"/>
        <w:jc w:val="both"/>
        <w:rPr>
          <w:color w:val="000000"/>
          <w:sz w:val="16"/>
          <w:szCs w:val="16"/>
        </w:rPr>
      </w:pPr>
      <w:r w:rsidRPr="00BF7ABE">
        <w:rPr>
          <w:color w:val="000000"/>
          <w:sz w:val="16"/>
          <w:szCs w:val="16"/>
        </w:rPr>
        <w:t>Реализация мероприятий ОЦП и ведомственных целевых программ по улучшению уровня и качества жизни населения, региональной и муниципальной программ экономического и социального развития, приоритетных национальных проектов в сфере образования, здравоохранения, развития АПК и улучшения жилищных условий также направлены на  повышение уровня и качества жизни населения и оказывают положительное влияние на развитие демографической ситуации.</w:t>
      </w:r>
    </w:p>
    <w:p w:rsidR="00666427" w:rsidRPr="00BF7ABE" w:rsidRDefault="00666427" w:rsidP="00666427">
      <w:pPr>
        <w:pStyle w:val="afff3"/>
        <w:jc w:val="both"/>
        <w:rPr>
          <w:sz w:val="16"/>
          <w:szCs w:val="16"/>
        </w:rPr>
      </w:pPr>
    </w:p>
    <w:p w:rsidR="00666427" w:rsidRPr="00BF7ABE" w:rsidRDefault="00666427" w:rsidP="00666427">
      <w:pPr>
        <w:pStyle w:val="afff3"/>
        <w:jc w:val="both"/>
        <w:rPr>
          <w:sz w:val="16"/>
          <w:szCs w:val="16"/>
        </w:rPr>
      </w:pPr>
      <w:r w:rsidRPr="00BF7ABE">
        <w:rPr>
          <w:sz w:val="16"/>
          <w:szCs w:val="16"/>
        </w:rPr>
        <w:t>Анализ осуществляемых мер по сохранению человеческих ресурсов области показывает, что в силу значительной инерционности демографических процессов положительный эффект в этой сфере может быть достигнут только в среднесрочной или долгосрочной перспективе на основе реализации комплекса взаимодополняющих мероприятий по улучшению демографической ситуации, реализации основных параметров  Стратегии социально-экономического развития Воронежской области.</w:t>
      </w:r>
    </w:p>
    <w:p w:rsidR="00666427" w:rsidRPr="00BF7ABE" w:rsidRDefault="00666427" w:rsidP="00666427">
      <w:pPr>
        <w:pStyle w:val="afff3"/>
        <w:jc w:val="both"/>
        <w:rPr>
          <w:sz w:val="16"/>
          <w:szCs w:val="16"/>
        </w:rPr>
      </w:pPr>
      <w:r w:rsidRPr="00BF7ABE">
        <w:rPr>
          <w:sz w:val="16"/>
          <w:szCs w:val="16"/>
        </w:rPr>
        <w:t>В рамках региональной программы "Демографическое развитие Воронежской области на 2008 - 2010 годы и на период до 2016 года", утвержденной Указом губернатора Воронежской области от 7 августа 2008 г. N 102-у, систематизирован комплекс мероприятий действующих областных и ведомственных целевых программ, обеспечивающих реализацию на территории Воронежской области Концепции демографической политики Российской Федерации до 2025 года, утвержденной Указом Президента Российской Федерации от 09.10.2007 N 1351. В региональной программе "Демографическое развитие Воронежской области на 2008 - 2010 годы и на период до 2016 года" определены основные целевые индикаторы и показатели, которые позволяют оценивать эффективность влияния реализуемых в области социально-экономических мер, направленных на улучшение демографической ситуации и которые учтены при разработке прогноза численности поселения.</w:t>
      </w:r>
    </w:p>
    <w:p w:rsidR="00666427" w:rsidRPr="00BF7ABE" w:rsidRDefault="00666427" w:rsidP="00666427">
      <w:pPr>
        <w:pStyle w:val="afff3"/>
        <w:jc w:val="both"/>
        <w:rPr>
          <w:sz w:val="16"/>
          <w:szCs w:val="16"/>
        </w:rPr>
      </w:pPr>
      <w:r w:rsidRPr="00BF7ABE">
        <w:rPr>
          <w:sz w:val="16"/>
          <w:szCs w:val="16"/>
        </w:rPr>
        <w:t xml:space="preserve">При составлении прогноза численности населения </w:t>
      </w:r>
      <w:r w:rsidRPr="00BF7ABE">
        <w:rPr>
          <w:sz w:val="16"/>
          <w:szCs w:val="16"/>
        </w:rPr>
        <w:lastRenderedPageBreak/>
        <w:t>генеральным планом учтена сложившаяся в Гаврильском сельском поселении демографическая ситуация, комплексный потенциал поселения, а так же общенациональная и областная политика в сфере демографии.</w:t>
      </w:r>
    </w:p>
    <w:p w:rsidR="00666427" w:rsidRPr="00BF7ABE" w:rsidRDefault="00666427" w:rsidP="00666427">
      <w:pPr>
        <w:pStyle w:val="afff3"/>
        <w:jc w:val="both"/>
        <w:rPr>
          <w:sz w:val="16"/>
          <w:szCs w:val="16"/>
        </w:rPr>
      </w:pPr>
      <w:r w:rsidRPr="00BF7ABE">
        <w:rPr>
          <w:sz w:val="16"/>
          <w:szCs w:val="16"/>
        </w:rPr>
        <w:t xml:space="preserve">За исходную базу перспективных расчетов взяты сложившиеся в Гаврильском сельском поселении в 2008 году уровни рождаемости и смертности населения, его возрастная структура. </w:t>
      </w:r>
    </w:p>
    <w:p w:rsidR="00666427" w:rsidRPr="00BF7ABE" w:rsidRDefault="00666427" w:rsidP="00666427">
      <w:pPr>
        <w:pStyle w:val="afff3"/>
        <w:jc w:val="both"/>
        <w:rPr>
          <w:sz w:val="16"/>
          <w:szCs w:val="16"/>
        </w:rPr>
      </w:pPr>
      <w:r w:rsidRPr="00BF7ABE">
        <w:rPr>
          <w:sz w:val="16"/>
          <w:szCs w:val="16"/>
        </w:rPr>
        <w:t>Расчеты и анализ перспективного изменения численности населения и других демографических показателей производились по трем сценариям развития:</w:t>
      </w:r>
    </w:p>
    <w:p w:rsidR="00666427" w:rsidRPr="00BF7ABE" w:rsidRDefault="00666427" w:rsidP="008D459A">
      <w:pPr>
        <w:pStyle w:val="afff3"/>
        <w:numPr>
          <w:ilvl w:val="0"/>
          <w:numId w:val="45"/>
        </w:numPr>
        <w:suppressAutoHyphens w:val="0"/>
        <w:spacing w:before="0" w:after="0"/>
        <w:ind w:left="0" w:firstLine="0"/>
        <w:jc w:val="both"/>
        <w:rPr>
          <w:sz w:val="16"/>
          <w:szCs w:val="16"/>
        </w:rPr>
      </w:pPr>
      <w:r w:rsidRPr="00BF7ABE">
        <w:rPr>
          <w:sz w:val="16"/>
          <w:szCs w:val="16"/>
        </w:rPr>
        <w:t>инерционному;</w:t>
      </w:r>
    </w:p>
    <w:p w:rsidR="00666427" w:rsidRPr="00BF7ABE" w:rsidRDefault="00666427" w:rsidP="008D459A">
      <w:pPr>
        <w:pStyle w:val="afff3"/>
        <w:numPr>
          <w:ilvl w:val="0"/>
          <w:numId w:val="45"/>
        </w:numPr>
        <w:suppressAutoHyphens w:val="0"/>
        <w:spacing w:before="0" w:after="0"/>
        <w:ind w:left="0" w:firstLine="0"/>
        <w:jc w:val="both"/>
        <w:rPr>
          <w:sz w:val="16"/>
          <w:szCs w:val="16"/>
        </w:rPr>
      </w:pPr>
      <w:r w:rsidRPr="00BF7ABE">
        <w:rPr>
          <w:sz w:val="16"/>
          <w:szCs w:val="16"/>
        </w:rPr>
        <w:t>базовому;</w:t>
      </w:r>
    </w:p>
    <w:p w:rsidR="00666427" w:rsidRPr="00BF7ABE" w:rsidRDefault="00666427" w:rsidP="008D459A">
      <w:pPr>
        <w:pStyle w:val="afff3"/>
        <w:numPr>
          <w:ilvl w:val="0"/>
          <w:numId w:val="45"/>
        </w:numPr>
        <w:suppressAutoHyphens w:val="0"/>
        <w:spacing w:before="0" w:after="0"/>
        <w:ind w:left="0" w:firstLine="0"/>
        <w:jc w:val="both"/>
        <w:rPr>
          <w:sz w:val="16"/>
          <w:szCs w:val="16"/>
        </w:rPr>
      </w:pPr>
      <w:r w:rsidRPr="00BF7ABE">
        <w:rPr>
          <w:sz w:val="16"/>
          <w:szCs w:val="16"/>
        </w:rPr>
        <w:t>оптимистическому.</w:t>
      </w:r>
    </w:p>
    <w:p w:rsidR="00666427" w:rsidRPr="00BF7ABE" w:rsidRDefault="00666427" w:rsidP="00666427">
      <w:pPr>
        <w:pStyle w:val="afff3"/>
        <w:jc w:val="both"/>
        <w:rPr>
          <w:sz w:val="16"/>
          <w:szCs w:val="16"/>
        </w:rPr>
      </w:pPr>
      <w:r w:rsidRPr="00BF7ABE">
        <w:rPr>
          <w:sz w:val="16"/>
          <w:szCs w:val="16"/>
        </w:rPr>
        <w:t>Вероятность каждого из них определяется сложным сочетанием социальных, экономических и политических факторов, но, в конечном итоге возможный сценарий развития демографических процессов зависит от трех основных показателей: уровня рождаемости, смертности, средней ожидаемой продолжительности предстоящей жизни и сальдо миграций.</w:t>
      </w:r>
    </w:p>
    <w:p w:rsidR="00666427" w:rsidRPr="00BF7ABE" w:rsidRDefault="00666427" w:rsidP="00666427">
      <w:pPr>
        <w:pStyle w:val="afff3"/>
        <w:jc w:val="both"/>
        <w:rPr>
          <w:sz w:val="16"/>
          <w:szCs w:val="16"/>
        </w:rPr>
      </w:pPr>
      <w:r w:rsidRPr="00BF7ABE">
        <w:rPr>
          <w:sz w:val="16"/>
          <w:szCs w:val="16"/>
        </w:rPr>
        <w:t>Масштабы убыли населения определяются различиями в уровнях рождаемости и смертности при реализации того или иного демографического сценария.</w:t>
      </w:r>
    </w:p>
    <w:p w:rsidR="00666427" w:rsidRPr="00BF7ABE" w:rsidRDefault="00666427" w:rsidP="00666427">
      <w:pPr>
        <w:pStyle w:val="afff3"/>
        <w:jc w:val="both"/>
        <w:rPr>
          <w:sz w:val="16"/>
          <w:szCs w:val="16"/>
        </w:rPr>
      </w:pPr>
      <w:r w:rsidRPr="00BF7ABE">
        <w:rPr>
          <w:sz w:val="16"/>
          <w:szCs w:val="16"/>
        </w:rPr>
        <w:t xml:space="preserve">Оптимистический сценарий предполагает экономический рост, повышение уровня жизни, а потому увеличение рождаемости, средней ожидаемой продолжительности предстоящей, а также достаточно высокую миграционную подвижность. </w:t>
      </w:r>
    </w:p>
    <w:p w:rsidR="00666427" w:rsidRPr="00BF7ABE" w:rsidRDefault="00666427" w:rsidP="00666427">
      <w:pPr>
        <w:pStyle w:val="afff3"/>
        <w:jc w:val="both"/>
        <w:rPr>
          <w:sz w:val="16"/>
          <w:szCs w:val="16"/>
        </w:rPr>
      </w:pPr>
      <w:r w:rsidRPr="00BF7ABE">
        <w:rPr>
          <w:sz w:val="16"/>
          <w:szCs w:val="16"/>
        </w:rPr>
        <w:t>В базовом сценарии предполагается постепенное улучшение социально-экономической ситуации и соответственно основных демографических характеристик, но гораздо более медленными темпами, чем в оптимистическом сценарии.</w:t>
      </w:r>
    </w:p>
    <w:p w:rsidR="00666427" w:rsidRPr="00BF7ABE" w:rsidRDefault="00666427" w:rsidP="00666427">
      <w:pPr>
        <w:pStyle w:val="afff3"/>
        <w:jc w:val="both"/>
        <w:rPr>
          <w:sz w:val="16"/>
          <w:szCs w:val="16"/>
        </w:rPr>
      </w:pPr>
      <w:r w:rsidRPr="00BF7ABE">
        <w:rPr>
          <w:sz w:val="16"/>
          <w:szCs w:val="16"/>
        </w:rPr>
        <w:t xml:space="preserve">В пессимистическом сценарии стагнация сложившейся экономической ситуации влечет сохранение негативных тенденций в области смертности и миграции и делает маловероятным повышение рождаемости. </w:t>
      </w:r>
    </w:p>
    <w:p w:rsidR="00666427" w:rsidRPr="00BF7ABE" w:rsidRDefault="00666427" w:rsidP="00666427">
      <w:pPr>
        <w:pStyle w:val="afff3"/>
        <w:jc w:val="both"/>
        <w:rPr>
          <w:sz w:val="16"/>
          <w:szCs w:val="16"/>
        </w:rPr>
      </w:pPr>
      <w:r w:rsidRPr="00BF7ABE">
        <w:rPr>
          <w:sz w:val="16"/>
          <w:szCs w:val="16"/>
        </w:rPr>
        <w:t>За основу для расчетов по настоящему генеральному плану принят базовый прогноз численности.</w:t>
      </w:r>
    </w:p>
    <w:p w:rsidR="00666427" w:rsidRPr="00BF7ABE" w:rsidRDefault="00666427" w:rsidP="00666427">
      <w:pPr>
        <w:widowControl w:val="0"/>
        <w:jc w:val="both"/>
        <w:rPr>
          <w:color w:val="000000"/>
          <w:sz w:val="16"/>
          <w:szCs w:val="16"/>
        </w:rPr>
      </w:pPr>
      <w:r w:rsidRPr="00BF7ABE">
        <w:rPr>
          <w:color w:val="000000"/>
          <w:sz w:val="16"/>
          <w:szCs w:val="16"/>
        </w:rPr>
        <w:t>В соответствии с прогнозом численность населения Гаврильского сельского поселения в 2030 году может увеличиться до 1,6 тыс. чел.</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854"/>
        <w:gridCol w:w="710"/>
        <w:gridCol w:w="699"/>
        <w:gridCol w:w="699"/>
        <w:gridCol w:w="668"/>
      </w:tblGrid>
      <w:tr w:rsidR="00666427" w:rsidRPr="00C27075" w:rsidTr="00E53D9E">
        <w:trPr>
          <w:trHeight w:val="645"/>
          <w:tblCellSpacing w:w="0" w:type="dxa"/>
        </w:trPr>
        <w:tc>
          <w:tcPr>
            <w:tcW w:w="4027" w:type="dxa"/>
            <w:shd w:val="clear" w:color="auto" w:fill="DAEEF3"/>
            <w:vAlign w:val="center"/>
          </w:tcPr>
          <w:p w:rsidR="00666427" w:rsidRPr="00C27075" w:rsidRDefault="00666427" w:rsidP="00E53D9E">
            <w:pPr>
              <w:widowControl w:val="0"/>
              <w:jc w:val="center"/>
              <w:rPr>
                <w:sz w:val="12"/>
                <w:szCs w:val="16"/>
              </w:rPr>
            </w:pPr>
            <w:r w:rsidRPr="00C27075">
              <w:rPr>
                <w:b/>
                <w:bCs/>
                <w:sz w:val="12"/>
                <w:szCs w:val="16"/>
              </w:rPr>
              <w:t>Показатели</w:t>
            </w:r>
          </w:p>
        </w:tc>
        <w:tc>
          <w:tcPr>
            <w:tcW w:w="1512" w:type="dxa"/>
            <w:shd w:val="clear" w:color="auto" w:fill="DAEEF3"/>
            <w:vAlign w:val="center"/>
          </w:tcPr>
          <w:p w:rsidR="00666427" w:rsidRPr="00C27075" w:rsidRDefault="00666427" w:rsidP="00E53D9E">
            <w:pPr>
              <w:widowControl w:val="0"/>
              <w:jc w:val="center"/>
              <w:rPr>
                <w:sz w:val="12"/>
                <w:szCs w:val="16"/>
              </w:rPr>
            </w:pPr>
            <w:r w:rsidRPr="00C27075">
              <w:rPr>
                <w:b/>
                <w:bCs/>
                <w:sz w:val="12"/>
                <w:szCs w:val="16"/>
              </w:rPr>
              <w:t>Единица измерения</w:t>
            </w:r>
          </w:p>
        </w:tc>
        <w:tc>
          <w:tcPr>
            <w:tcW w:w="1487" w:type="dxa"/>
            <w:shd w:val="clear" w:color="auto" w:fill="DAEEF3"/>
            <w:vAlign w:val="center"/>
          </w:tcPr>
          <w:p w:rsidR="00666427" w:rsidRPr="00C27075" w:rsidRDefault="00666427" w:rsidP="00E53D9E">
            <w:pPr>
              <w:widowControl w:val="0"/>
              <w:jc w:val="center"/>
              <w:rPr>
                <w:sz w:val="12"/>
                <w:szCs w:val="16"/>
              </w:rPr>
            </w:pPr>
            <w:r w:rsidRPr="00C27075">
              <w:rPr>
                <w:b/>
                <w:bCs/>
                <w:sz w:val="12"/>
                <w:szCs w:val="16"/>
              </w:rPr>
              <w:t>Базовый период</w:t>
            </w:r>
          </w:p>
        </w:tc>
        <w:tc>
          <w:tcPr>
            <w:tcW w:w="2907" w:type="dxa"/>
            <w:gridSpan w:val="2"/>
            <w:shd w:val="clear" w:color="auto" w:fill="DAEEF3"/>
            <w:vAlign w:val="center"/>
          </w:tcPr>
          <w:p w:rsidR="00666427" w:rsidRPr="00C27075" w:rsidRDefault="00666427" w:rsidP="00E53D9E">
            <w:pPr>
              <w:widowControl w:val="0"/>
              <w:jc w:val="center"/>
              <w:rPr>
                <w:sz w:val="12"/>
                <w:szCs w:val="16"/>
              </w:rPr>
            </w:pPr>
            <w:r w:rsidRPr="00C27075">
              <w:rPr>
                <w:b/>
                <w:bCs/>
                <w:sz w:val="12"/>
                <w:szCs w:val="16"/>
              </w:rPr>
              <w:t>Прогнозируемый период</w:t>
            </w:r>
          </w:p>
        </w:tc>
      </w:tr>
      <w:tr w:rsidR="00666427" w:rsidRPr="00C27075" w:rsidTr="00E53D9E">
        <w:trPr>
          <w:tblCellSpacing w:w="0" w:type="dxa"/>
        </w:trPr>
        <w:tc>
          <w:tcPr>
            <w:tcW w:w="4027" w:type="dxa"/>
          </w:tcPr>
          <w:p w:rsidR="00666427" w:rsidRPr="00C27075" w:rsidRDefault="00666427" w:rsidP="00E53D9E">
            <w:pPr>
              <w:widowControl w:val="0"/>
              <w:jc w:val="both"/>
              <w:rPr>
                <w:sz w:val="12"/>
                <w:szCs w:val="16"/>
              </w:rPr>
            </w:pPr>
          </w:p>
        </w:tc>
        <w:tc>
          <w:tcPr>
            <w:tcW w:w="1512" w:type="dxa"/>
          </w:tcPr>
          <w:p w:rsidR="00666427" w:rsidRPr="00C27075" w:rsidRDefault="00666427" w:rsidP="00E53D9E">
            <w:pPr>
              <w:widowControl w:val="0"/>
              <w:jc w:val="both"/>
              <w:rPr>
                <w:sz w:val="12"/>
                <w:szCs w:val="16"/>
              </w:rPr>
            </w:pPr>
          </w:p>
        </w:tc>
        <w:tc>
          <w:tcPr>
            <w:tcW w:w="1487" w:type="dxa"/>
          </w:tcPr>
          <w:p w:rsidR="00666427" w:rsidRPr="00C27075" w:rsidRDefault="00666427" w:rsidP="00E53D9E">
            <w:pPr>
              <w:widowControl w:val="0"/>
              <w:jc w:val="center"/>
              <w:rPr>
                <w:b/>
                <w:sz w:val="12"/>
                <w:szCs w:val="16"/>
              </w:rPr>
            </w:pPr>
            <w:r w:rsidRPr="00C27075">
              <w:rPr>
                <w:b/>
                <w:sz w:val="12"/>
                <w:szCs w:val="16"/>
              </w:rPr>
              <w:t>2008 год</w:t>
            </w:r>
          </w:p>
        </w:tc>
        <w:tc>
          <w:tcPr>
            <w:tcW w:w="1487" w:type="dxa"/>
          </w:tcPr>
          <w:p w:rsidR="00666427" w:rsidRPr="00C27075" w:rsidRDefault="00666427" w:rsidP="00E53D9E">
            <w:pPr>
              <w:widowControl w:val="0"/>
              <w:jc w:val="center"/>
              <w:rPr>
                <w:b/>
                <w:sz w:val="12"/>
                <w:szCs w:val="16"/>
              </w:rPr>
            </w:pPr>
            <w:r w:rsidRPr="00C27075">
              <w:rPr>
                <w:b/>
                <w:sz w:val="12"/>
                <w:szCs w:val="16"/>
              </w:rPr>
              <w:t>2020 год</w:t>
            </w:r>
          </w:p>
        </w:tc>
        <w:tc>
          <w:tcPr>
            <w:tcW w:w="1420" w:type="dxa"/>
          </w:tcPr>
          <w:p w:rsidR="00666427" w:rsidRPr="00C27075" w:rsidRDefault="00666427" w:rsidP="00E53D9E">
            <w:pPr>
              <w:widowControl w:val="0"/>
              <w:jc w:val="center"/>
              <w:rPr>
                <w:b/>
                <w:sz w:val="12"/>
                <w:szCs w:val="16"/>
              </w:rPr>
            </w:pPr>
            <w:r w:rsidRPr="00C27075">
              <w:rPr>
                <w:b/>
                <w:sz w:val="12"/>
                <w:szCs w:val="16"/>
              </w:rPr>
              <w:t>2030 год</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Численность населения на начало года</w:t>
            </w:r>
          </w:p>
        </w:tc>
        <w:tc>
          <w:tcPr>
            <w:tcW w:w="1512" w:type="dxa"/>
          </w:tcPr>
          <w:p w:rsidR="00666427" w:rsidRPr="00C27075" w:rsidRDefault="00666427" w:rsidP="00E53D9E">
            <w:pPr>
              <w:widowControl w:val="0"/>
              <w:jc w:val="both"/>
              <w:rPr>
                <w:sz w:val="12"/>
                <w:szCs w:val="16"/>
              </w:rPr>
            </w:pPr>
            <w:r w:rsidRPr="00C27075">
              <w:rPr>
                <w:sz w:val="12"/>
                <w:szCs w:val="16"/>
              </w:rPr>
              <w:t>человек</w:t>
            </w:r>
          </w:p>
        </w:tc>
        <w:tc>
          <w:tcPr>
            <w:tcW w:w="1487" w:type="dxa"/>
          </w:tcPr>
          <w:p w:rsidR="00666427" w:rsidRPr="00C27075" w:rsidRDefault="00666427" w:rsidP="00E53D9E">
            <w:pPr>
              <w:widowControl w:val="0"/>
              <w:jc w:val="center"/>
              <w:rPr>
                <w:sz w:val="12"/>
                <w:szCs w:val="16"/>
              </w:rPr>
            </w:pPr>
            <w:r w:rsidRPr="00C27075">
              <w:rPr>
                <w:bCs/>
                <w:sz w:val="12"/>
                <w:szCs w:val="16"/>
              </w:rPr>
              <w:t>1508</w:t>
            </w:r>
          </w:p>
        </w:tc>
        <w:tc>
          <w:tcPr>
            <w:tcW w:w="1487" w:type="dxa"/>
          </w:tcPr>
          <w:p w:rsidR="00666427" w:rsidRPr="00C27075" w:rsidRDefault="00666427" w:rsidP="00E53D9E">
            <w:pPr>
              <w:widowControl w:val="0"/>
              <w:jc w:val="center"/>
              <w:rPr>
                <w:sz w:val="12"/>
                <w:szCs w:val="16"/>
              </w:rPr>
            </w:pPr>
            <w:r w:rsidRPr="00C27075">
              <w:rPr>
                <w:bCs/>
                <w:sz w:val="12"/>
                <w:szCs w:val="16"/>
              </w:rPr>
              <w:t>1580</w:t>
            </w:r>
          </w:p>
        </w:tc>
        <w:tc>
          <w:tcPr>
            <w:tcW w:w="1420" w:type="dxa"/>
          </w:tcPr>
          <w:p w:rsidR="00666427" w:rsidRPr="00C27075" w:rsidRDefault="00666427" w:rsidP="00E53D9E">
            <w:pPr>
              <w:widowControl w:val="0"/>
              <w:jc w:val="center"/>
              <w:rPr>
                <w:sz w:val="12"/>
                <w:szCs w:val="16"/>
              </w:rPr>
            </w:pPr>
            <w:r w:rsidRPr="00C27075">
              <w:rPr>
                <w:bCs/>
                <w:sz w:val="12"/>
                <w:szCs w:val="16"/>
              </w:rPr>
              <w:t>1600</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Общий коэффициент рождаемости</w:t>
            </w:r>
          </w:p>
        </w:tc>
        <w:tc>
          <w:tcPr>
            <w:tcW w:w="1512" w:type="dxa"/>
          </w:tcPr>
          <w:p w:rsidR="00666427" w:rsidRPr="00C27075" w:rsidRDefault="00666427" w:rsidP="00E53D9E">
            <w:pPr>
              <w:widowControl w:val="0"/>
              <w:jc w:val="both"/>
              <w:rPr>
                <w:sz w:val="12"/>
                <w:szCs w:val="16"/>
              </w:rPr>
            </w:pPr>
            <w:r w:rsidRPr="00C27075">
              <w:rPr>
                <w:sz w:val="12"/>
                <w:szCs w:val="16"/>
              </w:rPr>
              <w:t>чел. на 1000 населения</w:t>
            </w:r>
          </w:p>
        </w:tc>
        <w:tc>
          <w:tcPr>
            <w:tcW w:w="1487" w:type="dxa"/>
          </w:tcPr>
          <w:p w:rsidR="00666427" w:rsidRPr="00C27075" w:rsidRDefault="00666427" w:rsidP="00E53D9E">
            <w:pPr>
              <w:widowControl w:val="0"/>
              <w:jc w:val="center"/>
              <w:rPr>
                <w:sz w:val="12"/>
                <w:szCs w:val="16"/>
              </w:rPr>
            </w:pPr>
            <w:r w:rsidRPr="00C27075">
              <w:rPr>
                <w:sz w:val="12"/>
                <w:szCs w:val="16"/>
              </w:rPr>
              <w:t>16,6</w:t>
            </w:r>
          </w:p>
        </w:tc>
        <w:tc>
          <w:tcPr>
            <w:tcW w:w="1487" w:type="dxa"/>
          </w:tcPr>
          <w:p w:rsidR="00666427" w:rsidRPr="00C27075" w:rsidRDefault="00666427" w:rsidP="00E53D9E">
            <w:pPr>
              <w:widowControl w:val="0"/>
              <w:jc w:val="center"/>
              <w:rPr>
                <w:sz w:val="12"/>
                <w:szCs w:val="16"/>
              </w:rPr>
            </w:pPr>
            <w:r w:rsidRPr="00C27075">
              <w:rPr>
                <w:sz w:val="12"/>
                <w:szCs w:val="16"/>
              </w:rPr>
              <w:t>12,0</w:t>
            </w:r>
          </w:p>
        </w:tc>
        <w:tc>
          <w:tcPr>
            <w:tcW w:w="1420" w:type="dxa"/>
          </w:tcPr>
          <w:p w:rsidR="00666427" w:rsidRPr="00C27075" w:rsidRDefault="00666427" w:rsidP="00E53D9E">
            <w:pPr>
              <w:widowControl w:val="0"/>
              <w:jc w:val="center"/>
              <w:rPr>
                <w:sz w:val="12"/>
                <w:szCs w:val="16"/>
              </w:rPr>
            </w:pPr>
            <w:r w:rsidRPr="00C27075">
              <w:rPr>
                <w:sz w:val="12"/>
                <w:szCs w:val="16"/>
              </w:rPr>
              <w:t>14,1</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Общий коэффициент смертности</w:t>
            </w:r>
          </w:p>
        </w:tc>
        <w:tc>
          <w:tcPr>
            <w:tcW w:w="1512" w:type="dxa"/>
          </w:tcPr>
          <w:p w:rsidR="00666427" w:rsidRPr="00C27075" w:rsidRDefault="00666427" w:rsidP="00E53D9E">
            <w:pPr>
              <w:widowControl w:val="0"/>
              <w:jc w:val="both"/>
              <w:rPr>
                <w:sz w:val="12"/>
                <w:szCs w:val="16"/>
              </w:rPr>
            </w:pPr>
            <w:r w:rsidRPr="00C27075">
              <w:rPr>
                <w:sz w:val="12"/>
                <w:szCs w:val="16"/>
              </w:rPr>
              <w:t>чел. на 1000 населения</w:t>
            </w:r>
          </w:p>
        </w:tc>
        <w:tc>
          <w:tcPr>
            <w:tcW w:w="1487" w:type="dxa"/>
          </w:tcPr>
          <w:p w:rsidR="00666427" w:rsidRPr="00C27075" w:rsidRDefault="00666427" w:rsidP="00E53D9E">
            <w:pPr>
              <w:widowControl w:val="0"/>
              <w:jc w:val="center"/>
              <w:rPr>
                <w:sz w:val="12"/>
                <w:szCs w:val="16"/>
              </w:rPr>
            </w:pPr>
            <w:r w:rsidRPr="00C27075">
              <w:rPr>
                <w:sz w:val="12"/>
                <w:szCs w:val="16"/>
              </w:rPr>
              <w:t>16,6</w:t>
            </w:r>
          </w:p>
        </w:tc>
        <w:tc>
          <w:tcPr>
            <w:tcW w:w="1487" w:type="dxa"/>
          </w:tcPr>
          <w:p w:rsidR="00666427" w:rsidRPr="00C27075" w:rsidRDefault="00666427" w:rsidP="00E53D9E">
            <w:pPr>
              <w:widowControl w:val="0"/>
              <w:jc w:val="center"/>
              <w:rPr>
                <w:sz w:val="12"/>
                <w:szCs w:val="16"/>
              </w:rPr>
            </w:pPr>
            <w:r w:rsidRPr="00C27075">
              <w:rPr>
                <w:sz w:val="12"/>
                <w:szCs w:val="16"/>
              </w:rPr>
              <w:t>17,5</w:t>
            </w:r>
          </w:p>
        </w:tc>
        <w:tc>
          <w:tcPr>
            <w:tcW w:w="1420" w:type="dxa"/>
          </w:tcPr>
          <w:p w:rsidR="00666427" w:rsidRPr="00C27075" w:rsidRDefault="00666427" w:rsidP="00E53D9E">
            <w:pPr>
              <w:widowControl w:val="0"/>
              <w:jc w:val="center"/>
              <w:rPr>
                <w:sz w:val="12"/>
                <w:szCs w:val="16"/>
              </w:rPr>
            </w:pPr>
            <w:r w:rsidRPr="00C27075">
              <w:rPr>
                <w:sz w:val="12"/>
                <w:szCs w:val="16"/>
              </w:rPr>
              <w:t>17,1</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Коэффициент миграционного прироста (убыли)</w:t>
            </w:r>
          </w:p>
        </w:tc>
        <w:tc>
          <w:tcPr>
            <w:tcW w:w="1512" w:type="dxa"/>
          </w:tcPr>
          <w:p w:rsidR="00666427" w:rsidRPr="00C27075" w:rsidRDefault="00666427" w:rsidP="00E53D9E">
            <w:pPr>
              <w:widowControl w:val="0"/>
              <w:jc w:val="both"/>
              <w:rPr>
                <w:sz w:val="12"/>
                <w:szCs w:val="16"/>
              </w:rPr>
            </w:pPr>
            <w:r w:rsidRPr="00C27075">
              <w:rPr>
                <w:sz w:val="12"/>
                <w:szCs w:val="16"/>
              </w:rPr>
              <w:t>чел. на 1000 населения</w:t>
            </w:r>
          </w:p>
        </w:tc>
        <w:tc>
          <w:tcPr>
            <w:tcW w:w="1487" w:type="dxa"/>
          </w:tcPr>
          <w:p w:rsidR="00666427" w:rsidRPr="00C27075" w:rsidRDefault="00666427" w:rsidP="00E53D9E">
            <w:pPr>
              <w:widowControl w:val="0"/>
              <w:jc w:val="center"/>
              <w:rPr>
                <w:sz w:val="12"/>
                <w:szCs w:val="16"/>
              </w:rPr>
            </w:pPr>
            <w:r w:rsidRPr="00C27075">
              <w:rPr>
                <w:sz w:val="12"/>
                <w:szCs w:val="16"/>
              </w:rPr>
              <w:t>4,6</w:t>
            </w:r>
          </w:p>
          <w:p w:rsidR="00666427" w:rsidRPr="00C27075" w:rsidRDefault="00666427" w:rsidP="00E53D9E">
            <w:pPr>
              <w:widowControl w:val="0"/>
              <w:jc w:val="center"/>
              <w:rPr>
                <w:sz w:val="12"/>
                <w:szCs w:val="16"/>
                <w:lang w:val="en-US"/>
              </w:rPr>
            </w:pPr>
          </w:p>
        </w:tc>
        <w:tc>
          <w:tcPr>
            <w:tcW w:w="1487" w:type="dxa"/>
          </w:tcPr>
          <w:p w:rsidR="00666427" w:rsidRPr="00C27075" w:rsidRDefault="00666427" w:rsidP="00E53D9E">
            <w:pPr>
              <w:widowControl w:val="0"/>
              <w:jc w:val="center"/>
              <w:rPr>
                <w:sz w:val="12"/>
                <w:szCs w:val="16"/>
              </w:rPr>
            </w:pPr>
            <w:r w:rsidRPr="00C27075">
              <w:rPr>
                <w:sz w:val="12"/>
                <w:szCs w:val="16"/>
              </w:rPr>
              <w:t>11,0</w:t>
            </w:r>
          </w:p>
        </w:tc>
        <w:tc>
          <w:tcPr>
            <w:tcW w:w="1420" w:type="dxa"/>
          </w:tcPr>
          <w:p w:rsidR="00666427" w:rsidRPr="00C27075" w:rsidRDefault="00666427" w:rsidP="00E53D9E">
            <w:pPr>
              <w:widowControl w:val="0"/>
              <w:jc w:val="center"/>
              <w:rPr>
                <w:sz w:val="12"/>
                <w:szCs w:val="16"/>
              </w:rPr>
            </w:pPr>
            <w:r w:rsidRPr="00C27075">
              <w:rPr>
                <w:sz w:val="12"/>
                <w:szCs w:val="16"/>
              </w:rPr>
              <w:t>9,5</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Коэффициент общего прироста (убыли) населения</w:t>
            </w:r>
          </w:p>
        </w:tc>
        <w:tc>
          <w:tcPr>
            <w:tcW w:w="1512" w:type="dxa"/>
          </w:tcPr>
          <w:p w:rsidR="00666427" w:rsidRPr="00C27075" w:rsidRDefault="00666427" w:rsidP="00E53D9E">
            <w:pPr>
              <w:widowControl w:val="0"/>
              <w:jc w:val="both"/>
              <w:rPr>
                <w:sz w:val="12"/>
                <w:szCs w:val="16"/>
              </w:rPr>
            </w:pPr>
            <w:r w:rsidRPr="00C27075">
              <w:rPr>
                <w:sz w:val="12"/>
                <w:szCs w:val="16"/>
              </w:rPr>
              <w:t>чел. на 1000 населения</w:t>
            </w:r>
          </w:p>
        </w:tc>
        <w:tc>
          <w:tcPr>
            <w:tcW w:w="1487" w:type="dxa"/>
          </w:tcPr>
          <w:p w:rsidR="00666427" w:rsidRPr="00C27075" w:rsidRDefault="00666427" w:rsidP="00E53D9E">
            <w:pPr>
              <w:widowControl w:val="0"/>
              <w:jc w:val="center"/>
              <w:rPr>
                <w:sz w:val="12"/>
                <w:szCs w:val="16"/>
              </w:rPr>
            </w:pPr>
            <w:r w:rsidRPr="00C27075">
              <w:rPr>
                <w:sz w:val="12"/>
                <w:szCs w:val="16"/>
              </w:rPr>
              <w:t>4,6</w:t>
            </w:r>
          </w:p>
        </w:tc>
        <w:tc>
          <w:tcPr>
            <w:tcW w:w="1487" w:type="dxa"/>
          </w:tcPr>
          <w:p w:rsidR="00666427" w:rsidRPr="00C27075" w:rsidRDefault="00666427" w:rsidP="00E53D9E">
            <w:pPr>
              <w:widowControl w:val="0"/>
              <w:jc w:val="center"/>
              <w:rPr>
                <w:sz w:val="12"/>
                <w:szCs w:val="16"/>
              </w:rPr>
            </w:pPr>
            <w:r w:rsidRPr="00C27075">
              <w:rPr>
                <w:sz w:val="12"/>
                <w:szCs w:val="16"/>
              </w:rPr>
              <w:t>5,5</w:t>
            </w:r>
          </w:p>
        </w:tc>
        <w:tc>
          <w:tcPr>
            <w:tcW w:w="1420" w:type="dxa"/>
          </w:tcPr>
          <w:p w:rsidR="00666427" w:rsidRPr="00C27075" w:rsidRDefault="00666427" w:rsidP="00E53D9E">
            <w:pPr>
              <w:widowControl w:val="0"/>
              <w:jc w:val="center"/>
              <w:rPr>
                <w:sz w:val="12"/>
                <w:szCs w:val="16"/>
              </w:rPr>
            </w:pPr>
            <w:r w:rsidRPr="00C27075">
              <w:rPr>
                <w:sz w:val="12"/>
                <w:szCs w:val="16"/>
              </w:rPr>
              <w:t>6,5</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lastRenderedPageBreak/>
              <w:t>Численность населения в возрасте моложе трудоспособного</w:t>
            </w:r>
          </w:p>
        </w:tc>
        <w:tc>
          <w:tcPr>
            <w:tcW w:w="1512" w:type="dxa"/>
          </w:tcPr>
          <w:p w:rsidR="00666427" w:rsidRPr="00C27075" w:rsidRDefault="00666427" w:rsidP="00E53D9E">
            <w:pPr>
              <w:widowControl w:val="0"/>
              <w:jc w:val="both"/>
              <w:rPr>
                <w:sz w:val="12"/>
                <w:szCs w:val="16"/>
              </w:rPr>
            </w:pPr>
            <w:r w:rsidRPr="00C27075">
              <w:rPr>
                <w:sz w:val="12"/>
                <w:szCs w:val="16"/>
              </w:rPr>
              <w:t>чел./%</w:t>
            </w:r>
          </w:p>
        </w:tc>
        <w:tc>
          <w:tcPr>
            <w:tcW w:w="1487" w:type="dxa"/>
          </w:tcPr>
          <w:p w:rsidR="00666427" w:rsidRPr="00C27075" w:rsidRDefault="00666427" w:rsidP="00E53D9E">
            <w:pPr>
              <w:pStyle w:val="afff3"/>
              <w:jc w:val="center"/>
              <w:rPr>
                <w:sz w:val="12"/>
                <w:szCs w:val="16"/>
              </w:rPr>
            </w:pPr>
            <w:r w:rsidRPr="00C27075">
              <w:rPr>
                <w:sz w:val="12"/>
                <w:szCs w:val="16"/>
              </w:rPr>
              <w:t>198/13</w:t>
            </w:r>
          </w:p>
        </w:tc>
        <w:tc>
          <w:tcPr>
            <w:tcW w:w="1487" w:type="dxa"/>
          </w:tcPr>
          <w:p w:rsidR="00666427" w:rsidRPr="00C27075" w:rsidRDefault="00666427" w:rsidP="00E53D9E">
            <w:pPr>
              <w:pStyle w:val="afff3"/>
              <w:jc w:val="center"/>
              <w:rPr>
                <w:sz w:val="12"/>
                <w:szCs w:val="16"/>
              </w:rPr>
            </w:pPr>
            <w:r w:rsidRPr="00C27075">
              <w:rPr>
                <w:sz w:val="12"/>
                <w:szCs w:val="16"/>
              </w:rPr>
              <w:t>221/14</w:t>
            </w:r>
          </w:p>
        </w:tc>
        <w:tc>
          <w:tcPr>
            <w:tcW w:w="1420" w:type="dxa"/>
          </w:tcPr>
          <w:p w:rsidR="00666427" w:rsidRPr="00C27075" w:rsidRDefault="00666427" w:rsidP="00E53D9E">
            <w:pPr>
              <w:pStyle w:val="afff3"/>
              <w:jc w:val="center"/>
              <w:rPr>
                <w:sz w:val="12"/>
                <w:szCs w:val="16"/>
              </w:rPr>
            </w:pPr>
            <w:r w:rsidRPr="00C27075">
              <w:rPr>
                <w:sz w:val="12"/>
                <w:szCs w:val="16"/>
              </w:rPr>
              <w:t>224/14</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Численность населения в трудоспособном возрасте</w:t>
            </w:r>
          </w:p>
        </w:tc>
        <w:tc>
          <w:tcPr>
            <w:tcW w:w="1512" w:type="dxa"/>
          </w:tcPr>
          <w:p w:rsidR="00666427" w:rsidRPr="00C27075" w:rsidRDefault="00666427" w:rsidP="00E53D9E">
            <w:pPr>
              <w:widowControl w:val="0"/>
              <w:jc w:val="both"/>
              <w:rPr>
                <w:sz w:val="12"/>
                <w:szCs w:val="16"/>
              </w:rPr>
            </w:pPr>
            <w:r w:rsidRPr="00C27075">
              <w:rPr>
                <w:sz w:val="12"/>
                <w:szCs w:val="16"/>
              </w:rPr>
              <w:t>чел./%</w:t>
            </w:r>
          </w:p>
        </w:tc>
        <w:tc>
          <w:tcPr>
            <w:tcW w:w="1487" w:type="dxa"/>
          </w:tcPr>
          <w:p w:rsidR="00666427" w:rsidRPr="00C27075" w:rsidRDefault="00666427" w:rsidP="00E53D9E">
            <w:pPr>
              <w:pStyle w:val="afff3"/>
              <w:jc w:val="center"/>
              <w:rPr>
                <w:sz w:val="12"/>
                <w:szCs w:val="16"/>
              </w:rPr>
            </w:pPr>
            <w:r w:rsidRPr="00C27075">
              <w:rPr>
                <w:sz w:val="12"/>
                <w:szCs w:val="16"/>
              </w:rPr>
              <w:t>876/58</w:t>
            </w:r>
          </w:p>
        </w:tc>
        <w:tc>
          <w:tcPr>
            <w:tcW w:w="1487" w:type="dxa"/>
          </w:tcPr>
          <w:p w:rsidR="00666427" w:rsidRPr="00C27075" w:rsidRDefault="00666427" w:rsidP="00E53D9E">
            <w:pPr>
              <w:pStyle w:val="afff3"/>
              <w:jc w:val="center"/>
              <w:rPr>
                <w:sz w:val="12"/>
                <w:szCs w:val="16"/>
              </w:rPr>
            </w:pPr>
            <w:r w:rsidRPr="00C27075">
              <w:rPr>
                <w:sz w:val="12"/>
                <w:szCs w:val="16"/>
              </w:rPr>
              <w:t>901/57</w:t>
            </w:r>
          </w:p>
        </w:tc>
        <w:tc>
          <w:tcPr>
            <w:tcW w:w="1420" w:type="dxa"/>
          </w:tcPr>
          <w:p w:rsidR="00666427" w:rsidRPr="00C27075" w:rsidRDefault="00666427" w:rsidP="00E53D9E">
            <w:pPr>
              <w:pStyle w:val="afff3"/>
              <w:jc w:val="center"/>
              <w:rPr>
                <w:sz w:val="12"/>
                <w:szCs w:val="16"/>
              </w:rPr>
            </w:pPr>
            <w:r w:rsidRPr="00C27075">
              <w:rPr>
                <w:sz w:val="12"/>
                <w:szCs w:val="16"/>
              </w:rPr>
              <w:t>896/56</w:t>
            </w:r>
          </w:p>
        </w:tc>
      </w:tr>
      <w:tr w:rsidR="00666427" w:rsidRPr="00C27075" w:rsidTr="00E53D9E">
        <w:trPr>
          <w:tblCellSpacing w:w="0" w:type="dxa"/>
        </w:trPr>
        <w:tc>
          <w:tcPr>
            <w:tcW w:w="4027" w:type="dxa"/>
          </w:tcPr>
          <w:p w:rsidR="00666427" w:rsidRPr="00C27075" w:rsidRDefault="00666427" w:rsidP="00E53D9E">
            <w:pPr>
              <w:widowControl w:val="0"/>
              <w:rPr>
                <w:sz w:val="12"/>
                <w:szCs w:val="16"/>
              </w:rPr>
            </w:pPr>
            <w:r w:rsidRPr="00C27075">
              <w:rPr>
                <w:sz w:val="12"/>
                <w:szCs w:val="16"/>
              </w:rPr>
              <w:t>Численность населения в возрасте старше трудоспособного</w:t>
            </w:r>
          </w:p>
        </w:tc>
        <w:tc>
          <w:tcPr>
            <w:tcW w:w="1512" w:type="dxa"/>
          </w:tcPr>
          <w:p w:rsidR="00666427" w:rsidRPr="00C27075" w:rsidRDefault="00666427" w:rsidP="00E53D9E">
            <w:pPr>
              <w:widowControl w:val="0"/>
              <w:jc w:val="both"/>
              <w:rPr>
                <w:sz w:val="12"/>
                <w:szCs w:val="16"/>
              </w:rPr>
            </w:pPr>
            <w:r w:rsidRPr="00C27075">
              <w:rPr>
                <w:sz w:val="12"/>
                <w:szCs w:val="16"/>
              </w:rPr>
              <w:t>чел./%</w:t>
            </w:r>
          </w:p>
        </w:tc>
        <w:tc>
          <w:tcPr>
            <w:tcW w:w="1487" w:type="dxa"/>
          </w:tcPr>
          <w:p w:rsidR="00666427" w:rsidRPr="00C27075" w:rsidRDefault="00666427" w:rsidP="00E53D9E">
            <w:pPr>
              <w:pStyle w:val="afff3"/>
              <w:jc w:val="center"/>
              <w:rPr>
                <w:sz w:val="12"/>
                <w:szCs w:val="16"/>
              </w:rPr>
            </w:pPr>
            <w:r w:rsidRPr="00C27075">
              <w:rPr>
                <w:sz w:val="12"/>
                <w:szCs w:val="16"/>
              </w:rPr>
              <w:t>434/29</w:t>
            </w:r>
          </w:p>
        </w:tc>
        <w:tc>
          <w:tcPr>
            <w:tcW w:w="1487" w:type="dxa"/>
          </w:tcPr>
          <w:p w:rsidR="00666427" w:rsidRPr="00C27075" w:rsidRDefault="00666427" w:rsidP="00E53D9E">
            <w:pPr>
              <w:pStyle w:val="afff3"/>
              <w:jc w:val="center"/>
              <w:rPr>
                <w:sz w:val="12"/>
                <w:szCs w:val="16"/>
              </w:rPr>
            </w:pPr>
            <w:r w:rsidRPr="00C27075">
              <w:rPr>
                <w:sz w:val="12"/>
                <w:szCs w:val="16"/>
              </w:rPr>
              <w:t>458/29</w:t>
            </w:r>
          </w:p>
        </w:tc>
        <w:tc>
          <w:tcPr>
            <w:tcW w:w="1420" w:type="dxa"/>
          </w:tcPr>
          <w:p w:rsidR="00666427" w:rsidRPr="00C27075" w:rsidRDefault="00666427" w:rsidP="00E53D9E">
            <w:pPr>
              <w:pStyle w:val="afff3"/>
              <w:jc w:val="center"/>
              <w:rPr>
                <w:sz w:val="12"/>
                <w:szCs w:val="16"/>
              </w:rPr>
            </w:pPr>
            <w:r w:rsidRPr="00C27075">
              <w:rPr>
                <w:sz w:val="12"/>
                <w:szCs w:val="16"/>
              </w:rPr>
              <w:t>480/30</w:t>
            </w:r>
          </w:p>
        </w:tc>
      </w:tr>
    </w:tbl>
    <w:p w:rsidR="00666427" w:rsidRPr="00BF7ABE" w:rsidRDefault="00666427" w:rsidP="00666427">
      <w:pPr>
        <w:widowControl w:val="0"/>
        <w:rPr>
          <w:sz w:val="16"/>
          <w:szCs w:val="16"/>
        </w:rPr>
      </w:pPr>
    </w:p>
    <w:p w:rsidR="00666427" w:rsidRPr="00BF7ABE" w:rsidRDefault="00666427" w:rsidP="00666427">
      <w:pPr>
        <w:pStyle w:val="2"/>
        <w:keepNext w:val="0"/>
        <w:widowControl w:val="0"/>
        <w:rPr>
          <w:i/>
        </w:rPr>
      </w:pPr>
      <w:bookmarkStart w:id="77" w:name="_Toc135835504"/>
      <w:r w:rsidRPr="00BF7ABE">
        <w:rPr>
          <w:i/>
        </w:rPr>
        <w:t>3.3. Предложения по усовершенствованию и развитию планировочной структуры сельского поселения, функционального и градостроительного зонирования</w:t>
      </w:r>
      <w:bookmarkEnd w:id="77"/>
    </w:p>
    <w:p w:rsidR="00666427" w:rsidRPr="00BF7ABE" w:rsidRDefault="00666427" w:rsidP="00666427">
      <w:pPr>
        <w:widowControl w:val="0"/>
        <w:jc w:val="center"/>
        <w:rPr>
          <w:rFonts w:eastAsia="Arial"/>
          <w:sz w:val="16"/>
          <w:szCs w:val="16"/>
          <w:highlight w:val="lightGray"/>
        </w:rPr>
      </w:pPr>
    </w:p>
    <w:p w:rsidR="00666427" w:rsidRPr="00BF7ABE" w:rsidRDefault="00666427" w:rsidP="00666427">
      <w:pPr>
        <w:widowControl w:val="0"/>
        <w:jc w:val="both"/>
        <w:rPr>
          <w:sz w:val="16"/>
          <w:szCs w:val="16"/>
        </w:rPr>
      </w:pPr>
      <w:r w:rsidRPr="00BF7ABE">
        <w:rPr>
          <w:sz w:val="16"/>
          <w:szCs w:val="16"/>
        </w:rPr>
        <w:t>С целью разработки проектных решений по территориальному планированию проведен анализ планировочной структуры и функциональное зонирование территории населенных пунктов Гаврильского сельского поселения.</w:t>
      </w:r>
    </w:p>
    <w:p w:rsidR="00666427" w:rsidRPr="00BF7ABE" w:rsidRDefault="00666427" w:rsidP="00666427">
      <w:pPr>
        <w:widowControl w:val="0"/>
        <w:jc w:val="both"/>
        <w:rPr>
          <w:sz w:val="16"/>
          <w:szCs w:val="16"/>
        </w:rPr>
      </w:pPr>
      <w:r w:rsidRPr="00BF7ABE">
        <w:rPr>
          <w:sz w:val="16"/>
          <w:szCs w:val="16"/>
        </w:rPr>
        <w:t>Проектные решения Генерального плана по территориальному планированию направлены, в первую очередь, на устойчивое развитие территории сельского поселения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развитие инженерной, транспортной и социальной инфраструктур сельского поселения; обеспечение учета интересов граждан и их объединений, Российской Федерации и Воронежской области, сельского поселения; формирование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сельского поселения.</w:t>
      </w:r>
    </w:p>
    <w:p w:rsidR="00666427" w:rsidRPr="00BF7ABE" w:rsidRDefault="00666427" w:rsidP="00666427">
      <w:pPr>
        <w:widowControl w:val="0"/>
        <w:jc w:val="both"/>
        <w:rPr>
          <w:sz w:val="16"/>
          <w:szCs w:val="16"/>
        </w:rPr>
      </w:pPr>
    </w:p>
    <w:p w:rsidR="00666427" w:rsidRPr="00BF7ABE" w:rsidRDefault="00666427" w:rsidP="00666427">
      <w:pPr>
        <w:widowControl w:val="0"/>
        <w:jc w:val="both"/>
        <w:rPr>
          <w:b/>
          <w:bCs/>
          <w:i/>
          <w:iCs/>
          <w:sz w:val="16"/>
          <w:szCs w:val="16"/>
        </w:rPr>
      </w:pPr>
      <w:r w:rsidRPr="00BF7ABE">
        <w:rPr>
          <w:b/>
          <w:bCs/>
          <w:i/>
          <w:iCs/>
          <w:sz w:val="16"/>
          <w:szCs w:val="16"/>
        </w:rPr>
        <w:t>3.3.1. Функциональное зонирование</w:t>
      </w:r>
    </w:p>
    <w:p w:rsidR="00666427" w:rsidRPr="00BF7ABE" w:rsidRDefault="00666427" w:rsidP="00666427">
      <w:pPr>
        <w:widowControl w:val="0"/>
        <w:jc w:val="both"/>
        <w:rPr>
          <w:sz w:val="16"/>
          <w:szCs w:val="16"/>
        </w:rPr>
      </w:pPr>
      <w:r w:rsidRPr="00BF7ABE">
        <w:rPr>
          <w:sz w:val="16"/>
          <w:szCs w:val="16"/>
        </w:rPr>
        <w:t xml:space="preserve">Согласно ст.23 ГрК РФ на картах (схемах), содержащихся в  генеральных планах, отображаются границы функциональных зон с параметрами планируемого развития таких зон. </w:t>
      </w:r>
    </w:p>
    <w:p w:rsidR="00666427" w:rsidRPr="00BF7ABE" w:rsidRDefault="00666427" w:rsidP="00666427">
      <w:pPr>
        <w:widowControl w:val="0"/>
        <w:jc w:val="both"/>
        <w:rPr>
          <w:sz w:val="16"/>
          <w:szCs w:val="16"/>
        </w:rPr>
      </w:pPr>
      <w:r w:rsidRPr="00BF7ABE">
        <w:rPr>
          <w:sz w:val="16"/>
          <w:szCs w:val="16"/>
        </w:rPr>
        <w:t>Одним из основных инструментов регулирования градостроительной деятельности является функциональное зонирование территории, которое определяет условия ее использования.</w:t>
      </w:r>
    </w:p>
    <w:p w:rsidR="00666427" w:rsidRPr="00BF7ABE" w:rsidRDefault="00666427" w:rsidP="00666427">
      <w:pPr>
        <w:widowControl w:val="0"/>
        <w:jc w:val="both"/>
        <w:rPr>
          <w:sz w:val="16"/>
          <w:szCs w:val="16"/>
        </w:rPr>
      </w:pPr>
      <w:r w:rsidRPr="00BF7ABE">
        <w:rPr>
          <w:sz w:val="16"/>
          <w:szCs w:val="16"/>
        </w:rPr>
        <w:t>Предложения по функциональному использованию территории разработаны с учетом сложившейся и перспективной планировочной структуры городского поселения, планировочных ограничений, требований Градостроительного кодекса РФ.</w:t>
      </w:r>
    </w:p>
    <w:p w:rsidR="00666427" w:rsidRPr="00BF7ABE" w:rsidRDefault="00666427" w:rsidP="00666427">
      <w:pPr>
        <w:widowControl w:val="0"/>
        <w:jc w:val="both"/>
        <w:rPr>
          <w:sz w:val="16"/>
          <w:szCs w:val="16"/>
        </w:rPr>
      </w:pPr>
      <w:r w:rsidRPr="00BF7ABE">
        <w:rPr>
          <w:sz w:val="16"/>
          <w:szCs w:val="16"/>
        </w:rPr>
        <w:t>В Генеральном плане выделены следующие виды функциональных зон:</w:t>
      </w:r>
    </w:p>
    <w:p w:rsidR="00666427" w:rsidRPr="00BF7ABE" w:rsidRDefault="00666427" w:rsidP="00666427">
      <w:pPr>
        <w:widowControl w:val="0"/>
        <w:jc w:val="both"/>
        <w:rPr>
          <w:sz w:val="16"/>
          <w:szCs w:val="16"/>
        </w:rPr>
      </w:pPr>
      <w:r w:rsidRPr="00BF7ABE">
        <w:rPr>
          <w:sz w:val="16"/>
          <w:szCs w:val="16"/>
        </w:rPr>
        <w:t xml:space="preserve">1. </w:t>
      </w:r>
      <w:r w:rsidRPr="00BF7ABE">
        <w:rPr>
          <w:rFonts w:eastAsia="Arial"/>
          <w:sz w:val="16"/>
          <w:szCs w:val="16"/>
        </w:rPr>
        <w:t xml:space="preserve">Земельные участки в составе </w:t>
      </w:r>
      <w:r w:rsidRPr="00BF7ABE">
        <w:rPr>
          <w:rFonts w:eastAsia="Arial"/>
          <w:b/>
          <w:bCs/>
          <w:color w:val="000000"/>
          <w:sz w:val="16"/>
          <w:szCs w:val="16"/>
        </w:rPr>
        <w:t>жилых зон</w:t>
      </w:r>
      <w:r w:rsidRPr="00BF7ABE">
        <w:rPr>
          <w:rFonts w:eastAsia="Arial"/>
          <w:sz w:val="16"/>
          <w:szCs w:val="16"/>
        </w:rPr>
        <w:t xml:space="preserve">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Жилые зоны представлены во всех планировочных центрах населенных пунктов.</w:t>
      </w:r>
    </w:p>
    <w:p w:rsidR="00666427" w:rsidRPr="00BF7ABE" w:rsidRDefault="00666427" w:rsidP="00666427">
      <w:pPr>
        <w:widowControl w:val="0"/>
        <w:jc w:val="both"/>
        <w:rPr>
          <w:sz w:val="16"/>
          <w:szCs w:val="16"/>
        </w:rPr>
      </w:pPr>
      <w:r w:rsidRPr="00BF7ABE">
        <w:rPr>
          <w:color w:val="000000"/>
          <w:sz w:val="16"/>
          <w:szCs w:val="16"/>
        </w:rPr>
        <w:t>С целью устойчивого развития территории Гаврильского сельского поселения одним из основных мероприятий по территориальному планированию настоящим Генпланом определяется включение в границы села Гаврильск земельного участка площадью 13,5 га. Этот участок находится на землях сельскохозяйственного назначения. На нем расположены жилые дома с приусадебными участками.</w:t>
      </w:r>
    </w:p>
    <w:p w:rsidR="00666427" w:rsidRPr="00BF7ABE" w:rsidRDefault="00666427" w:rsidP="00666427">
      <w:pPr>
        <w:widowControl w:val="0"/>
        <w:jc w:val="both"/>
        <w:rPr>
          <w:sz w:val="16"/>
          <w:szCs w:val="16"/>
        </w:rPr>
      </w:pPr>
      <w:r w:rsidRPr="00BF7ABE">
        <w:rPr>
          <w:rFonts w:eastAsia="Arial"/>
          <w:sz w:val="16"/>
          <w:szCs w:val="16"/>
        </w:rPr>
        <w:t xml:space="preserve">2. Земельные участки в составе </w:t>
      </w:r>
      <w:r w:rsidRPr="00BF7ABE">
        <w:rPr>
          <w:rFonts w:eastAsia="Arial"/>
          <w:b/>
          <w:bCs/>
          <w:color w:val="000000"/>
          <w:sz w:val="16"/>
          <w:szCs w:val="16"/>
        </w:rPr>
        <w:t>общественно-деловых зон</w:t>
      </w:r>
      <w:r w:rsidRPr="00BF7ABE">
        <w:rPr>
          <w:rFonts w:eastAsia="Arial"/>
          <w:sz w:val="16"/>
          <w:szCs w:val="16"/>
        </w:rPr>
        <w:t xml:space="preserve">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Общественно-деловые зоны размещены в селе Гаврильск и поселке Каменск.</w:t>
      </w:r>
    </w:p>
    <w:p w:rsidR="00666427" w:rsidRPr="00BF7ABE" w:rsidRDefault="00666427" w:rsidP="00666427">
      <w:pPr>
        <w:widowControl w:val="0"/>
        <w:jc w:val="both"/>
        <w:rPr>
          <w:sz w:val="16"/>
          <w:szCs w:val="16"/>
        </w:rPr>
      </w:pPr>
      <w:r w:rsidRPr="00BF7ABE">
        <w:rPr>
          <w:rFonts w:eastAsia="Arial"/>
          <w:sz w:val="16"/>
          <w:szCs w:val="16"/>
        </w:rPr>
        <w:t xml:space="preserve">3. Земельные участки в составе </w:t>
      </w:r>
      <w:r w:rsidRPr="00BF7ABE">
        <w:rPr>
          <w:rFonts w:eastAsia="Arial"/>
          <w:b/>
          <w:bCs/>
          <w:color w:val="000000"/>
          <w:sz w:val="16"/>
          <w:szCs w:val="16"/>
        </w:rPr>
        <w:t>производственных зон</w:t>
      </w:r>
      <w:r w:rsidRPr="00BF7ABE">
        <w:rPr>
          <w:rFonts w:eastAsia="Arial"/>
          <w:sz w:val="16"/>
          <w:szCs w:val="16"/>
        </w:rPr>
        <w:t xml:space="preserve"> предназначены для застройки промышленными, коммунально-</w:t>
      </w:r>
      <w:r w:rsidRPr="00BF7ABE">
        <w:rPr>
          <w:rFonts w:eastAsia="Arial"/>
          <w:sz w:val="16"/>
          <w:szCs w:val="16"/>
        </w:rPr>
        <w:lastRenderedPageBreak/>
        <w:t>складскими, иными предназначенными для этих целей производственными объектами. На территории Гаврильского сельского поселения действует несколько предприятий. Перечень действующих предприятий и более подробная информация о них указаны в п.2.5.2.2.</w:t>
      </w:r>
    </w:p>
    <w:p w:rsidR="00666427" w:rsidRPr="00BF7ABE" w:rsidRDefault="00666427" w:rsidP="00666427">
      <w:pPr>
        <w:widowControl w:val="0"/>
        <w:jc w:val="both"/>
        <w:rPr>
          <w:sz w:val="16"/>
          <w:szCs w:val="16"/>
        </w:rPr>
      </w:pPr>
      <w:r w:rsidRPr="00BF7ABE">
        <w:rPr>
          <w:rFonts w:eastAsia="Arial"/>
          <w:sz w:val="16"/>
          <w:szCs w:val="16"/>
        </w:rPr>
        <w:t xml:space="preserve">4. Земельные участки в составе </w:t>
      </w:r>
      <w:r w:rsidRPr="00BF7ABE">
        <w:rPr>
          <w:rFonts w:eastAsia="Arial"/>
          <w:b/>
          <w:bCs/>
          <w:color w:val="000000"/>
          <w:sz w:val="16"/>
          <w:szCs w:val="16"/>
        </w:rPr>
        <w:t>зон инженерной и транспортной инфраструктур</w:t>
      </w:r>
      <w:r w:rsidRPr="00BF7ABE">
        <w:rPr>
          <w:rFonts w:eastAsia="Arial"/>
          <w:sz w:val="16"/>
          <w:szCs w:val="16"/>
        </w:rPr>
        <w:t xml:space="preserve">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 </w:t>
      </w:r>
    </w:p>
    <w:p w:rsidR="00666427" w:rsidRPr="00BF7ABE" w:rsidRDefault="00666427" w:rsidP="00666427">
      <w:pPr>
        <w:widowControl w:val="0"/>
        <w:jc w:val="both"/>
        <w:rPr>
          <w:sz w:val="16"/>
          <w:szCs w:val="16"/>
        </w:rPr>
      </w:pPr>
      <w:r w:rsidRPr="00BF7ABE">
        <w:rPr>
          <w:rFonts w:eastAsia="Arial"/>
          <w:sz w:val="16"/>
          <w:szCs w:val="16"/>
        </w:rPr>
        <w:t xml:space="preserve">5. Земельные участки в составе </w:t>
      </w:r>
      <w:r w:rsidRPr="00BF7ABE">
        <w:rPr>
          <w:rFonts w:eastAsia="Arial"/>
          <w:b/>
          <w:bCs/>
          <w:color w:val="000000"/>
          <w:sz w:val="16"/>
          <w:szCs w:val="16"/>
        </w:rPr>
        <w:t>рекреационных зон</w:t>
      </w:r>
      <w:r w:rsidRPr="00BF7ABE">
        <w:rPr>
          <w:rFonts w:eastAsia="Arial"/>
          <w:color w:val="000000"/>
          <w:sz w:val="16"/>
          <w:szCs w:val="16"/>
        </w:rPr>
        <w:t>,</w:t>
      </w:r>
      <w:r w:rsidRPr="00BF7ABE">
        <w:rPr>
          <w:rFonts w:eastAsia="Arial"/>
          <w:sz w:val="16"/>
          <w:szCs w:val="16"/>
        </w:rPr>
        <w:t xml:space="preserve">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 Планируется благоустройство и развитие сложившихся участков рекреационных зон, и устройство пляжа у с. Гаврильск.</w:t>
      </w:r>
    </w:p>
    <w:p w:rsidR="00666427" w:rsidRPr="00BF7ABE" w:rsidRDefault="00666427" w:rsidP="00666427">
      <w:pPr>
        <w:widowControl w:val="0"/>
        <w:jc w:val="both"/>
        <w:rPr>
          <w:sz w:val="16"/>
          <w:szCs w:val="16"/>
        </w:rPr>
      </w:pPr>
      <w:r w:rsidRPr="00BF7ABE">
        <w:rPr>
          <w:rFonts w:eastAsia="Arial"/>
          <w:sz w:val="16"/>
          <w:szCs w:val="16"/>
        </w:rPr>
        <w:t xml:space="preserve">6. Земельные участки в составе </w:t>
      </w:r>
      <w:r w:rsidRPr="00BF7ABE">
        <w:rPr>
          <w:rFonts w:eastAsia="Arial"/>
          <w:b/>
          <w:bCs/>
          <w:color w:val="000000"/>
          <w:sz w:val="16"/>
          <w:szCs w:val="16"/>
        </w:rPr>
        <w:t>зон сельскохозяйственного использования</w:t>
      </w:r>
      <w:r w:rsidRPr="00BF7ABE">
        <w:rPr>
          <w:rFonts w:eastAsia="Arial"/>
          <w:sz w:val="16"/>
          <w:szCs w:val="16"/>
        </w:rPr>
        <w:t xml:space="preserve">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 используются в целях ведения сельскохозяйственного производства.</w:t>
      </w:r>
    </w:p>
    <w:p w:rsidR="00666427" w:rsidRPr="00BF7ABE" w:rsidRDefault="00666427" w:rsidP="00666427">
      <w:pPr>
        <w:widowControl w:val="0"/>
        <w:jc w:val="both"/>
        <w:rPr>
          <w:sz w:val="16"/>
          <w:szCs w:val="16"/>
        </w:rPr>
      </w:pPr>
      <w:r w:rsidRPr="00BF7ABE">
        <w:rPr>
          <w:rFonts w:eastAsia="Arial"/>
          <w:sz w:val="16"/>
          <w:szCs w:val="16"/>
        </w:rPr>
        <w:t xml:space="preserve">7. Земельные участки в составе </w:t>
      </w:r>
      <w:r w:rsidRPr="00BF7ABE">
        <w:rPr>
          <w:rFonts w:eastAsia="Arial"/>
          <w:b/>
          <w:bCs/>
          <w:sz w:val="16"/>
          <w:szCs w:val="16"/>
        </w:rPr>
        <w:t xml:space="preserve">зон специального </w:t>
      </w:r>
      <w:r w:rsidRPr="00BF7ABE">
        <w:rPr>
          <w:rFonts w:eastAsia="Arial"/>
          <w:sz w:val="16"/>
          <w:szCs w:val="16"/>
        </w:rPr>
        <w:t>назначения предназначены для размещения кладбищ, скотомогильников, объектов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зонах. Зоны специального назначения на территории  поселения представлены четырьмя кладбищами, закрытым скотомогильником и свалкой ТБО. На перспективу предлагается расширение кладбища на территории села Гаврильск, устройство скотомогильника северо-восточнее села и устройство контейнерной площадки для сбора, накопления и первичной сортировки ТБО, оснащенной системой «Мультилифт» с последующим вывозом на муниципальный полигон ТБО.</w:t>
      </w:r>
    </w:p>
    <w:p w:rsidR="00666427" w:rsidRPr="00BF7ABE" w:rsidRDefault="00666427" w:rsidP="00666427">
      <w:pPr>
        <w:widowControl w:val="0"/>
        <w:jc w:val="both"/>
        <w:rPr>
          <w:b/>
          <w:bCs/>
          <w:i/>
          <w:iCs/>
          <w:sz w:val="16"/>
          <w:szCs w:val="16"/>
        </w:rPr>
      </w:pPr>
    </w:p>
    <w:p w:rsidR="00666427" w:rsidRPr="00BF7ABE" w:rsidRDefault="00666427" w:rsidP="008D459A">
      <w:pPr>
        <w:widowControl w:val="0"/>
        <w:numPr>
          <w:ilvl w:val="2"/>
          <w:numId w:val="58"/>
        </w:numPr>
        <w:ind w:left="0" w:firstLine="0"/>
        <w:jc w:val="both"/>
        <w:rPr>
          <w:b/>
          <w:bCs/>
          <w:i/>
          <w:iCs/>
          <w:sz w:val="16"/>
          <w:szCs w:val="16"/>
        </w:rPr>
      </w:pPr>
      <w:r w:rsidRPr="00BF7ABE">
        <w:rPr>
          <w:b/>
          <w:bCs/>
          <w:i/>
          <w:iCs/>
          <w:sz w:val="16"/>
          <w:szCs w:val="16"/>
        </w:rPr>
        <w:t>Градостроительное зонирование</w:t>
      </w:r>
    </w:p>
    <w:p w:rsidR="00666427" w:rsidRPr="00BF7ABE" w:rsidRDefault="00666427" w:rsidP="00666427">
      <w:pPr>
        <w:widowControl w:val="0"/>
        <w:jc w:val="both"/>
        <w:rPr>
          <w:sz w:val="16"/>
          <w:szCs w:val="16"/>
        </w:rPr>
      </w:pPr>
      <w:r w:rsidRPr="00BF7ABE">
        <w:rPr>
          <w:sz w:val="16"/>
          <w:szCs w:val="16"/>
        </w:rPr>
        <w:t>Градостроительное зонирование согласно ст.1 ГрК РФ — зонирование территории муниципальных образований в целях определения территориальных зон и установления градостроительных регламентов.</w:t>
      </w:r>
    </w:p>
    <w:p w:rsidR="00666427" w:rsidRPr="00BF7ABE" w:rsidRDefault="00666427" w:rsidP="00666427">
      <w:pPr>
        <w:widowControl w:val="0"/>
        <w:jc w:val="both"/>
        <w:rPr>
          <w:sz w:val="16"/>
          <w:szCs w:val="16"/>
        </w:rPr>
      </w:pPr>
      <w:r w:rsidRPr="00BF7ABE">
        <w:rPr>
          <w:sz w:val="16"/>
          <w:szCs w:val="16"/>
        </w:rPr>
        <w:t>Градостроительное зонирование должно стать важнейшим и эффективным инструментом регулирования градостроительной деятельности и землепользования на территориях муниципальных образований, позволяющим муниципальным образованиям проводить самостоятельную муниципальную политику в области землепользования и застройки.</w:t>
      </w:r>
    </w:p>
    <w:p w:rsidR="00666427" w:rsidRPr="00BF7ABE" w:rsidRDefault="00666427" w:rsidP="00666427">
      <w:pPr>
        <w:widowControl w:val="0"/>
        <w:jc w:val="both"/>
        <w:rPr>
          <w:sz w:val="16"/>
          <w:szCs w:val="16"/>
        </w:rPr>
      </w:pPr>
      <w:r w:rsidRPr="00BF7ABE">
        <w:rPr>
          <w:sz w:val="16"/>
          <w:szCs w:val="16"/>
        </w:rPr>
        <w:t>После утверждения Генерального плана в ходе его реализации согласно ст. 30-32 ГрК РФ для Гаврильского сельского поселения необходимо принятие решения органа местного самоуправления о подготовке документов градостроительного зонирования - правил землепользования и застройки.</w:t>
      </w:r>
    </w:p>
    <w:p w:rsidR="00666427" w:rsidRPr="00BF7ABE" w:rsidRDefault="00666427" w:rsidP="00666427">
      <w:pPr>
        <w:widowControl w:val="0"/>
        <w:tabs>
          <w:tab w:val="left" w:pos="2977"/>
        </w:tabs>
        <w:jc w:val="both"/>
        <w:rPr>
          <w:sz w:val="16"/>
          <w:szCs w:val="16"/>
        </w:rPr>
      </w:pPr>
      <w:r w:rsidRPr="00BF7ABE">
        <w:rPr>
          <w:sz w:val="16"/>
          <w:szCs w:val="16"/>
        </w:rPr>
        <w:t>Правила землепользования и застройки разрабатываются в целях создания условий для устойчивого развития территорий муниципальных образований, сохранения окружающей среды и объектов культурного наследия; создания условий для планировки территорий муниципальных образований;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66427" w:rsidRPr="00BF7ABE" w:rsidRDefault="00666427" w:rsidP="00666427">
      <w:pPr>
        <w:widowControl w:val="0"/>
        <w:jc w:val="both"/>
        <w:rPr>
          <w:sz w:val="16"/>
          <w:szCs w:val="16"/>
        </w:rPr>
      </w:pPr>
      <w:r w:rsidRPr="00BF7ABE">
        <w:rPr>
          <w:sz w:val="16"/>
          <w:szCs w:val="16"/>
        </w:rPr>
        <w:t>В границах функциональных зон, определенных Генеральным планом, при разработке  правил землепользования и застройки  устанавливаются территориальные зоны - зоны, для которых   определяются границы и устанавливаются градостроительные регламенты (ст.1 п.7 ГрК РФ).</w:t>
      </w:r>
    </w:p>
    <w:p w:rsidR="00666427" w:rsidRPr="00BF7ABE" w:rsidRDefault="00666427" w:rsidP="00666427">
      <w:pPr>
        <w:widowControl w:val="0"/>
        <w:jc w:val="both"/>
        <w:rPr>
          <w:sz w:val="16"/>
          <w:szCs w:val="16"/>
        </w:rPr>
      </w:pPr>
      <w:r w:rsidRPr="00BF7ABE">
        <w:rPr>
          <w:spacing w:val="-5"/>
          <w:sz w:val="16"/>
          <w:szCs w:val="16"/>
        </w:rPr>
        <w:t>В соответствии со ст. 31 п.1 ГрК РФ, подготовка проекта правил землепользования и застройки может осуществляться применительно ко всем территориям поселения, а также к частям территорий поселения,  с последующим внесением в правила землепользования и застройки изменений, относящихся к другим частям территорий поселений.</w:t>
      </w:r>
    </w:p>
    <w:p w:rsidR="00666427" w:rsidRPr="00BF7ABE" w:rsidRDefault="00666427" w:rsidP="00666427">
      <w:pPr>
        <w:widowControl w:val="0"/>
        <w:jc w:val="both"/>
        <w:rPr>
          <w:sz w:val="16"/>
          <w:szCs w:val="16"/>
        </w:rPr>
      </w:pPr>
      <w:r w:rsidRPr="00BF7ABE">
        <w:rPr>
          <w:iCs/>
          <w:spacing w:val="-5"/>
          <w:sz w:val="16"/>
          <w:szCs w:val="16"/>
        </w:rPr>
        <w:t>В границах населенного пункта (</w:t>
      </w:r>
      <w:r w:rsidRPr="00BF7ABE">
        <w:rPr>
          <w:rFonts w:eastAsia="Arial"/>
          <w:spacing w:val="-5"/>
          <w:sz w:val="16"/>
          <w:szCs w:val="16"/>
        </w:rPr>
        <w:t xml:space="preserve">ст. 35, п.2 ГрК РФ) </w:t>
      </w:r>
      <w:r w:rsidRPr="00BF7ABE">
        <w:rPr>
          <w:iCs/>
          <w:spacing w:val="-5"/>
          <w:sz w:val="16"/>
          <w:szCs w:val="16"/>
        </w:rPr>
        <w:t xml:space="preserve"> могут определяться </w:t>
      </w:r>
      <w:r w:rsidRPr="00BF7ABE">
        <w:rPr>
          <w:rFonts w:eastAsia="Arial"/>
          <w:spacing w:val="-5"/>
          <w:sz w:val="16"/>
          <w:szCs w:val="16"/>
        </w:rPr>
        <w:t xml:space="preserve"> </w:t>
      </w:r>
      <w:r w:rsidRPr="00BF7ABE">
        <w:rPr>
          <w:iCs/>
          <w:spacing w:val="-5"/>
          <w:sz w:val="16"/>
          <w:szCs w:val="16"/>
        </w:rPr>
        <w:t>следующие территориальные зоны с учетом элементов планировочной структуры:</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зоны застройки индивидуальными жилыми домами;</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зоны застройки малоэтажными жилыми домами;</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lastRenderedPageBreak/>
        <w:t xml:space="preserve"> зоны застройки среднеэтажными жилыми домами;</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зоны жилой застройки иных видов;</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общественно-деловые зоны;</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зоны инженерных и транспортных инфраструктур;</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рекреационные зоны;</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зоны специального назначения;</w:t>
      </w:r>
    </w:p>
    <w:p w:rsidR="00666427" w:rsidRPr="00BF7ABE" w:rsidRDefault="00666427" w:rsidP="008D459A">
      <w:pPr>
        <w:widowControl w:val="0"/>
        <w:numPr>
          <w:ilvl w:val="1"/>
          <w:numId w:val="19"/>
        </w:numPr>
        <w:tabs>
          <w:tab w:val="clear" w:pos="1068"/>
          <w:tab w:val="left" w:pos="0"/>
        </w:tabs>
        <w:ind w:left="0" w:firstLine="0"/>
        <w:jc w:val="both"/>
        <w:rPr>
          <w:iCs/>
          <w:spacing w:val="-5"/>
          <w:sz w:val="16"/>
          <w:szCs w:val="16"/>
        </w:rPr>
      </w:pPr>
      <w:r w:rsidRPr="00BF7ABE">
        <w:rPr>
          <w:iCs/>
          <w:spacing w:val="-5"/>
          <w:sz w:val="16"/>
          <w:szCs w:val="16"/>
        </w:rPr>
        <w:t xml:space="preserve"> иные территориальные зоны.</w:t>
      </w:r>
    </w:p>
    <w:p w:rsidR="00666427" w:rsidRPr="00BF7ABE" w:rsidRDefault="00666427" w:rsidP="00666427">
      <w:pPr>
        <w:widowControl w:val="0"/>
        <w:tabs>
          <w:tab w:val="left" w:pos="0"/>
        </w:tabs>
        <w:jc w:val="both"/>
        <w:rPr>
          <w:rFonts w:eastAsia="Arial"/>
          <w:sz w:val="16"/>
          <w:szCs w:val="16"/>
        </w:rPr>
      </w:pPr>
      <w:r w:rsidRPr="00BF7ABE">
        <w:rPr>
          <w:rFonts w:eastAsia="Arial"/>
          <w:sz w:val="16"/>
          <w:szCs w:val="16"/>
        </w:rPr>
        <w:t>Порядок применения правил землепользования и застройки и внесения в них изменений включает в себя положение, в том числе о подготовке документации по планировке территории органами местного самоуправления.</w:t>
      </w:r>
    </w:p>
    <w:p w:rsidR="00666427" w:rsidRPr="00BF7ABE" w:rsidRDefault="00666427" w:rsidP="00666427">
      <w:pPr>
        <w:widowControl w:val="0"/>
        <w:rPr>
          <w:b/>
          <w:sz w:val="16"/>
          <w:szCs w:val="16"/>
          <w:highlight w:val="lightGray"/>
        </w:rPr>
      </w:pPr>
    </w:p>
    <w:p w:rsidR="00666427" w:rsidRPr="00BF7ABE" w:rsidRDefault="00666427" w:rsidP="00666427">
      <w:pPr>
        <w:widowControl w:val="0"/>
        <w:jc w:val="both"/>
        <w:rPr>
          <w:b/>
          <w:bCs/>
          <w:i/>
          <w:iCs/>
          <w:sz w:val="16"/>
          <w:szCs w:val="16"/>
        </w:rPr>
      </w:pPr>
      <w:r w:rsidRPr="00BF7ABE">
        <w:rPr>
          <w:b/>
          <w:bCs/>
          <w:i/>
          <w:iCs/>
          <w:sz w:val="16"/>
          <w:szCs w:val="16"/>
        </w:rPr>
        <w:t>3.3.3. Архитектурно-планировочное освоение</w:t>
      </w:r>
    </w:p>
    <w:p w:rsidR="00666427" w:rsidRPr="00BF7ABE" w:rsidRDefault="00666427" w:rsidP="00666427">
      <w:pPr>
        <w:widowControl w:val="0"/>
        <w:jc w:val="both"/>
        <w:rPr>
          <w:iCs/>
          <w:sz w:val="16"/>
          <w:szCs w:val="16"/>
        </w:rPr>
      </w:pPr>
      <w:r w:rsidRPr="00BF7ABE">
        <w:rPr>
          <w:sz w:val="16"/>
          <w:szCs w:val="16"/>
        </w:rPr>
        <w:t xml:space="preserve">В основу планировочного решения Генерального плана Гаврильского сельского поселения положена идея организации современных благоустроенных населенных пунктов, расположенных на территории поселения, и  повышения интенсивности градостроительного использования территории сельского поселения на основе анализа существующего положения с сохранением и усовершенствованием планировочной структуры населенного пункта, с учетом сложившихся транспортных связей, природно-ландшафтного окружения, </w:t>
      </w:r>
      <w:r w:rsidRPr="00BF7ABE">
        <w:rPr>
          <w:iCs/>
          <w:sz w:val="16"/>
          <w:szCs w:val="16"/>
        </w:rPr>
        <w:t>состояния окружающей среды,</w:t>
      </w:r>
      <w:r w:rsidRPr="00BF7ABE">
        <w:rPr>
          <w:sz w:val="16"/>
          <w:szCs w:val="16"/>
        </w:rPr>
        <w:t xml:space="preserve"> автомагистралей, </w:t>
      </w:r>
      <w:r w:rsidRPr="00BF7ABE">
        <w:rPr>
          <w:iCs/>
          <w:sz w:val="16"/>
          <w:szCs w:val="16"/>
        </w:rPr>
        <w:t xml:space="preserve">планировочных ограничений и сложившихся тенденций развития сельских территорий. Оптимальный выбор направления развития Гаврильского сельского поселения приобретает первостепенное значение, что позволит обеспечить комплексное, экономически обоснованное развитие всех систем поселения. </w:t>
      </w:r>
    </w:p>
    <w:p w:rsidR="00666427" w:rsidRPr="00BF7ABE" w:rsidRDefault="00666427" w:rsidP="00666427">
      <w:pPr>
        <w:widowControl w:val="0"/>
        <w:jc w:val="both"/>
        <w:rPr>
          <w:iCs/>
          <w:sz w:val="16"/>
          <w:szCs w:val="16"/>
        </w:rPr>
      </w:pPr>
      <w:r w:rsidRPr="00BF7ABE">
        <w:rPr>
          <w:sz w:val="16"/>
          <w:szCs w:val="16"/>
        </w:rPr>
        <w:t>К основным ограничениям градостроительной деятельности относятся зоны с особыми условиями использования территории. Эти зоны являются планировочными ограничениями в границах сельского поселения.</w:t>
      </w:r>
    </w:p>
    <w:p w:rsidR="00666427" w:rsidRPr="00BF7ABE" w:rsidRDefault="00666427" w:rsidP="00666427">
      <w:pPr>
        <w:widowControl w:val="0"/>
        <w:jc w:val="both"/>
        <w:rPr>
          <w:iCs/>
          <w:sz w:val="16"/>
          <w:szCs w:val="16"/>
        </w:rPr>
      </w:pPr>
      <w:r w:rsidRPr="00BF7ABE">
        <w:rPr>
          <w:sz w:val="16"/>
          <w:szCs w:val="16"/>
        </w:rPr>
        <w:t>В соответствии со ст.1 п.4 ГрК РФ к зонам с особыми условиями использования территории отнесены:</w:t>
      </w:r>
    </w:p>
    <w:p w:rsidR="00666427" w:rsidRPr="00BF7ABE" w:rsidRDefault="00666427" w:rsidP="00666427">
      <w:pPr>
        <w:widowControl w:val="0"/>
        <w:jc w:val="both"/>
        <w:rPr>
          <w:iCs/>
          <w:sz w:val="16"/>
          <w:szCs w:val="16"/>
        </w:rPr>
      </w:pPr>
      <w:r w:rsidRPr="00BF7ABE">
        <w:rPr>
          <w:sz w:val="16"/>
          <w:szCs w:val="16"/>
        </w:rPr>
        <w:t xml:space="preserve">– водоохранные зоны и прибрежные полосы водных объектов; </w:t>
      </w:r>
    </w:p>
    <w:p w:rsidR="00666427" w:rsidRPr="00BF7ABE" w:rsidRDefault="00666427" w:rsidP="00666427">
      <w:pPr>
        <w:widowControl w:val="0"/>
        <w:jc w:val="both"/>
        <w:rPr>
          <w:iCs/>
          <w:sz w:val="16"/>
          <w:szCs w:val="16"/>
        </w:rPr>
      </w:pPr>
      <w:r w:rsidRPr="00BF7ABE">
        <w:rPr>
          <w:sz w:val="16"/>
          <w:szCs w:val="16"/>
        </w:rPr>
        <w:t>– зоны охраны источников питьевого водоснабжения;</w:t>
      </w:r>
    </w:p>
    <w:p w:rsidR="00666427" w:rsidRPr="00BF7ABE" w:rsidRDefault="00666427" w:rsidP="00666427">
      <w:pPr>
        <w:widowControl w:val="0"/>
        <w:jc w:val="both"/>
        <w:rPr>
          <w:iCs/>
          <w:sz w:val="16"/>
          <w:szCs w:val="16"/>
        </w:rPr>
      </w:pPr>
      <w:r w:rsidRPr="00BF7ABE">
        <w:rPr>
          <w:sz w:val="16"/>
          <w:szCs w:val="16"/>
        </w:rPr>
        <w:t>– санитарно-защитные зоны;</w:t>
      </w:r>
      <w:r w:rsidRPr="00BF7ABE">
        <w:rPr>
          <w:b/>
          <w:bCs/>
          <w:sz w:val="16"/>
          <w:szCs w:val="16"/>
        </w:rPr>
        <w:t xml:space="preserve"> </w:t>
      </w:r>
    </w:p>
    <w:p w:rsidR="00666427" w:rsidRPr="00BF7ABE" w:rsidRDefault="00666427" w:rsidP="008D459A">
      <w:pPr>
        <w:pStyle w:val="ConsNormal"/>
        <w:numPr>
          <w:ilvl w:val="0"/>
          <w:numId w:val="38"/>
        </w:numPr>
        <w:tabs>
          <w:tab w:val="clear" w:pos="720"/>
          <w:tab w:val="left" w:pos="0"/>
        </w:tabs>
        <w:autoSpaceDE w:val="0"/>
        <w:ind w:left="0" w:firstLine="0"/>
        <w:jc w:val="both"/>
        <w:rPr>
          <w:rFonts w:ascii="Times New Roman" w:hAnsi="Times New Roman"/>
          <w:sz w:val="16"/>
          <w:szCs w:val="16"/>
        </w:rPr>
      </w:pPr>
      <w:r w:rsidRPr="00BF7ABE">
        <w:rPr>
          <w:rFonts w:ascii="Times New Roman" w:hAnsi="Times New Roman"/>
          <w:sz w:val="16"/>
          <w:szCs w:val="16"/>
        </w:rPr>
        <w:t>охранные зоны объектов инженерной и транспортной инфраструктуры;</w:t>
      </w:r>
    </w:p>
    <w:p w:rsidR="00666427" w:rsidRPr="00BF7ABE" w:rsidRDefault="00666427" w:rsidP="008D459A">
      <w:pPr>
        <w:pStyle w:val="ConsNormal"/>
        <w:numPr>
          <w:ilvl w:val="0"/>
          <w:numId w:val="38"/>
        </w:numPr>
        <w:tabs>
          <w:tab w:val="clear" w:pos="720"/>
          <w:tab w:val="left" w:pos="0"/>
        </w:tabs>
        <w:autoSpaceDE w:val="0"/>
        <w:ind w:left="0" w:firstLine="0"/>
        <w:jc w:val="both"/>
        <w:rPr>
          <w:rFonts w:ascii="Times New Roman" w:hAnsi="Times New Roman"/>
          <w:bCs/>
          <w:sz w:val="16"/>
          <w:szCs w:val="16"/>
        </w:rPr>
      </w:pPr>
      <w:r w:rsidRPr="00BF7ABE">
        <w:rPr>
          <w:rFonts w:ascii="Times New Roman" w:hAnsi="Times New Roman"/>
          <w:bCs/>
          <w:sz w:val="16"/>
          <w:szCs w:val="16"/>
        </w:rPr>
        <w:t>зоны охраны объектов культурного наследия;</w:t>
      </w:r>
    </w:p>
    <w:p w:rsidR="00666427" w:rsidRPr="00BF7ABE" w:rsidRDefault="00666427" w:rsidP="008D459A">
      <w:pPr>
        <w:pStyle w:val="ConsNormal"/>
        <w:numPr>
          <w:ilvl w:val="0"/>
          <w:numId w:val="38"/>
        </w:numPr>
        <w:tabs>
          <w:tab w:val="clear" w:pos="720"/>
          <w:tab w:val="left" w:pos="0"/>
        </w:tabs>
        <w:autoSpaceDE w:val="0"/>
        <w:ind w:left="0" w:firstLine="0"/>
        <w:jc w:val="both"/>
        <w:rPr>
          <w:rFonts w:ascii="Times New Roman" w:hAnsi="Times New Roman"/>
          <w:spacing w:val="-5"/>
          <w:sz w:val="16"/>
          <w:szCs w:val="16"/>
        </w:rPr>
      </w:pPr>
      <w:r w:rsidRPr="00BF7ABE">
        <w:rPr>
          <w:rFonts w:ascii="Times New Roman" w:hAnsi="Times New Roman"/>
          <w:spacing w:val="-5"/>
          <w:sz w:val="16"/>
          <w:szCs w:val="16"/>
        </w:rPr>
        <w:t>иные зоны, устанавливаемые законодательством Российской Федерации.</w:t>
      </w:r>
    </w:p>
    <w:p w:rsidR="00666427" w:rsidRPr="00BF7ABE" w:rsidRDefault="00666427" w:rsidP="00666427">
      <w:pPr>
        <w:widowControl w:val="0"/>
        <w:jc w:val="both"/>
        <w:rPr>
          <w:sz w:val="16"/>
          <w:szCs w:val="16"/>
        </w:rPr>
      </w:pPr>
      <w:r w:rsidRPr="00BF7ABE">
        <w:rPr>
          <w:sz w:val="16"/>
          <w:szCs w:val="16"/>
        </w:rPr>
        <w:t>Проектом Генерального плана Гаврильского сельского поселения определены основные мероприятия по территориальному планированию. Кроме того, определены основные проектные этапы Генерального плана. Проект разработан на расчетный срок в 20 лет, с выделением первой очереди на 10 лет (</w:t>
      </w:r>
      <w:smartTag w:uri="urn:schemas-microsoft-com:office:smarttags" w:element="metricconverter">
        <w:smartTagPr>
          <w:attr w:name="ProductID" w:val="2020 г"/>
        </w:smartTagPr>
        <w:r w:rsidRPr="00BF7ABE">
          <w:rPr>
            <w:sz w:val="16"/>
            <w:szCs w:val="16"/>
          </w:rPr>
          <w:t>2020 г</w:t>
        </w:r>
      </w:smartTag>
      <w:r w:rsidRPr="00BF7ABE">
        <w:rPr>
          <w:sz w:val="16"/>
          <w:szCs w:val="16"/>
        </w:rPr>
        <w:t xml:space="preserve">), расчетный срок генерального плана в </w:t>
      </w:r>
      <w:smartTag w:uri="urn:schemas-microsoft-com:office:smarttags" w:element="metricconverter">
        <w:smartTagPr>
          <w:attr w:name="ProductID" w:val="2030 г"/>
        </w:smartTagPr>
        <w:r w:rsidRPr="00BF7ABE">
          <w:rPr>
            <w:sz w:val="16"/>
            <w:szCs w:val="16"/>
          </w:rPr>
          <w:t>2030 г</w:t>
        </w:r>
      </w:smartTag>
      <w:r w:rsidRPr="00BF7ABE">
        <w:rPr>
          <w:sz w:val="16"/>
          <w:szCs w:val="16"/>
        </w:rPr>
        <w:t>.</w:t>
      </w:r>
    </w:p>
    <w:p w:rsidR="00666427" w:rsidRPr="00BF7ABE" w:rsidRDefault="00666427" w:rsidP="00666427">
      <w:pPr>
        <w:widowControl w:val="0"/>
        <w:jc w:val="both"/>
        <w:rPr>
          <w:sz w:val="16"/>
          <w:szCs w:val="16"/>
        </w:rPr>
      </w:pPr>
      <w:r w:rsidRPr="00BF7ABE">
        <w:rPr>
          <w:sz w:val="16"/>
          <w:szCs w:val="16"/>
        </w:rPr>
        <w:t xml:space="preserve">В композиционном решении проекта учитываются как существующая градостроительная ситуация, так и современные и перспективные требования. Основной задачей пространственного развития на перспективу является формирование единого комплексного архитектурно-планировочного решения застройки населённых пунктов. Основные  планировочные оси на перспективу сохраняются – это автомобильная дорога регионального значения </w:t>
      </w:r>
      <w:r w:rsidRPr="00BF7ABE">
        <w:rPr>
          <w:sz w:val="16"/>
          <w:szCs w:val="16"/>
          <w:shd w:val="clear" w:color="auto" w:fill="FFFFFF"/>
        </w:rPr>
        <w:t xml:space="preserve">«Павловск – Калач – Петропавловка» </w:t>
      </w:r>
      <w:r w:rsidRPr="00BF7ABE">
        <w:rPr>
          <w:bCs/>
          <w:sz w:val="16"/>
          <w:szCs w:val="16"/>
        </w:rPr>
        <w:t>(В 24-0)</w:t>
      </w:r>
      <w:r w:rsidRPr="00BF7ABE">
        <w:rPr>
          <w:sz w:val="16"/>
          <w:szCs w:val="16"/>
        </w:rPr>
        <w:t xml:space="preserve">, проходящая через село Гаврильск. </w:t>
      </w:r>
    </w:p>
    <w:p w:rsidR="00666427" w:rsidRPr="00BF7ABE" w:rsidRDefault="00666427" w:rsidP="00666427">
      <w:pPr>
        <w:widowControl w:val="0"/>
        <w:jc w:val="both"/>
        <w:rPr>
          <w:sz w:val="16"/>
          <w:szCs w:val="16"/>
        </w:rPr>
      </w:pPr>
      <w:r w:rsidRPr="00BF7ABE">
        <w:rPr>
          <w:sz w:val="16"/>
          <w:szCs w:val="16"/>
        </w:rPr>
        <w:t xml:space="preserve">Основным структурным элементом сельского населенного пункта является общественный центр, на его территории необходимо обеспечить связь планировочных и композиционных схем общественных зданий, которые составят застройку центра. </w:t>
      </w:r>
    </w:p>
    <w:p w:rsidR="00666427" w:rsidRPr="00BF7ABE" w:rsidRDefault="00666427" w:rsidP="00666427">
      <w:pPr>
        <w:widowControl w:val="0"/>
        <w:jc w:val="both"/>
        <w:rPr>
          <w:sz w:val="16"/>
          <w:szCs w:val="16"/>
        </w:rPr>
      </w:pPr>
      <w:r w:rsidRPr="00BF7ABE">
        <w:rPr>
          <w:sz w:val="16"/>
          <w:szCs w:val="16"/>
        </w:rPr>
        <w:t>Кроме того, необходим снос жилищного фонда по ветхости жилых домов выше 70 % износа и реконструкция кварталов с предоставлением гражданам равноценного жилья в соответствии с социальной нормой жилья, а так же с выплатой установленных компенсаций владельцам усадебных участков (согласно Жилищному кодексу РФ). На освободившихся территориях предполагается возведение индивидуальной жилой застройки.</w:t>
      </w:r>
    </w:p>
    <w:p w:rsidR="00666427" w:rsidRPr="00BF7ABE" w:rsidRDefault="00666427" w:rsidP="00666427">
      <w:pPr>
        <w:widowControl w:val="0"/>
        <w:jc w:val="center"/>
        <w:rPr>
          <w:b/>
          <w:bCs/>
          <w:sz w:val="16"/>
          <w:szCs w:val="16"/>
        </w:rPr>
      </w:pPr>
    </w:p>
    <w:p w:rsidR="00666427" w:rsidRPr="00BF7ABE" w:rsidRDefault="00666427" w:rsidP="00666427">
      <w:pPr>
        <w:widowControl w:val="0"/>
        <w:jc w:val="center"/>
        <w:outlineLvl w:val="0"/>
        <w:rPr>
          <w:b/>
          <w:bCs/>
          <w:sz w:val="16"/>
          <w:szCs w:val="16"/>
        </w:rPr>
      </w:pPr>
      <w:r w:rsidRPr="00BF7ABE">
        <w:rPr>
          <w:b/>
          <w:bCs/>
          <w:sz w:val="16"/>
          <w:szCs w:val="16"/>
        </w:rPr>
        <w:t>Село Гаврильск</w:t>
      </w:r>
    </w:p>
    <w:p w:rsidR="00666427" w:rsidRPr="00BF7ABE" w:rsidRDefault="00666427" w:rsidP="00666427">
      <w:pPr>
        <w:widowControl w:val="0"/>
        <w:jc w:val="both"/>
        <w:rPr>
          <w:bCs/>
          <w:sz w:val="16"/>
          <w:szCs w:val="16"/>
        </w:rPr>
      </w:pPr>
      <w:r w:rsidRPr="00BF7ABE">
        <w:rPr>
          <w:bCs/>
          <w:sz w:val="16"/>
          <w:szCs w:val="16"/>
        </w:rPr>
        <w:t>На перспективу улучшение жилищных условий планируется за счет развития земельных участков, свободных от застройки.</w:t>
      </w:r>
    </w:p>
    <w:p w:rsidR="00666427" w:rsidRPr="00BF7ABE" w:rsidRDefault="00666427" w:rsidP="00666427">
      <w:pPr>
        <w:widowControl w:val="0"/>
        <w:jc w:val="both"/>
        <w:rPr>
          <w:bCs/>
          <w:sz w:val="16"/>
          <w:szCs w:val="16"/>
        </w:rPr>
      </w:pPr>
      <w:r w:rsidRPr="00BF7ABE">
        <w:rPr>
          <w:bCs/>
          <w:sz w:val="16"/>
          <w:szCs w:val="16"/>
        </w:rPr>
        <w:t>В центральной части села на первую очередь предлагается строительство детского сада на 90 мест, строительство спортивного зала при Гаврильской СОШ и строительство административного здания «ЖКХ». Также предлагается реконструкция Гаврильской СОШ и капитальный ремонт Гаврильского СДК. По объектам массового отдыха и озеленения предлагается благоустройство и оснащение футбольного поля.</w:t>
      </w:r>
    </w:p>
    <w:p w:rsidR="00666427" w:rsidRPr="00BF7ABE" w:rsidRDefault="00666427" w:rsidP="00666427">
      <w:pPr>
        <w:widowControl w:val="0"/>
        <w:jc w:val="both"/>
        <w:rPr>
          <w:bCs/>
          <w:sz w:val="16"/>
          <w:szCs w:val="16"/>
        </w:rPr>
      </w:pPr>
      <w:r w:rsidRPr="00BF7ABE">
        <w:rPr>
          <w:bCs/>
          <w:sz w:val="16"/>
          <w:szCs w:val="16"/>
        </w:rPr>
        <w:lastRenderedPageBreak/>
        <w:t>Также на расчетный срок предусматривается реанимация МТФ ОАО «Мир», устройство нового скотомогильника в северном направлении от села и устройство контейнерной площадки для сбора и временного накопления отходов при выезде из села в направлении поселка Каменск.</w:t>
      </w:r>
    </w:p>
    <w:p w:rsidR="00666427" w:rsidRPr="00BF7ABE" w:rsidRDefault="00666427" w:rsidP="00666427">
      <w:pPr>
        <w:widowControl w:val="0"/>
        <w:jc w:val="both"/>
        <w:rPr>
          <w:sz w:val="16"/>
          <w:szCs w:val="16"/>
        </w:rPr>
      </w:pPr>
      <w:r w:rsidRPr="00BF7ABE">
        <w:rPr>
          <w:sz w:val="16"/>
          <w:szCs w:val="16"/>
        </w:rPr>
        <w:t>Сетку улиц определило их существующее направление. В основном она имеет свободное начертание в силу рельефа местности и обеспечивает удобную связь между группами жилых домов и общественным центром села.</w:t>
      </w:r>
    </w:p>
    <w:p w:rsidR="00666427" w:rsidRPr="00BF7ABE" w:rsidRDefault="00666427" w:rsidP="00666427">
      <w:pPr>
        <w:widowControl w:val="0"/>
        <w:jc w:val="both"/>
        <w:rPr>
          <w:sz w:val="16"/>
          <w:szCs w:val="16"/>
        </w:rPr>
      </w:pPr>
      <w:r w:rsidRPr="00BF7ABE">
        <w:rPr>
          <w:sz w:val="16"/>
          <w:szCs w:val="16"/>
        </w:rPr>
        <w:t xml:space="preserve">Капитальный ремонт и благоустройство улиц и дорог является первоочередным мероприятием в развитии села. В связи с этим проектом генерального плана в селе Гаврильск предусматривается капитальный ремонт части улицы Советская. Ул. Заречная имеет статус региональной дороги, и поэтому ее реконструкция не входит в полномочия органов местного самоуправления. Улицы и дороги на территории села Гаврильск запроектированы с учетом внешних и внутренних грузопотоков и противопожарного обслуживания населенного пункта. </w:t>
      </w:r>
    </w:p>
    <w:p w:rsidR="00666427" w:rsidRPr="00BF7ABE" w:rsidRDefault="00666427" w:rsidP="00666427">
      <w:pPr>
        <w:widowControl w:val="0"/>
        <w:jc w:val="center"/>
        <w:rPr>
          <w:b/>
          <w:bCs/>
          <w:sz w:val="16"/>
          <w:szCs w:val="16"/>
        </w:rPr>
      </w:pPr>
    </w:p>
    <w:p w:rsidR="00666427" w:rsidRPr="00BF7ABE" w:rsidRDefault="00666427" w:rsidP="00666427">
      <w:pPr>
        <w:widowControl w:val="0"/>
        <w:jc w:val="center"/>
        <w:outlineLvl w:val="0"/>
        <w:rPr>
          <w:b/>
          <w:bCs/>
          <w:sz w:val="16"/>
          <w:szCs w:val="16"/>
        </w:rPr>
      </w:pPr>
      <w:r w:rsidRPr="00BF7ABE">
        <w:rPr>
          <w:b/>
          <w:bCs/>
          <w:sz w:val="16"/>
          <w:szCs w:val="16"/>
        </w:rPr>
        <w:t>Поселок Каменск</w:t>
      </w:r>
    </w:p>
    <w:p w:rsidR="00666427" w:rsidRPr="00BF7ABE" w:rsidRDefault="00666427" w:rsidP="00666427">
      <w:pPr>
        <w:widowControl w:val="0"/>
        <w:jc w:val="both"/>
        <w:rPr>
          <w:bCs/>
          <w:sz w:val="16"/>
          <w:szCs w:val="16"/>
        </w:rPr>
      </w:pPr>
      <w:r w:rsidRPr="00BF7ABE">
        <w:rPr>
          <w:bCs/>
          <w:sz w:val="16"/>
          <w:szCs w:val="16"/>
        </w:rPr>
        <w:t>На территории поселка строительство нового жилья предусматривается на расчетный срок за счет уплотнения существующей застройки. Генеральным планом предусматривается благоустройство территории села, реконструкция Каменского СК и капитальный ремонт МОУ Каменской школы-сада. Также предполагается капитальный ремонт асфальтированного покрытия улицы Первомайская и главной улицы при въезде в поселок.</w:t>
      </w:r>
    </w:p>
    <w:p w:rsidR="00666427" w:rsidRPr="00BF7ABE" w:rsidRDefault="00666427" w:rsidP="00666427">
      <w:pPr>
        <w:widowControl w:val="0"/>
        <w:jc w:val="center"/>
        <w:rPr>
          <w:b/>
          <w:bCs/>
          <w:sz w:val="16"/>
          <w:szCs w:val="16"/>
        </w:rPr>
      </w:pPr>
    </w:p>
    <w:p w:rsidR="00666427" w:rsidRPr="00BF7ABE" w:rsidRDefault="00666427" w:rsidP="00666427">
      <w:pPr>
        <w:widowControl w:val="0"/>
        <w:jc w:val="center"/>
        <w:outlineLvl w:val="0"/>
        <w:rPr>
          <w:bCs/>
          <w:sz w:val="16"/>
          <w:szCs w:val="16"/>
        </w:rPr>
      </w:pPr>
      <w:r w:rsidRPr="00BF7ABE">
        <w:rPr>
          <w:b/>
          <w:bCs/>
          <w:sz w:val="16"/>
          <w:szCs w:val="16"/>
        </w:rPr>
        <w:t>Село Царёвка</w:t>
      </w:r>
    </w:p>
    <w:p w:rsidR="00666427" w:rsidRPr="00BF7ABE" w:rsidRDefault="00666427" w:rsidP="00666427">
      <w:pPr>
        <w:widowControl w:val="0"/>
        <w:jc w:val="both"/>
        <w:rPr>
          <w:bCs/>
          <w:sz w:val="16"/>
          <w:szCs w:val="16"/>
        </w:rPr>
      </w:pPr>
      <w:r w:rsidRPr="00BF7ABE">
        <w:rPr>
          <w:bCs/>
          <w:sz w:val="16"/>
          <w:szCs w:val="16"/>
        </w:rPr>
        <w:t>На территории села не планируется строительство нового жилья. Генеральным планом предлагается капитальный ремонт асфальтированного покрытия ул. Первомайская.</w:t>
      </w:r>
    </w:p>
    <w:p w:rsidR="00666427" w:rsidRPr="00BF7ABE" w:rsidRDefault="00666427" w:rsidP="00666427">
      <w:pPr>
        <w:widowControl w:val="0"/>
        <w:jc w:val="both"/>
        <w:rPr>
          <w:bCs/>
          <w:sz w:val="16"/>
          <w:szCs w:val="16"/>
        </w:rPr>
      </w:pPr>
    </w:p>
    <w:p w:rsidR="00666427" w:rsidRPr="00BF7ABE" w:rsidRDefault="00666427" w:rsidP="00666427">
      <w:pPr>
        <w:widowControl w:val="0"/>
        <w:jc w:val="center"/>
        <w:outlineLvl w:val="0"/>
        <w:rPr>
          <w:b/>
          <w:bCs/>
          <w:sz w:val="16"/>
          <w:szCs w:val="16"/>
        </w:rPr>
      </w:pPr>
      <w:r w:rsidRPr="00BF7ABE">
        <w:rPr>
          <w:b/>
          <w:bCs/>
          <w:sz w:val="16"/>
          <w:szCs w:val="16"/>
        </w:rPr>
        <w:t>Село Малая Казинка</w:t>
      </w:r>
    </w:p>
    <w:p w:rsidR="00666427" w:rsidRPr="00BF7ABE" w:rsidRDefault="00666427" w:rsidP="00666427">
      <w:pPr>
        <w:widowControl w:val="0"/>
        <w:jc w:val="both"/>
        <w:rPr>
          <w:bCs/>
          <w:sz w:val="16"/>
          <w:szCs w:val="16"/>
        </w:rPr>
      </w:pPr>
      <w:r w:rsidRPr="00BF7ABE">
        <w:rPr>
          <w:bCs/>
          <w:sz w:val="16"/>
          <w:szCs w:val="16"/>
        </w:rPr>
        <w:t>На территории села не планируется строительство нового жилья. Генеральным планом предусматривается капитальный ремонт асфальтированного покрытия части улицы Победы.  Также в поселке предлагается строительство птицеводческой фермы ЗАО «Павловскрыбхоз» в северо-западном направлении от села.</w:t>
      </w:r>
    </w:p>
    <w:p w:rsidR="00666427" w:rsidRPr="00BF7ABE" w:rsidRDefault="00666427" w:rsidP="00666427">
      <w:pPr>
        <w:widowControl w:val="0"/>
        <w:jc w:val="both"/>
        <w:rPr>
          <w:bCs/>
          <w:sz w:val="16"/>
          <w:szCs w:val="16"/>
        </w:rPr>
      </w:pPr>
    </w:p>
    <w:p w:rsidR="00666427" w:rsidRPr="00BF7ABE" w:rsidRDefault="00666427" w:rsidP="00666427">
      <w:pPr>
        <w:widowControl w:val="0"/>
        <w:jc w:val="center"/>
        <w:rPr>
          <w:b/>
          <w:bCs/>
          <w:i/>
          <w:iCs/>
          <w:sz w:val="16"/>
          <w:szCs w:val="16"/>
        </w:rPr>
      </w:pPr>
      <w:r w:rsidRPr="00BF7ABE">
        <w:rPr>
          <w:b/>
          <w:bCs/>
          <w:i/>
          <w:iCs/>
          <w:sz w:val="16"/>
          <w:szCs w:val="16"/>
        </w:rPr>
        <w:t>Перечень мероприятий по усовершенствованию и развитию планировочной структуры сельского поселения, функциональному зонированию</w:t>
      </w:r>
    </w:p>
    <w:p w:rsidR="00666427" w:rsidRPr="00BF7ABE" w:rsidRDefault="00666427" w:rsidP="00666427">
      <w:pPr>
        <w:widowControl w:val="0"/>
        <w:jc w:val="center"/>
        <w:rPr>
          <w:b/>
          <w:bCs/>
          <w:i/>
          <w:iCs/>
          <w:sz w:val="16"/>
          <w:szCs w:val="16"/>
        </w:rPr>
      </w:pPr>
    </w:p>
    <w:tbl>
      <w:tblPr>
        <w:tblW w:w="5000"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1"/>
        <w:gridCol w:w="4375"/>
      </w:tblGrid>
      <w:tr w:rsidR="00666427" w:rsidRPr="00C27075" w:rsidTr="00E53D9E">
        <w:trPr>
          <w:trHeight w:val="276"/>
        </w:trPr>
        <w:tc>
          <w:tcPr>
            <w:tcW w:w="703" w:type="dxa"/>
            <w:shd w:val="clear" w:color="auto" w:fill="DAEEF3"/>
          </w:tcPr>
          <w:p w:rsidR="00666427" w:rsidRPr="00C27075" w:rsidRDefault="00666427" w:rsidP="00E53D9E">
            <w:pPr>
              <w:widowControl w:val="0"/>
              <w:snapToGrid w:val="0"/>
              <w:jc w:val="center"/>
              <w:rPr>
                <w:b/>
                <w:bCs/>
                <w:sz w:val="12"/>
                <w:szCs w:val="16"/>
              </w:rPr>
            </w:pPr>
            <w:r w:rsidRPr="00C27075">
              <w:rPr>
                <w:b/>
                <w:bCs/>
                <w:sz w:val="12"/>
                <w:szCs w:val="16"/>
              </w:rPr>
              <w:t xml:space="preserve">№ п/п </w:t>
            </w:r>
          </w:p>
        </w:tc>
        <w:tc>
          <w:tcPr>
            <w:tcW w:w="9214" w:type="dxa"/>
            <w:shd w:val="clear" w:color="auto" w:fill="DAEEF3"/>
          </w:tcPr>
          <w:p w:rsidR="00666427" w:rsidRPr="00C27075" w:rsidRDefault="00666427" w:rsidP="00E53D9E">
            <w:pPr>
              <w:widowControl w:val="0"/>
              <w:snapToGrid w:val="0"/>
              <w:jc w:val="center"/>
              <w:rPr>
                <w:b/>
                <w:bCs/>
                <w:sz w:val="12"/>
                <w:szCs w:val="16"/>
              </w:rPr>
            </w:pPr>
            <w:r w:rsidRPr="00C27075">
              <w:rPr>
                <w:b/>
                <w:bCs/>
                <w:sz w:val="12"/>
                <w:szCs w:val="16"/>
              </w:rPr>
              <w:t xml:space="preserve">Наименование мероприятия </w:t>
            </w:r>
          </w:p>
          <w:p w:rsidR="00666427" w:rsidRPr="00C27075" w:rsidRDefault="00666427" w:rsidP="00E53D9E">
            <w:pPr>
              <w:widowControl w:val="0"/>
              <w:jc w:val="center"/>
              <w:rPr>
                <w:b/>
                <w:bCs/>
                <w:sz w:val="12"/>
                <w:szCs w:val="16"/>
              </w:rPr>
            </w:pPr>
          </w:p>
        </w:tc>
      </w:tr>
      <w:tr w:rsidR="00666427" w:rsidRPr="00C27075" w:rsidTr="00E53D9E">
        <w:trPr>
          <w:trHeight w:val="276"/>
        </w:trPr>
        <w:tc>
          <w:tcPr>
            <w:tcW w:w="703" w:type="dxa"/>
          </w:tcPr>
          <w:p w:rsidR="00666427" w:rsidRPr="00C27075" w:rsidRDefault="00666427" w:rsidP="00E53D9E">
            <w:pPr>
              <w:widowControl w:val="0"/>
              <w:snapToGrid w:val="0"/>
              <w:jc w:val="center"/>
              <w:rPr>
                <w:sz w:val="12"/>
                <w:szCs w:val="16"/>
              </w:rPr>
            </w:pPr>
            <w:r w:rsidRPr="00C27075">
              <w:rPr>
                <w:sz w:val="12"/>
                <w:szCs w:val="16"/>
              </w:rPr>
              <w:t>1.</w:t>
            </w:r>
          </w:p>
        </w:tc>
        <w:tc>
          <w:tcPr>
            <w:tcW w:w="9214" w:type="dxa"/>
          </w:tcPr>
          <w:p w:rsidR="00666427" w:rsidRPr="00C27075" w:rsidRDefault="00666427" w:rsidP="00E53D9E">
            <w:pPr>
              <w:pStyle w:val="aff7"/>
              <w:suppressLineNumbers w:val="0"/>
              <w:suppressAutoHyphens w:val="0"/>
              <w:snapToGrid w:val="0"/>
              <w:jc w:val="both"/>
              <w:rPr>
                <w:color w:val="000000"/>
                <w:sz w:val="12"/>
                <w:szCs w:val="16"/>
              </w:rPr>
            </w:pPr>
            <w:r w:rsidRPr="00C27075">
              <w:rPr>
                <w:color w:val="000000"/>
                <w:sz w:val="12"/>
                <w:szCs w:val="16"/>
              </w:rPr>
              <w:t xml:space="preserve">Подготовка документов градостроительного зонирования  (Правил землепользования и застройки Гаврильского сельского поселения) в  соответствии со ст. 30-32 Градостроительного Кодекса РФ </w:t>
            </w:r>
            <w:r w:rsidRPr="00C27075">
              <w:rPr>
                <w:rFonts w:eastAsia="Times New Roman"/>
                <w:color w:val="000000"/>
                <w:sz w:val="12"/>
                <w:szCs w:val="16"/>
                <w:lang w:eastAsia="ru-RU"/>
              </w:rPr>
              <w:t xml:space="preserve">и </w:t>
            </w:r>
            <w:r w:rsidRPr="00C27075">
              <w:rPr>
                <w:color w:val="000000"/>
                <w:sz w:val="12"/>
                <w:szCs w:val="16"/>
              </w:rPr>
              <w:t>с учетом Классификатора разрешенного использования земельных участков, утвержденного приказом Минэкономразвития РФ от 01.09.2014 г. № 540</w:t>
            </w:r>
          </w:p>
        </w:tc>
      </w:tr>
    </w:tbl>
    <w:p w:rsidR="00666427" w:rsidRPr="00BF7ABE" w:rsidRDefault="00666427" w:rsidP="00666427">
      <w:pPr>
        <w:widowControl w:val="0"/>
        <w:jc w:val="center"/>
        <w:rPr>
          <w:b/>
          <w:bCs/>
          <w:sz w:val="16"/>
          <w:szCs w:val="16"/>
        </w:rPr>
      </w:pPr>
    </w:p>
    <w:p w:rsidR="00666427" w:rsidRPr="00BF7ABE" w:rsidRDefault="00666427" w:rsidP="00666427">
      <w:pPr>
        <w:pStyle w:val="2"/>
        <w:keepNext w:val="0"/>
        <w:widowControl w:val="0"/>
        <w:rPr>
          <w:bCs w:val="0"/>
          <w:i/>
        </w:rPr>
      </w:pPr>
      <w:bookmarkStart w:id="78" w:name="_Toc135835505"/>
      <w:r w:rsidRPr="00BF7ABE">
        <w:rPr>
          <w:bCs w:val="0"/>
          <w:i/>
        </w:rPr>
        <w:t>3.4. Предложения по размещению на территории Гаврильского сельского поселения объектов капитального строительства местного значения</w:t>
      </w:r>
      <w:bookmarkEnd w:id="78"/>
    </w:p>
    <w:p w:rsidR="00666427" w:rsidRPr="00BF7ABE" w:rsidRDefault="00666427" w:rsidP="00666427">
      <w:pPr>
        <w:widowControl w:val="0"/>
        <w:jc w:val="both"/>
        <w:rPr>
          <w:b/>
          <w:bCs/>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iCs/>
          <w:sz w:val="16"/>
          <w:szCs w:val="16"/>
        </w:rPr>
      </w:pPr>
      <w:bookmarkStart w:id="79" w:name="_Toc135835506"/>
      <w:r w:rsidRPr="00BF7ABE">
        <w:rPr>
          <w:rFonts w:ascii="Times New Roman" w:hAnsi="Times New Roman"/>
          <w:bCs w:val="0"/>
          <w:i/>
          <w:iCs/>
          <w:sz w:val="16"/>
          <w:szCs w:val="16"/>
        </w:rPr>
        <w:t>3.4.1. Предложения по обеспечению территории сельского поселения объектами инженерной инфраструктуры</w:t>
      </w:r>
      <w:bookmarkEnd w:id="79"/>
    </w:p>
    <w:p w:rsidR="00666427" w:rsidRPr="00BF7ABE" w:rsidRDefault="00666427" w:rsidP="00666427">
      <w:pPr>
        <w:widowControl w:val="0"/>
        <w:jc w:val="both"/>
        <w:rPr>
          <w:b/>
          <w:bCs/>
          <w:i/>
          <w:iCs/>
          <w:sz w:val="16"/>
          <w:szCs w:val="16"/>
        </w:rPr>
      </w:pPr>
    </w:p>
    <w:p w:rsidR="00666427" w:rsidRPr="00BF7ABE" w:rsidRDefault="00666427" w:rsidP="00666427">
      <w:pPr>
        <w:widowControl w:val="0"/>
        <w:jc w:val="both"/>
        <w:outlineLvl w:val="0"/>
        <w:rPr>
          <w:b/>
          <w:bCs/>
          <w:i/>
          <w:iCs/>
          <w:sz w:val="16"/>
          <w:szCs w:val="16"/>
        </w:rPr>
      </w:pPr>
      <w:r w:rsidRPr="00BF7ABE">
        <w:rPr>
          <w:b/>
          <w:bCs/>
          <w:i/>
          <w:iCs/>
          <w:sz w:val="16"/>
          <w:szCs w:val="16"/>
        </w:rPr>
        <w:t>Водоснабжение</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Проектные решения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Проектные решения водоснабжения Гаврильского сельского поселения базируются на основе существующей, сложившейся системы водоснабжения в соответствии с увеличением потребности на основе разрабатываемого Генерального плана, с учетом фактического состояния сетей и сооружений.</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Система водоснабжения  централизованная, объединенная хозяйственно-питьевая противопожарная - по назначению, тупиковая – по конструкции.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Подача воды питьевого качества предусматривается населению на хозяйственно-питьевые нужды и полив, на технологические нужды производственных предприятий, на пожаротушение.</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shd w:val="clear" w:color="auto" w:fill="FFFFFF"/>
        </w:rPr>
      </w:pPr>
      <w:r w:rsidRPr="00BF7ABE">
        <w:rPr>
          <w:b/>
          <w:bCs/>
          <w:sz w:val="16"/>
          <w:szCs w:val="16"/>
          <w:u w:val="single"/>
          <w:shd w:val="clear" w:color="auto" w:fill="FFFFFF"/>
        </w:rPr>
        <w:lastRenderedPageBreak/>
        <w:t>Определение расчетных расходов воды</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Коэффициент суточной неравномерности принимается  равным 1,2 (в соответствии со СНиП 2.04.02-84 «Водоснабжение. Наружные сети и сооружения»).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Расчетные суточные расходы воды составляют:</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r w:rsidRPr="00BF7ABE">
        <w:rPr>
          <w:sz w:val="16"/>
          <w:szCs w:val="16"/>
          <w:shd w:val="clear" w:color="auto" w:fill="FFFFFF"/>
          <w:lang w:val="en-US"/>
        </w:rPr>
        <w:t>Q</w:t>
      </w:r>
      <w:r w:rsidRPr="00BF7ABE">
        <w:rPr>
          <w:sz w:val="16"/>
          <w:szCs w:val="16"/>
          <w:shd w:val="clear" w:color="auto" w:fill="FFFFFF"/>
        </w:rPr>
        <w:t xml:space="preserve">мах.сут.  =   </w:t>
      </w:r>
      <w:r w:rsidRPr="00BF7ABE">
        <w:rPr>
          <w:sz w:val="16"/>
          <w:szCs w:val="16"/>
          <w:u w:val="single"/>
          <w:shd w:val="clear" w:color="auto" w:fill="FFFFFF"/>
          <w:lang w:val="en-US"/>
        </w:rPr>
        <w:t>Q</w:t>
      </w:r>
      <w:r w:rsidRPr="00BF7ABE">
        <w:rPr>
          <w:sz w:val="16"/>
          <w:szCs w:val="16"/>
          <w:u w:val="single"/>
          <w:shd w:val="clear" w:color="auto" w:fill="FFFFFF"/>
        </w:rPr>
        <w:t xml:space="preserve">ж х </w:t>
      </w:r>
      <w:r w:rsidRPr="00BF7ABE">
        <w:rPr>
          <w:sz w:val="16"/>
          <w:szCs w:val="16"/>
          <w:u w:val="single"/>
          <w:shd w:val="clear" w:color="auto" w:fill="FFFFFF"/>
          <w:lang w:val="en-US"/>
        </w:rPr>
        <w:t>N</w:t>
      </w:r>
      <w:r w:rsidRPr="00BF7ABE">
        <w:rPr>
          <w:sz w:val="16"/>
          <w:szCs w:val="16"/>
          <w:u w:val="single"/>
          <w:shd w:val="clear" w:color="auto" w:fill="FFFFFF"/>
        </w:rPr>
        <w:t xml:space="preserve"> х Кмах.сут.        </w:t>
      </w:r>
      <w:r w:rsidRPr="00BF7ABE">
        <w:rPr>
          <w:sz w:val="16"/>
          <w:szCs w:val="16"/>
          <w:shd w:val="clear" w:color="auto" w:fill="FFFFFF"/>
        </w:rPr>
        <w:t xml:space="preserve">       где,</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1000</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Кмах.сут  - 1,2 коэффициент суточной неравномерности,</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r w:rsidRPr="00BF7ABE">
        <w:rPr>
          <w:sz w:val="16"/>
          <w:szCs w:val="16"/>
          <w:shd w:val="clear" w:color="auto" w:fill="FFFFFF"/>
          <w:lang w:val="en-US"/>
        </w:rPr>
        <w:t>Q</w:t>
      </w:r>
      <w:r w:rsidRPr="00BF7ABE">
        <w:rPr>
          <w:sz w:val="16"/>
          <w:szCs w:val="16"/>
          <w:shd w:val="clear" w:color="auto" w:fill="FFFFFF"/>
        </w:rPr>
        <w:t>ж – норма водопотребления, л/чел.сут.</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r w:rsidRPr="00BF7ABE">
        <w:rPr>
          <w:sz w:val="16"/>
          <w:szCs w:val="16"/>
          <w:shd w:val="clear" w:color="auto" w:fill="FFFFFF"/>
          <w:lang w:val="en-US"/>
        </w:rPr>
        <w:t>N</w:t>
      </w:r>
      <w:r w:rsidRPr="00BF7ABE">
        <w:rPr>
          <w:sz w:val="16"/>
          <w:szCs w:val="16"/>
          <w:shd w:val="clear" w:color="auto" w:fill="FFFFFF"/>
        </w:rPr>
        <w:t xml:space="preserve"> – расчетное число жителей.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Расчетные расходы сведены в таблицы  №1, 2. В числителе даны расходы на многоквартирную застройку, в знаменателе - на усадебную застройку. </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outlineLvl w:val="0"/>
        <w:rPr>
          <w:sz w:val="16"/>
          <w:szCs w:val="16"/>
          <w:shd w:val="clear" w:color="auto" w:fill="FFFFFF"/>
        </w:rPr>
      </w:pPr>
      <w:r w:rsidRPr="00BF7ABE">
        <w:rPr>
          <w:sz w:val="16"/>
          <w:szCs w:val="16"/>
          <w:shd w:val="clear" w:color="auto" w:fill="FFFFFF"/>
        </w:rPr>
        <w:t xml:space="preserve">                                                                                                                                      Таблица №1</w:t>
      </w:r>
    </w:p>
    <w:p w:rsidR="00666427" w:rsidRPr="00BF7ABE" w:rsidRDefault="00666427" w:rsidP="00666427">
      <w:pPr>
        <w:pStyle w:val="af2"/>
        <w:spacing w:after="0"/>
        <w:jc w:val="center"/>
        <w:rPr>
          <w:sz w:val="16"/>
          <w:szCs w:val="16"/>
          <w:shd w:val="clear" w:color="auto" w:fill="FFFFFF"/>
        </w:rPr>
      </w:pPr>
    </w:p>
    <w:p w:rsidR="00666427" w:rsidRPr="00BF7ABE" w:rsidRDefault="00666427" w:rsidP="00666427">
      <w:pPr>
        <w:pStyle w:val="af2"/>
        <w:spacing w:after="0"/>
        <w:jc w:val="center"/>
        <w:outlineLvl w:val="0"/>
        <w:rPr>
          <w:sz w:val="16"/>
          <w:szCs w:val="16"/>
          <w:shd w:val="clear" w:color="auto" w:fill="FFFFFF"/>
        </w:rPr>
      </w:pPr>
      <w:r w:rsidRPr="00BF7ABE">
        <w:rPr>
          <w:sz w:val="16"/>
          <w:szCs w:val="16"/>
          <w:shd w:val="clear" w:color="auto" w:fill="FFFFFF"/>
        </w:rPr>
        <w:t xml:space="preserve"> Расходы воды питьевого качества в существующем жилом фонде.</w:t>
      </w:r>
    </w:p>
    <w:tbl>
      <w:tblPr>
        <w:tblW w:w="5000" w:type="pct"/>
        <w:tblInd w:w="-176" w:type="dxa"/>
        <w:tblLayout w:type="fixed"/>
        <w:tblLook w:val="0000"/>
      </w:tblPr>
      <w:tblGrid>
        <w:gridCol w:w="366"/>
        <w:gridCol w:w="1189"/>
        <w:gridCol w:w="1079"/>
        <w:gridCol w:w="749"/>
        <w:gridCol w:w="694"/>
        <w:gridCol w:w="749"/>
      </w:tblGrid>
      <w:tr w:rsidR="00666427" w:rsidRPr="00C27075" w:rsidTr="00E53D9E">
        <w:trPr>
          <w:cantSplit/>
          <w:trHeight w:hRule="exact" w:val="880"/>
        </w:trPr>
        <w:tc>
          <w:tcPr>
            <w:tcW w:w="568" w:type="dxa"/>
            <w:vMerge w:val="restart"/>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rPr>
                <w:sz w:val="12"/>
                <w:szCs w:val="16"/>
              </w:rPr>
            </w:pPr>
            <w:r w:rsidRPr="00C27075">
              <w:rPr>
                <w:sz w:val="12"/>
                <w:szCs w:val="16"/>
              </w:rPr>
              <w:t xml:space="preserve">  </w:t>
            </w:r>
          </w:p>
          <w:p w:rsidR="00666427" w:rsidRPr="00C27075" w:rsidRDefault="00666427" w:rsidP="00E53D9E">
            <w:pPr>
              <w:widowControl w:val="0"/>
              <w:rPr>
                <w:b/>
                <w:sz w:val="12"/>
                <w:szCs w:val="16"/>
              </w:rPr>
            </w:pPr>
            <w:r w:rsidRPr="00C27075">
              <w:rPr>
                <w:b/>
                <w:sz w:val="12"/>
                <w:szCs w:val="16"/>
              </w:rPr>
              <w:t>№ п/п</w:t>
            </w:r>
          </w:p>
        </w:tc>
        <w:tc>
          <w:tcPr>
            <w:tcW w:w="2693" w:type="dxa"/>
            <w:vMerge w:val="restart"/>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tc>
        <w:tc>
          <w:tcPr>
            <w:tcW w:w="2410" w:type="dxa"/>
            <w:vMerge w:val="restart"/>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Население</w:t>
            </w:r>
          </w:p>
          <w:p w:rsidR="00666427" w:rsidRPr="00C27075" w:rsidRDefault="00666427" w:rsidP="00E53D9E">
            <w:pPr>
              <w:widowControl w:val="0"/>
              <w:rPr>
                <w:b/>
                <w:sz w:val="12"/>
                <w:szCs w:val="16"/>
              </w:rPr>
            </w:pPr>
            <w:r w:rsidRPr="00C27075">
              <w:rPr>
                <w:b/>
                <w:sz w:val="12"/>
                <w:szCs w:val="16"/>
              </w:rPr>
              <w:t>тыс.чел.</w:t>
            </w:r>
          </w:p>
          <w:p w:rsidR="00666427" w:rsidRPr="00C27075" w:rsidRDefault="00666427" w:rsidP="00E53D9E">
            <w:pPr>
              <w:widowControl w:val="0"/>
              <w:rPr>
                <w:b/>
                <w:sz w:val="12"/>
                <w:szCs w:val="16"/>
              </w:rPr>
            </w:pPr>
            <w:r w:rsidRPr="00C27075">
              <w:rPr>
                <w:b/>
                <w:sz w:val="12"/>
                <w:szCs w:val="16"/>
              </w:rPr>
              <w:t>1.многоквартирная             застройка</w:t>
            </w:r>
          </w:p>
          <w:p w:rsidR="00666427" w:rsidRPr="00C27075" w:rsidRDefault="00666427" w:rsidP="00E53D9E">
            <w:pPr>
              <w:widowControl w:val="0"/>
              <w:rPr>
                <w:b/>
                <w:sz w:val="12"/>
                <w:szCs w:val="16"/>
              </w:rPr>
            </w:pPr>
            <w:r w:rsidRPr="00C27075">
              <w:rPr>
                <w:b/>
                <w:sz w:val="12"/>
                <w:szCs w:val="16"/>
              </w:rPr>
              <w:t>2.усадебная застройка</w:t>
            </w:r>
          </w:p>
        </w:tc>
        <w:tc>
          <w:tcPr>
            <w:tcW w:w="1559" w:type="dxa"/>
            <w:vMerge w:val="restart"/>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Норма</w:t>
            </w:r>
          </w:p>
          <w:p w:rsidR="00666427" w:rsidRPr="00C27075" w:rsidRDefault="00666427" w:rsidP="00E53D9E">
            <w:pPr>
              <w:widowControl w:val="0"/>
              <w:rPr>
                <w:b/>
                <w:sz w:val="12"/>
                <w:szCs w:val="16"/>
              </w:rPr>
            </w:pPr>
            <w:r w:rsidRPr="00C27075">
              <w:rPr>
                <w:b/>
                <w:sz w:val="12"/>
                <w:szCs w:val="16"/>
              </w:rPr>
              <w:t>водопотреб.</w:t>
            </w:r>
          </w:p>
          <w:p w:rsidR="00666427" w:rsidRPr="00C27075" w:rsidRDefault="00666427" w:rsidP="00E53D9E">
            <w:pPr>
              <w:widowControl w:val="0"/>
              <w:rPr>
                <w:b/>
                <w:sz w:val="12"/>
                <w:szCs w:val="16"/>
              </w:rPr>
            </w:pPr>
            <w:r w:rsidRPr="00C27075">
              <w:rPr>
                <w:b/>
                <w:sz w:val="12"/>
                <w:szCs w:val="16"/>
              </w:rPr>
              <w:t>л/сут*чел</w:t>
            </w:r>
          </w:p>
          <w:p w:rsidR="00666427" w:rsidRPr="00C27075" w:rsidRDefault="00666427" w:rsidP="00E53D9E">
            <w:pPr>
              <w:widowControl w:val="0"/>
              <w:rPr>
                <w:b/>
                <w:sz w:val="12"/>
                <w:szCs w:val="16"/>
              </w:rPr>
            </w:pPr>
            <w:r w:rsidRPr="00C27075">
              <w:rPr>
                <w:b/>
                <w:sz w:val="12"/>
                <w:szCs w:val="16"/>
              </w:rPr>
              <w:t>1</w:t>
            </w: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2</w:t>
            </w:r>
          </w:p>
        </w:tc>
        <w:tc>
          <w:tcPr>
            <w:tcW w:w="2977" w:type="dxa"/>
            <w:gridSpan w:val="2"/>
            <w:tcBorders>
              <w:top w:val="single" w:sz="4" w:space="0" w:color="000000"/>
              <w:left w:val="single" w:sz="4" w:space="0" w:color="000000"/>
              <w:bottom w:val="outset" w:sz="4" w:space="0" w:color="000000"/>
              <w:right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Расходы воды,</w:t>
            </w:r>
          </w:p>
          <w:p w:rsidR="00666427" w:rsidRPr="00C27075" w:rsidRDefault="00666427" w:rsidP="00E53D9E">
            <w:pPr>
              <w:widowControl w:val="0"/>
              <w:rPr>
                <w:b/>
                <w:sz w:val="12"/>
                <w:szCs w:val="16"/>
              </w:rPr>
            </w:pPr>
            <w:r w:rsidRPr="00C27075">
              <w:rPr>
                <w:b/>
                <w:sz w:val="12"/>
                <w:szCs w:val="16"/>
              </w:rPr>
              <w:t>м</w:t>
            </w:r>
            <w:r w:rsidRPr="00C27075">
              <w:rPr>
                <w:b/>
                <w:sz w:val="12"/>
                <w:szCs w:val="16"/>
                <w:vertAlign w:val="superscript"/>
              </w:rPr>
              <w:t>3</w:t>
            </w:r>
            <w:r w:rsidRPr="00C27075">
              <w:rPr>
                <w:b/>
                <w:sz w:val="12"/>
                <w:szCs w:val="16"/>
              </w:rPr>
              <w:t>/сут</w:t>
            </w:r>
          </w:p>
          <w:p w:rsidR="00666427" w:rsidRPr="00C27075" w:rsidRDefault="00666427" w:rsidP="00E53D9E">
            <w:pPr>
              <w:widowControl w:val="0"/>
              <w:rPr>
                <w:b/>
                <w:sz w:val="12"/>
                <w:szCs w:val="16"/>
              </w:rPr>
            </w:pPr>
          </w:p>
        </w:tc>
      </w:tr>
      <w:tr w:rsidR="00666427" w:rsidRPr="00C27075" w:rsidTr="00E53D9E">
        <w:trPr>
          <w:cantSplit/>
        </w:trPr>
        <w:tc>
          <w:tcPr>
            <w:tcW w:w="568" w:type="dxa"/>
            <w:vMerge/>
            <w:tcBorders>
              <w:top w:val="single" w:sz="4" w:space="0" w:color="000000"/>
              <w:left w:val="single" w:sz="4" w:space="0" w:color="000000"/>
              <w:bottom w:val="single" w:sz="4" w:space="0" w:color="auto"/>
            </w:tcBorders>
            <w:shd w:val="clear" w:color="auto" w:fill="DAEEF3"/>
          </w:tcPr>
          <w:p w:rsidR="00666427" w:rsidRPr="00C27075" w:rsidRDefault="00666427" w:rsidP="00E53D9E">
            <w:pPr>
              <w:widowControl w:val="0"/>
              <w:rPr>
                <w:b/>
                <w:sz w:val="12"/>
                <w:szCs w:val="16"/>
              </w:rPr>
            </w:pPr>
          </w:p>
        </w:tc>
        <w:tc>
          <w:tcPr>
            <w:tcW w:w="2693" w:type="dxa"/>
            <w:vMerge/>
            <w:tcBorders>
              <w:top w:val="single" w:sz="4" w:space="0" w:color="000000"/>
              <w:left w:val="single" w:sz="4" w:space="0" w:color="000000"/>
              <w:bottom w:val="single" w:sz="4" w:space="0" w:color="auto"/>
            </w:tcBorders>
            <w:shd w:val="clear" w:color="auto" w:fill="DAEEF3"/>
          </w:tcPr>
          <w:p w:rsidR="00666427" w:rsidRPr="00C27075" w:rsidRDefault="00666427" w:rsidP="00E53D9E">
            <w:pPr>
              <w:widowControl w:val="0"/>
              <w:rPr>
                <w:b/>
                <w:sz w:val="12"/>
                <w:szCs w:val="16"/>
              </w:rPr>
            </w:pPr>
          </w:p>
        </w:tc>
        <w:tc>
          <w:tcPr>
            <w:tcW w:w="2410" w:type="dxa"/>
            <w:vMerge/>
            <w:tcBorders>
              <w:top w:val="single" w:sz="4" w:space="0" w:color="000000"/>
              <w:left w:val="single" w:sz="4" w:space="0" w:color="000000"/>
              <w:bottom w:val="single" w:sz="4" w:space="0" w:color="auto"/>
            </w:tcBorders>
            <w:shd w:val="clear" w:color="auto" w:fill="DAEEF3"/>
          </w:tcPr>
          <w:p w:rsidR="00666427" w:rsidRPr="00C27075" w:rsidRDefault="00666427" w:rsidP="00E53D9E">
            <w:pPr>
              <w:widowControl w:val="0"/>
              <w:rPr>
                <w:b/>
                <w:sz w:val="12"/>
                <w:szCs w:val="16"/>
              </w:rPr>
            </w:pPr>
          </w:p>
        </w:tc>
        <w:tc>
          <w:tcPr>
            <w:tcW w:w="1559" w:type="dxa"/>
            <w:vMerge/>
            <w:tcBorders>
              <w:top w:val="single" w:sz="4" w:space="0" w:color="000000"/>
              <w:left w:val="single" w:sz="4" w:space="0" w:color="000000"/>
              <w:bottom w:val="single" w:sz="4" w:space="0" w:color="auto"/>
              <w:right w:val="outset" w:sz="4" w:space="0" w:color="000000"/>
            </w:tcBorders>
            <w:shd w:val="clear" w:color="auto" w:fill="DAEEF3"/>
          </w:tcPr>
          <w:p w:rsidR="00666427" w:rsidRPr="00C27075" w:rsidRDefault="00666427" w:rsidP="00E53D9E">
            <w:pPr>
              <w:widowControl w:val="0"/>
              <w:rPr>
                <w:b/>
                <w:sz w:val="12"/>
                <w:szCs w:val="16"/>
              </w:rPr>
            </w:pPr>
          </w:p>
        </w:tc>
        <w:tc>
          <w:tcPr>
            <w:tcW w:w="1418" w:type="dxa"/>
            <w:tcBorders>
              <w:top w:val="outset" w:sz="4" w:space="0" w:color="000000"/>
              <w:left w:val="outset" w:sz="4" w:space="0" w:color="000000"/>
              <w:bottom w:val="outset" w:sz="4" w:space="0" w:color="000000"/>
              <w:right w:val="outset"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среднесу-точные</w:t>
            </w:r>
          </w:p>
          <w:p w:rsidR="00666427" w:rsidRPr="00C27075" w:rsidRDefault="00666427" w:rsidP="00E53D9E">
            <w:pPr>
              <w:widowControl w:val="0"/>
              <w:rPr>
                <w:b/>
                <w:sz w:val="12"/>
                <w:szCs w:val="16"/>
              </w:rPr>
            </w:pPr>
          </w:p>
        </w:tc>
        <w:tc>
          <w:tcPr>
            <w:tcW w:w="1559" w:type="dxa"/>
            <w:tcBorders>
              <w:top w:val="outset" w:sz="4" w:space="0" w:color="000000"/>
              <w:left w:val="outset" w:sz="4" w:space="0" w:color="000000"/>
              <w:bottom w:val="outset" w:sz="4" w:space="0" w:color="000000"/>
              <w:right w:val="outset"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максимальносуточн.</w:t>
            </w:r>
          </w:p>
          <w:p w:rsidR="00666427" w:rsidRPr="00C27075" w:rsidRDefault="00666427" w:rsidP="00E53D9E">
            <w:pPr>
              <w:widowControl w:val="0"/>
              <w:rPr>
                <w:b/>
                <w:sz w:val="12"/>
                <w:szCs w:val="16"/>
              </w:rPr>
            </w:pPr>
            <w:r w:rsidRPr="00C27075">
              <w:rPr>
                <w:b/>
                <w:sz w:val="12"/>
                <w:szCs w:val="16"/>
              </w:rPr>
              <w:t>К=1,2</w:t>
            </w:r>
          </w:p>
        </w:tc>
      </w:tr>
      <w:tr w:rsidR="00666427" w:rsidRPr="00C27075" w:rsidTr="00E53D9E">
        <w:trPr>
          <w:cantSplit/>
          <w:trHeight w:val="338"/>
        </w:trPr>
        <w:tc>
          <w:tcPr>
            <w:tcW w:w="568" w:type="dxa"/>
            <w:tcBorders>
              <w:top w:val="single" w:sz="4" w:space="0" w:color="auto"/>
              <w:left w:val="single" w:sz="4" w:space="0" w:color="auto"/>
              <w:bottom w:val="single" w:sz="4" w:space="0" w:color="auto"/>
              <w:right w:val="single" w:sz="4" w:space="0" w:color="auto"/>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w:t>
            </w:r>
          </w:p>
        </w:tc>
        <w:tc>
          <w:tcPr>
            <w:tcW w:w="2693" w:type="dxa"/>
            <w:tcBorders>
              <w:top w:val="single" w:sz="4" w:space="0" w:color="auto"/>
              <w:left w:val="single" w:sz="4" w:space="0" w:color="auto"/>
              <w:bottom w:val="single" w:sz="4" w:space="0" w:color="auto"/>
              <w:right w:val="single" w:sz="4" w:space="0" w:color="auto"/>
            </w:tcBorders>
          </w:tcPr>
          <w:p w:rsidR="00666427" w:rsidRPr="00C27075" w:rsidRDefault="00666427" w:rsidP="00E53D9E">
            <w:pPr>
              <w:widowControl w:val="0"/>
              <w:snapToGrid w:val="0"/>
              <w:rPr>
                <w:b/>
                <w:bCs/>
                <w:i/>
                <w:iCs/>
                <w:sz w:val="12"/>
                <w:szCs w:val="16"/>
                <w:shd w:val="clear" w:color="auto" w:fill="FFFFFF"/>
              </w:rPr>
            </w:pPr>
            <w:r w:rsidRPr="00C27075">
              <w:rPr>
                <w:b/>
                <w:bCs/>
                <w:i/>
                <w:iCs/>
                <w:sz w:val="12"/>
                <w:szCs w:val="16"/>
                <w:shd w:val="clear" w:color="auto" w:fill="FFFFFF"/>
              </w:rPr>
              <w:t>Гаврильское СП</w:t>
            </w:r>
          </w:p>
        </w:tc>
        <w:tc>
          <w:tcPr>
            <w:tcW w:w="2410" w:type="dxa"/>
            <w:tcBorders>
              <w:top w:val="single" w:sz="4" w:space="0" w:color="auto"/>
              <w:left w:val="single" w:sz="4" w:space="0" w:color="auto"/>
              <w:bottom w:val="single" w:sz="4" w:space="0" w:color="auto"/>
              <w:right w:val="single" w:sz="4" w:space="0" w:color="auto"/>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0,126   </w:t>
            </w:r>
          </w:p>
          <w:p w:rsidR="00666427" w:rsidRPr="00C27075" w:rsidRDefault="00666427" w:rsidP="00E53D9E">
            <w:pPr>
              <w:widowControl w:val="0"/>
              <w:rPr>
                <w:sz w:val="12"/>
                <w:szCs w:val="16"/>
                <w:shd w:val="clear" w:color="auto" w:fill="FFFFFF"/>
              </w:rPr>
            </w:pPr>
            <w:r w:rsidRPr="00C27075">
              <w:rPr>
                <w:sz w:val="12"/>
                <w:szCs w:val="16"/>
                <w:shd w:val="clear" w:color="auto" w:fill="FFFFFF"/>
              </w:rPr>
              <w:t xml:space="preserve"> 1,382</w:t>
            </w:r>
          </w:p>
        </w:tc>
        <w:tc>
          <w:tcPr>
            <w:tcW w:w="1559" w:type="dxa"/>
            <w:tcBorders>
              <w:top w:val="single" w:sz="4" w:space="0" w:color="auto"/>
              <w:left w:val="single" w:sz="4" w:space="0" w:color="auto"/>
              <w:bottom w:val="single" w:sz="4" w:space="0" w:color="auto"/>
              <w:right w:val="single" w:sz="4" w:space="0" w:color="auto"/>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300</w:t>
            </w:r>
          </w:p>
          <w:p w:rsidR="00666427" w:rsidRPr="00C27075" w:rsidRDefault="00666427" w:rsidP="00E53D9E">
            <w:pPr>
              <w:widowControl w:val="0"/>
              <w:rPr>
                <w:sz w:val="12"/>
                <w:szCs w:val="16"/>
                <w:shd w:val="clear" w:color="auto" w:fill="FFFFFF"/>
              </w:rPr>
            </w:pPr>
            <w:r w:rsidRPr="00C27075">
              <w:rPr>
                <w:sz w:val="12"/>
                <w:szCs w:val="16"/>
                <w:shd w:val="clear" w:color="auto" w:fill="FFFFFF"/>
              </w:rPr>
              <w:t>230</w:t>
            </w:r>
          </w:p>
        </w:tc>
        <w:tc>
          <w:tcPr>
            <w:tcW w:w="1418" w:type="dxa"/>
            <w:tcBorders>
              <w:top w:val="outset" w:sz="4" w:space="0" w:color="000000"/>
              <w:left w:val="single" w:sz="4" w:space="0" w:color="auto"/>
              <w:bottom w:val="single" w:sz="4" w:space="0" w:color="auto"/>
              <w:right w:val="single" w:sz="4" w:space="0" w:color="auto"/>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37,8  </w:t>
            </w:r>
          </w:p>
          <w:p w:rsidR="00666427" w:rsidRPr="00C27075" w:rsidRDefault="00666427" w:rsidP="00E53D9E">
            <w:pPr>
              <w:widowControl w:val="0"/>
              <w:rPr>
                <w:sz w:val="12"/>
                <w:szCs w:val="16"/>
                <w:shd w:val="clear" w:color="auto" w:fill="FFFFFF"/>
              </w:rPr>
            </w:pPr>
            <w:r w:rsidRPr="00C27075">
              <w:rPr>
                <w:sz w:val="12"/>
                <w:szCs w:val="16"/>
                <w:shd w:val="clear" w:color="auto" w:fill="FFFFFF"/>
              </w:rPr>
              <w:t>317,86</w:t>
            </w:r>
          </w:p>
        </w:tc>
        <w:tc>
          <w:tcPr>
            <w:tcW w:w="1559" w:type="dxa"/>
            <w:tcBorders>
              <w:top w:val="outset" w:sz="4" w:space="0" w:color="000000"/>
              <w:left w:val="single" w:sz="4" w:space="0" w:color="auto"/>
              <w:bottom w:val="single" w:sz="4" w:space="0" w:color="auto"/>
              <w:right w:val="single" w:sz="4" w:space="0" w:color="auto"/>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45,36  </w:t>
            </w:r>
          </w:p>
          <w:p w:rsidR="00666427" w:rsidRPr="00C27075" w:rsidRDefault="00666427" w:rsidP="00E53D9E">
            <w:pPr>
              <w:widowControl w:val="0"/>
              <w:rPr>
                <w:sz w:val="12"/>
                <w:szCs w:val="16"/>
                <w:shd w:val="clear" w:color="auto" w:fill="FFFFFF"/>
              </w:rPr>
            </w:pPr>
            <w:r w:rsidRPr="00C27075">
              <w:rPr>
                <w:sz w:val="12"/>
                <w:szCs w:val="16"/>
                <w:shd w:val="clear" w:color="auto" w:fill="FFFFFF"/>
              </w:rPr>
              <w:t>381,43</w:t>
            </w:r>
          </w:p>
        </w:tc>
      </w:tr>
      <w:tr w:rsidR="00666427" w:rsidRPr="00C27075" w:rsidTr="00E53D9E">
        <w:trPr>
          <w:cantSplit/>
          <w:trHeight w:val="338"/>
        </w:trPr>
        <w:tc>
          <w:tcPr>
            <w:tcW w:w="568" w:type="dxa"/>
            <w:tcBorders>
              <w:top w:val="single" w:sz="4" w:space="0" w:color="auto"/>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2693" w:type="dxa"/>
            <w:tcBorders>
              <w:top w:val="single" w:sz="4" w:space="0" w:color="auto"/>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Поливочные нужды</w:t>
            </w:r>
          </w:p>
        </w:tc>
        <w:tc>
          <w:tcPr>
            <w:tcW w:w="2410" w:type="dxa"/>
            <w:tcBorders>
              <w:top w:val="single" w:sz="4" w:space="0" w:color="auto"/>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1,51</w:t>
            </w:r>
          </w:p>
        </w:tc>
        <w:tc>
          <w:tcPr>
            <w:tcW w:w="1559" w:type="dxa"/>
            <w:tcBorders>
              <w:top w:val="single" w:sz="4" w:space="0" w:color="auto"/>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70</w:t>
            </w:r>
          </w:p>
        </w:tc>
        <w:tc>
          <w:tcPr>
            <w:tcW w:w="1418" w:type="dxa"/>
            <w:tcBorders>
              <w:top w:val="single" w:sz="4" w:space="0" w:color="auto"/>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105,56</w:t>
            </w:r>
          </w:p>
        </w:tc>
        <w:tc>
          <w:tcPr>
            <w:tcW w:w="1559" w:type="dxa"/>
            <w:tcBorders>
              <w:top w:val="single" w:sz="4" w:space="0" w:color="auto"/>
              <w:left w:val="single" w:sz="4" w:space="0" w:color="000000"/>
              <w:bottom w:val="single" w:sz="4" w:space="0" w:color="000000"/>
              <w:right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126,67</w:t>
            </w:r>
          </w:p>
        </w:tc>
      </w:tr>
      <w:tr w:rsidR="00666427" w:rsidRPr="00C27075" w:rsidTr="00E53D9E">
        <w:trPr>
          <w:cantSplit/>
          <w:trHeight w:val="360"/>
        </w:trPr>
        <w:tc>
          <w:tcPr>
            <w:tcW w:w="568" w:type="dxa"/>
            <w:tcBorders>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2693" w:type="dxa"/>
            <w:tcBorders>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Итого</w:t>
            </w:r>
          </w:p>
        </w:tc>
        <w:tc>
          <w:tcPr>
            <w:tcW w:w="2410" w:type="dxa"/>
            <w:tcBorders>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1559" w:type="dxa"/>
            <w:tcBorders>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1418" w:type="dxa"/>
            <w:tcBorders>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461,22</w:t>
            </w:r>
          </w:p>
        </w:tc>
        <w:tc>
          <w:tcPr>
            <w:tcW w:w="1559" w:type="dxa"/>
            <w:tcBorders>
              <w:left w:val="single" w:sz="4" w:space="0" w:color="000000"/>
              <w:bottom w:val="single" w:sz="4" w:space="0" w:color="000000"/>
              <w:right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553,46</w:t>
            </w:r>
          </w:p>
        </w:tc>
      </w:tr>
    </w:tbl>
    <w:p w:rsidR="00666427" w:rsidRPr="00BF7ABE" w:rsidRDefault="00666427" w:rsidP="00666427">
      <w:pPr>
        <w:widowControl w:val="0"/>
        <w:jc w:val="right"/>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right"/>
        <w:outlineLvl w:val="0"/>
        <w:rPr>
          <w:sz w:val="16"/>
          <w:szCs w:val="16"/>
          <w:shd w:val="clear" w:color="auto" w:fill="FFFFFF"/>
        </w:rPr>
      </w:pPr>
      <w:r w:rsidRPr="00BF7ABE">
        <w:rPr>
          <w:sz w:val="16"/>
          <w:szCs w:val="16"/>
          <w:shd w:val="clear" w:color="auto" w:fill="FFFFFF"/>
        </w:rPr>
        <w:t>Таблица №2</w:t>
      </w:r>
    </w:p>
    <w:p w:rsidR="00666427" w:rsidRPr="00BF7ABE" w:rsidRDefault="00666427" w:rsidP="00666427">
      <w:pPr>
        <w:pStyle w:val="af2"/>
        <w:spacing w:after="0"/>
        <w:jc w:val="center"/>
        <w:rPr>
          <w:sz w:val="16"/>
          <w:szCs w:val="16"/>
          <w:shd w:val="clear" w:color="auto" w:fill="FFFFFF"/>
        </w:rPr>
      </w:pPr>
      <w:r w:rsidRPr="00BF7ABE">
        <w:rPr>
          <w:sz w:val="16"/>
          <w:szCs w:val="16"/>
          <w:shd w:val="clear" w:color="auto" w:fill="FFFFFF"/>
        </w:rPr>
        <w:t xml:space="preserve"> Расходы воды питьевого качества в перспективном жилом фонде.</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
        <w:gridCol w:w="1189"/>
        <w:gridCol w:w="1079"/>
        <w:gridCol w:w="749"/>
        <w:gridCol w:w="694"/>
        <w:gridCol w:w="749"/>
      </w:tblGrid>
      <w:tr w:rsidR="00666427" w:rsidRPr="00C27075" w:rsidTr="00E53D9E">
        <w:trPr>
          <w:cantSplit/>
          <w:trHeight w:hRule="exact" w:val="880"/>
        </w:trPr>
        <w:tc>
          <w:tcPr>
            <w:tcW w:w="568" w:type="dxa"/>
            <w:vMerge w:val="restart"/>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 п/п</w:t>
            </w:r>
          </w:p>
        </w:tc>
        <w:tc>
          <w:tcPr>
            <w:tcW w:w="2693" w:type="dxa"/>
            <w:vMerge w:val="restart"/>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Районы нового строительства</w:t>
            </w:r>
          </w:p>
          <w:p w:rsidR="00666427" w:rsidRPr="00C27075" w:rsidRDefault="00666427" w:rsidP="00E53D9E">
            <w:pPr>
              <w:widowControl w:val="0"/>
              <w:rPr>
                <w:b/>
                <w:sz w:val="12"/>
                <w:szCs w:val="16"/>
              </w:rPr>
            </w:pPr>
          </w:p>
        </w:tc>
        <w:tc>
          <w:tcPr>
            <w:tcW w:w="2410" w:type="dxa"/>
            <w:vMerge w:val="restart"/>
            <w:shd w:val="clear" w:color="auto" w:fill="DAEEF3"/>
          </w:tcPr>
          <w:p w:rsidR="00666427" w:rsidRPr="00C27075" w:rsidRDefault="00666427" w:rsidP="00E53D9E">
            <w:pPr>
              <w:widowControl w:val="0"/>
              <w:rPr>
                <w:b/>
                <w:sz w:val="12"/>
                <w:szCs w:val="16"/>
              </w:rPr>
            </w:pPr>
            <w:r w:rsidRPr="00C27075">
              <w:rPr>
                <w:b/>
                <w:sz w:val="12"/>
                <w:szCs w:val="16"/>
              </w:rPr>
              <w:t>Население</w:t>
            </w:r>
          </w:p>
          <w:p w:rsidR="00666427" w:rsidRPr="00C27075" w:rsidRDefault="00666427" w:rsidP="00E53D9E">
            <w:pPr>
              <w:widowControl w:val="0"/>
              <w:rPr>
                <w:b/>
                <w:sz w:val="12"/>
                <w:szCs w:val="16"/>
              </w:rPr>
            </w:pPr>
            <w:r w:rsidRPr="00C27075">
              <w:rPr>
                <w:b/>
                <w:sz w:val="12"/>
                <w:szCs w:val="16"/>
              </w:rPr>
              <w:t>тыс.чел.</w:t>
            </w:r>
          </w:p>
          <w:p w:rsidR="00666427" w:rsidRPr="00C27075" w:rsidRDefault="00666427" w:rsidP="00E53D9E">
            <w:pPr>
              <w:widowControl w:val="0"/>
              <w:rPr>
                <w:b/>
                <w:sz w:val="12"/>
                <w:szCs w:val="16"/>
              </w:rPr>
            </w:pPr>
            <w:r w:rsidRPr="00C27075">
              <w:rPr>
                <w:b/>
                <w:sz w:val="12"/>
                <w:szCs w:val="16"/>
              </w:rPr>
              <w:t>1.многоквартирная             застройка</w:t>
            </w:r>
          </w:p>
          <w:p w:rsidR="00666427" w:rsidRPr="00C27075" w:rsidRDefault="00666427" w:rsidP="00E53D9E">
            <w:pPr>
              <w:widowControl w:val="0"/>
              <w:rPr>
                <w:b/>
                <w:sz w:val="12"/>
                <w:szCs w:val="16"/>
              </w:rPr>
            </w:pPr>
            <w:r w:rsidRPr="00C27075">
              <w:rPr>
                <w:b/>
                <w:sz w:val="12"/>
                <w:szCs w:val="16"/>
              </w:rPr>
              <w:t>2.усадебная застройка</w:t>
            </w:r>
          </w:p>
        </w:tc>
        <w:tc>
          <w:tcPr>
            <w:tcW w:w="1559" w:type="dxa"/>
            <w:vMerge w:val="restart"/>
            <w:shd w:val="clear" w:color="auto" w:fill="DAEEF3"/>
          </w:tcPr>
          <w:p w:rsidR="00666427" w:rsidRPr="00C27075" w:rsidRDefault="00666427" w:rsidP="00E53D9E">
            <w:pPr>
              <w:widowControl w:val="0"/>
              <w:rPr>
                <w:b/>
                <w:sz w:val="12"/>
                <w:szCs w:val="16"/>
              </w:rPr>
            </w:pPr>
            <w:r w:rsidRPr="00C27075">
              <w:rPr>
                <w:b/>
                <w:sz w:val="12"/>
                <w:szCs w:val="16"/>
              </w:rPr>
              <w:t>Норма</w:t>
            </w:r>
          </w:p>
          <w:p w:rsidR="00666427" w:rsidRPr="00C27075" w:rsidRDefault="00666427" w:rsidP="00E53D9E">
            <w:pPr>
              <w:widowControl w:val="0"/>
              <w:rPr>
                <w:b/>
                <w:sz w:val="12"/>
                <w:szCs w:val="16"/>
              </w:rPr>
            </w:pPr>
            <w:r w:rsidRPr="00C27075">
              <w:rPr>
                <w:b/>
                <w:sz w:val="12"/>
                <w:szCs w:val="16"/>
              </w:rPr>
              <w:t>водопотреб.</w:t>
            </w:r>
          </w:p>
          <w:p w:rsidR="00666427" w:rsidRPr="00C27075" w:rsidRDefault="00666427" w:rsidP="00E53D9E">
            <w:pPr>
              <w:widowControl w:val="0"/>
              <w:rPr>
                <w:b/>
                <w:sz w:val="12"/>
                <w:szCs w:val="16"/>
              </w:rPr>
            </w:pPr>
            <w:r w:rsidRPr="00C27075">
              <w:rPr>
                <w:b/>
                <w:sz w:val="12"/>
                <w:szCs w:val="16"/>
              </w:rPr>
              <w:t>л/сут*чел</w:t>
            </w:r>
          </w:p>
          <w:p w:rsidR="00666427" w:rsidRPr="00C27075" w:rsidRDefault="00666427" w:rsidP="00E53D9E">
            <w:pPr>
              <w:widowControl w:val="0"/>
              <w:rPr>
                <w:b/>
                <w:sz w:val="12"/>
                <w:szCs w:val="16"/>
              </w:rPr>
            </w:pPr>
            <w:r w:rsidRPr="00C27075">
              <w:rPr>
                <w:b/>
                <w:sz w:val="12"/>
                <w:szCs w:val="16"/>
              </w:rPr>
              <w:t>1</w:t>
            </w: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2</w:t>
            </w:r>
          </w:p>
        </w:tc>
        <w:tc>
          <w:tcPr>
            <w:tcW w:w="2977" w:type="dxa"/>
            <w:gridSpan w:val="2"/>
            <w:shd w:val="clear" w:color="auto" w:fill="DAEEF3"/>
          </w:tcPr>
          <w:p w:rsidR="00666427" w:rsidRPr="00C27075" w:rsidRDefault="00666427" w:rsidP="00E53D9E">
            <w:pPr>
              <w:widowControl w:val="0"/>
              <w:rPr>
                <w:b/>
                <w:sz w:val="12"/>
                <w:szCs w:val="16"/>
              </w:rPr>
            </w:pPr>
            <w:r w:rsidRPr="00C27075">
              <w:rPr>
                <w:b/>
                <w:sz w:val="12"/>
                <w:szCs w:val="16"/>
              </w:rPr>
              <w:t>Расходы воды,</w:t>
            </w:r>
          </w:p>
          <w:p w:rsidR="00666427" w:rsidRPr="00C27075" w:rsidRDefault="00666427" w:rsidP="00E53D9E">
            <w:pPr>
              <w:widowControl w:val="0"/>
              <w:rPr>
                <w:b/>
                <w:sz w:val="12"/>
                <w:szCs w:val="16"/>
              </w:rPr>
            </w:pPr>
            <w:r w:rsidRPr="00C27075">
              <w:rPr>
                <w:b/>
                <w:sz w:val="12"/>
                <w:szCs w:val="16"/>
              </w:rPr>
              <w:t>м</w:t>
            </w:r>
            <w:r w:rsidRPr="00C27075">
              <w:rPr>
                <w:b/>
                <w:sz w:val="12"/>
                <w:szCs w:val="16"/>
                <w:vertAlign w:val="superscript"/>
              </w:rPr>
              <w:t>3</w:t>
            </w:r>
            <w:r w:rsidRPr="00C27075">
              <w:rPr>
                <w:b/>
                <w:sz w:val="12"/>
                <w:szCs w:val="16"/>
              </w:rPr>
              <w:t>/сут</w:t>
            </w:r>
          </w:p>
          <w:p w:rsidR="00666427" w:rsidRPr="00C27075" w:rsidRDefault="00666427" w:rsidP="00E53D9E">
            <w:pPr>
              <w:widowControl w:val="0"/>
              <w:rPr>
                <w:b/>
                <w:sz w:val="12"/>
                <w:szCs w:val="16"/>
              </w:rPr>
            </w:pPr>
          </w:p>
        </w:tc>
      </w:tr>
      <w:tr w:rsidR="00666427" w:rsidRPr="00C27075" w:rsidTr="00E53D9E">
        <w:trPr>
          <w:cantSplit/>
        </w:trPr>
        <w:tc>
          <w:tcPr>
            <w:tcW w:w="568" w:type="dxa"/>
            <w:vMerge/>
            <w:shd w:val="clear" w:color="auto" w:fill="DAEEF3"/>
          </w:tcPr>
          <w:p w:rsidR="00666427" w:rsidRPr="00C27075" w:rsidRDefault="00666427" w:rsidP="00E53D9E">
            <w:pPr>
              <w:widowControl w:val="0"/>
              <w:rPr>
                <w:b/>
                <w:sz w:val="12"/>
                <w:szCs w:val="16"/>
              </w:rPr>
            </w:pPr>
          </w:p>
        </w:tc>
        <w:tc>
          <w:tcPr>
            <w:tcW w:w="2693" w:type="dxa"/>
            <w:vMerge/>
            <w:shd w:val="clear" w:color="auto" w:fill="DAEEF3"/>
          </w:tcPr>
          <w:p w:rsidR="00666427" w:rsidRPr="00C27075" w:rsidRDefault="00666427" w:rsidP="00E53D9E">
            <w:pPr>
              <w:widowControl w:val="0"/>
              <w:rPr>
                <w:b/>
                <w:sz w:val="12"/>
                <w:szCs w:val="16"/>
              </w:rPr>
            </w:pPr>
          </w:p>
        </w:tc>
        <w:tc>
          <w:tcPr>
            <w:tcW w:w="2410" w:type="dxa"/>
            <w:vMerge/>
            <w:shd w:val="clear" w:color="auto" w:fill="DAEEF3"/>
          </w:tcPr>
          <w:p w:rsidR="00666427" w:rsidRPr="00C27075" w:rsidRDefault="00666427" w:rsidP="00E53D9E">
            <w:pPr>
              <w:widowControl w:val="0"/>
              <w:rPr>
                <w:b/>
                <w:sz w:val="12"/>
                <w:szCs w:val="16"/>
              </w:rPr>
            </w:pPr>
          </w:p>
        </w:tc>
        <w:tc>
          <w:tcPr>
            <w:tcW w:w="1559" w:type="dxa"/>
            <w:vMerge/>
            <w:shd w:val="clear" w:color="auto" w:fill="DAEEF3"/>
          </w:tcPr>
          <w:p w:rsidR="00666427" w:rsidRPr="00C27075" w:rsidRDefault="00666427" w:rsidP="00E53D9E">
            <w:pPr>
              <w:widowControl w:val="0"/>
              <w:rPr>
                <w:b/>
                <w:sz w:val="12"/>
                <w:szCs w:val="16"/>
              </w:rPr>
            </w:pPr>
          </w:p>
        </w:tc>
        <w:tc>
          <w:tcPr>
            <w:tcW w:w="1418" w:type="dxa"/>
            <w:shd w:val="clear" w:color="auto" w:fill="DAEEF3"/>
          </w:tcPr>
          <w:p w:rsidR="00666427" w:rsidRPr="00C27075" w:rsidRDefault="00666427" w:rsidP="00E53D9E">
            <w:pPr>
              <w:widowControl w:val="0"/>
              <w:rPr>
                <w:b/>
                <w:sz w:val="12"/>
                <w:szCs w:val="16"/>
              </w:rPr>
            </w:pPr>
            <w:r w:rsidRPr="00C27075">
              <w:rPr>
                <w:b/>
                <w:sz w:val="12"/>
                <w:szCs w:val="16"/>
              </w:rPr>
              <w:t>среднесу-точные</w:t>
            </w:r>
          </w:p>
          <w:p w:rsidR="00666427" w:rsidRPr="00C27075" w:rsidRDefault="00666427" w:rsidP="00E53D9E">
            <w:pPr>
              <w:widowControl w:val="0"/>
              <w:rPr>
                <w:b/>
                <w:sz w:val="12"/>
                <w:szCs w:val="16"/>
              </w:rPr>
            </w:pPr>
          </w:p>
        </w:tc>
        <w:tc>
          <w:tcPr>
            <w:tcW w:w="1559" w:type="dxa"/>
            <w:shd w:val="clear" w:color="auto" w:fill="DAEEF3"/>
          </w:tcPr>
          <w:p w:rsidR="00666427" w:rsidRPr="00C27075" w:rsidRDefault="00666427" w:rsidP="00E53D9E">
            <w:pPr>
              <w:widowControl w:val="0"/>
              <w:rPr>
                <w:b/>
                <w:sz w:val="12"/>
                <w:szCs w:val="16"/>
              </w:rPr>
            </w:pPr>
            <w:r w:rsidRPr="00C27075">
              <w:rPr>
                <w:b/>
                <w:sz w:val="12"/>
                <w:szCs w:val="16"/>
              </w:rPr>
              <w:t>максимальносуточн.</w:t>
            </w:r>
          </w:p>
          <w:p w:rsidR="00666427" w:rsidRPr="00C27075" w:rsidRDefault="00666427" w:rsidP="00E53D9E">
            <w:pPr>
              <w:widowControl w:val="0"/>
              <w:rPr>
                <w:b/>
                <w:sz w:val="12"/>
                <w:szCs w:val="16"/>
              </w:rPr>
            </w:pPr>
            <w:r w:rsidRPr="00C27075">
              <w:rPr>
                <w:b/>
                <w:sz w:val="12"/>
                <w:szCs w:val="16"/>
              </w:rPr>
              <w:t>К=1,2</w:t>
            </w:r>
          </w:p>
        </w:tc>
      </w:tr>
      <w:tr w:rsidR="00666427" w:rsidRPr="00C27075" w:rsidTr="00E53D9E">
        <w:trPr>
          <w:cantSplit/>
          <w:trHeight w:val="338"/>
        </w:trPr>
        <w:tc>
          <w:tcPr>
            <w:tcW w:w="568"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w:t>
            </w:r>
          </w:p>
        </w:tc>
        <w:tc>
          <w:tcPr>
            <w:tcW w:w="2693" w:type="dxa"/>
          </w:tcPr>
          <w:p w:rsidR="00666427" w:rsidRPr="00C27075" w:rsidRDefault="00666427" w:rsidP="00E53D9E">
            <w:pPr>
              <w:widowControl w:val="0"/>
              <w:snapToGrid w:val="0"/>
              <w:rPr>
                <w:b/>
                <w:bCs/>
                <w:i/>
                <w:iCs/>
                <w:sz w:val="12"/>
                <w:szCs w:val="16"/>
                <w:shd w:val="clear" w:color="auto" w:fill="FFFFFF"/>
              </w:rPr>
            </w:pPr>
            <w:r w:rsidRPr="00C27075">
              <w:rPr>
                <w:b/>
                <w:bCs/>
                <w:i/>
                <w:iCs/>
                <w:sz w:val="12"/>
                <w:szCs w:val="16"/>
                <w:shd w:val="clear" w:color="auto" w:fill="FFFFFF"/>
              </w:rPr>
              <w:t>Гаврильское СП</w:t>
            </w:r>
          </w:p>
        </w:tc>
        <w:tc>
          <w:tcPr>
            <w:tcW w:w="2410"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    </w:t>
            </w:r>
          </w:p>
          <w:p w:rsidR="00666427" w:rsidRPr="00C27075" w:rsidRDefault="00666427" w:rsidP="00E53D9E">
            <w:pPr>
              <w:widowControl w:val="0"/>
              <w:rPr>
                <w:sz w:val="12"/>
                <w:szCs w:val="16"/>
                <w:shd w:val="clear" w:color="auto" w:fill="FFFFFF"/>
              </w:rPr>
            </w:pPr>
            <w:r w:rsidRPr="00C27075">
              <w:rPr>
                <w:sz w:val="12"/>
                <w:szCs w:val="16"/>
                <w:shd w:val="clear" w:color="auto" w:fill="FFFFFF"/>
              </w:rPr>
              <w:t>0,092</w:t>
            </w:r>
          </w:p>
        </w:tc>
        <w:tc>
          <w:tcPr>
            <w:tcW w:w="1559"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300</w:t>
            </w:r>
          </w:p>
          <w:p w:rsidR="00666427" w:rsidRPr="00C27075" w:rsidRDefault="00666427" w:rsidP="00E53D9E">
            <w:pPr>
              <w:widowControl w:val="0"/>
              <w:rPr>
                <w:sz w:val="12"/>
                <w:szCs w:val="16"/>
                <w:shd w:val="clear" w:color="auto" w:fill="FFFFFF"/>
              </w:rPr>
            </w:pPr>
            <w:r w:rsidRPr="00C27075">
              <w:rPr>
                <w:sz w:val="12"/>
                <w:szCs w:val="16"/>
                <w:shd w:val="clear" w:color="auto" w:fill="FFFFFF"/>
              </w:rPr>
              <w:t>230</w:t>
            </w:r>
          </w:p>
        </w:tc>
        <w:tc>
          <w:tcPr>
            <w:tcW w:w="1418"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    </w:t>
            </w:r>
          </w:p>
          <w:p w:rsidR="00666427" w:rsidRPr="00C27075" w:rsidRDefault="00666427" w:rsidP="00E53D9E">
            <w:pPr>
              <w:widowControl w:val="0"/>
              <w:rPr>
                <w:sz w:val="12"/>
                <w:szCs w:val="16"/>
                <w:shd w:val="clear" w:color="auto" w:fill="FFFFFF"/>
              </w:rPr>
            </w:pPr>
            <w:r w:rsidRPr="00C27075">
              <w:rPr>
                <w:sz w:val="12"/>
                <w:szCs w:val="16"/>
                <w:shd w:val="clear" w:color="auto" w:fill="FFFFFF"/>
              </w:rPr>
              <w:t>21,16</w:t>
            </w:r>
          </w:p>
        </w:tc>
        <w:tc>
          <w:tcPr>
            <w:tcW w:w="1559"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     </w:t>
            </w:r>
          </w:p>
          <w:p w:rsidR="00666427" w:rsidRPr="00C27075" w:rsidRDefault="00666427" w:rsidP="00E53D9E">
            <w:pPr>
              <w:widowControl w:val="0"/>
              <w:rPr>
                <w:sz w:val="12"/>
                <w:szCs w:val="16"/>
                <w:shd w:val="clear" w:color="auto" w:fill="FFFFFF"/>
              </w:rPr>
            </w:pPr>
            <w:r w:rsidRPr="00C27075">
              <w:rPr>
                <w:sz w:val="12"/>
                <w:szCs w:val="16"/>
                <w:shd w:val="clear" w:color="auto" w:fill="FFFFFF"/>
              </w:rPr>
              <w:t>25,39</w:t>
            </w:r>
          </w:p>
        </w:tc>
      </w:tr>
      <w:tr w:rsidR="00666427" w:rsidRPr="00C27075" w:rsidTr="00E53D9E">
        <w:trPr>
          <w:cantSplit/>
          <w:trHeight w:val="338"/>
        </w:trPr>
        <w:tc>
          <w:tcPr>
            <w:tcW w:w="568" w:type="dxa"/>
          </w:tcPr>
          <w:p w:rsidR="00666427" w:rsidRPr="00C27075" w:rsidRDefault="00666427" w:rsidP="00E53D9E">
            <w:pPr>
              <w:widowControl w:val="0"/>
              <w:snapToGrid w:val="0"/>
              <w:rPr>
                <w:sz w:val="12"/>
                <w:szCs w:val="16"/>
                <w:shd w:val="clear" w:color="auto" w:fill="FFFFFF"/>
              </w:rPr>
            </w:pPr>
          </w:p>
        </w:tc>
        <w:tc>
          <w:tcPr>
            <w:tcW w:w="2693"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Поливочные нужды</w:t>
            </w:r>
          </w:p>
        </w:tc>
        <w:tc>
          <w:tcPr>
            <w:tcW w:w="2410"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0,09</w:t>
            </w:r>
          </w:p>
        </w:tc>
        <w:tc>
          <w:tcPr>
            <w:tcW w:w="1559"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70</w:t>
            </w:r>
          </w:p>
        </w:tc>
        <w:tc>
          <w:tcPr>
            <w:tcW w:w="1418"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6,44</w:t>
            </w:r>
          </w:p>
        </w:tc>
        <w:tc>
          <w:tcPr>
            <w:tcW w:w="1559"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7,73</w:t>
            </w:r>
          </w:p>
        </w:tc>
      </w:tr>
      <w:tr w:rsidR="00666427" w:rsidRPr="00C27075" w:rsidTr="00E53D9E">
        <w:trPr>
          <w:cantSplit/>
          <w:trHeight w:val="360"/>
        </w:trPr>
        <w:tc>
          <w:tcPr>
            <w:tcW w:w="568" w:type="dxa"/>
          </w:tcPr>
          <w:p w:rsidR="00666427" w:rsidRPr="00C27075" w:rsidRDefault="00666427" w:rsidP="00E53D9E">
            <w:pPr>
              <w:widowControl w:val="0"/>
              <w:snapToGrid w:val="0"/>
              <w:rPr>
                <w:sz w:val="12"/>
                <w:szCs w:val="16"/>
                <w:shd w:val="clear" w:color="auto" w:fill="FFFFFF"/>
              </w:rPr>
            </w:pPr>
          </w:p>
        </w:tc>
        <w:tc>
          <w:tcPr>
            <w:tcW w:w="2693"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Итого</w:t>
            </w:r>
          </w:p>
        </w:tc>
        <w:tc>
          <w:tcPr>
            <w:tcW w:w="2410" w:type="dxa"/>
          </w:tcPr>
          <w:p w:rsidR="00666427" w:rsidRPr="00C27075" w:rsidRDefault="00666427" w:rsidP="00E53D9E">
            <w:pPr>
              <w:widowControl w:val="0"/>
              <w:snapToGrid w:val="0"/>
              <w:rPr>
                <w:sz w:val="12"/>
                <w:szCs w:val="16"/>
                <w:shd w:val="clear" w:color="auto" w:fill="FFFF00"/>
              </w:rPr>
            </w:pPr>
          </w:p>
        </w:tc>
        <w:tc>
          <w:tcPr>
            <w:tcW w:w="1559" w:type="dxa"/>
          </w:tcPr>
          <w:p w:rsidR="00666427" w:rsidRPr="00C27075" w:rsidRDefault="00666427" w:rsidP="00E53D9E">
            <w:pPr>
              <w:widowControl w:val="0"/>
              <w:snapToGrid w:val="0"/>
              <w:rPr>
                <w:sz w:val="12"/>
                <w:szCs w:val="16"/>
                <w:shd w:val="clear" w:color="auto" w:fill="FFFF00"/>
              </w:rPr>
            </w:pPr>
          </w:p>
        </w:tc>
        <w:tc>
          <w:tcPr>
            <w:tcW w:w="1418"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27,6</w:t>
            </w:r>
          </w:p>
        </w:tc>
        <w:tc>
          <w:tcPr>
            <w:tcW w:w="1559"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33,12</w:t>
            </w:r>
          </w:p>
        </w:tc>
      </w:tr>
    </w:tbl>
    <w:p w:rsidR="00666427" w:rsidRPr="00BF7ABE" w:rsidRDefault="00666427" w:rsidP="00666427">
      <w:pPr>
        <w:widowControl w:val="0"/>
        <w:jc w:val="right"/>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right"/>
        <w:outlineLvl w:val="0"/>
        <w:rPr>
          <w:sz w:val="16"/>
          <w:szCs w:val="16"/>
          <w:shd w:val="clear" w:color="auto" w:fill="FFFFFF"/>
          <w:lang w:val="en-US"/>
        </w:rPr>
      </w:pPr>
      <w:r w:rsidRPr="00BF7ABE">
        <w:rPr>
          <w:sz w:val="16"/>
          <w:szCs w:val="16"/>
          <w:shd w:val="clear" w:color="auto" w:fill="FFFFFF"/>
        </w:rPr>
        <w:t>Таблица №</w:t>
      </w:r>
      <w:r w:rsidRPr="00BF7ABE">
        <w:rPr>
          <w:sz w:val="16"/>
          <w:szCs w:val="16"/>
          <w:shd w:val="clear" w:color="auto" w:fill="FFFFFF"/>
          <w:lang w:val="en-US"/>
        </w:rPr>
        <w:t>3</w:t>
      </w:r>
    </w:p>
    <w:p w:rsidR="00666427" w:rsidRPr="00BF7ABE" w:rsidRDefault="00666427" w:rsidP="00666427">
      <w:pPr>
        <w:pStyle w:val="3f3f3f3f3f3f3f3f3f3f3f3f3f3f3f"/>
        <w:keepNext w:val="0"/>
        <w:keepLines w:val="0"/>
        <w:suppressAutoHyphens w:val="0"/>
        <w:spacing w:before="0"/>
        <w:ind w:left="0" w:right="0" w:firstLine="0"/>
        <w:jc w:val="left"/>
        <w:rPr>
          <w:rFonts w:ascii="Times New Roman" w:hAnsi="Times New Roman" w:cs="Times New Roman"/>
          <w:b w:val="0"/>
          <w:color w:val="auto"/>
          <w:sz w:val="16"/>
          <w:szCs w:val="16"/>
          <w:shd w:val="clear" w:color="auto" w:fill="FFFFFF"/>
          <w:lang w:val="ru-RU"/>
        </w:rPr>
      </w:pPr>
      <w:r w:rsidRPr="00BF7ABE">
        <w:rPr>
          <w:rFonts w:ascii="Times New Roman" w:hAnsi="Times New Roman" w:cs="Times New Roman"/>
          <w:b w:val="0"/>
          <w:color w:val="auto"/>
          <w:sz w:val="16"/>
          <w:szCs w:val="16"/>
          <w:shd w:val="clear" w:color="auto" w:fill="FFFFFF"/>
          <w:lang w:val="ru-RU"/>
        </w:rPr>
        <w:t xml:space="preserve">                                Суммарные расходы воды. Расчетный срок.</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55"/>
        <w:gridCol w:w="1393"/>
        <w:gridCol w:w="1578"/>
      </w:tblGrid>
      <w:tr w:rsidR="00666427" w:rsidRPr="00C27075" w:rsidTr="00E53D9E">
        <w:trPr>
          <w:trHeight w:hRule="exact" w:val="296"/>
        </w:trPr>
        <w:tc>
          <w:tcPr>
            <w:tcW w:w="3970" w:type="dxa"/>
            <w:vMerge w:val="restart"/>
            <w:shd w:val="clear" w:color="auto" w:fill="DAEEF3"/>
            <w:vAlign w:val="center"/>
          </w:tcPr>
          <w:p w:rsidR="00666427" w:rsidRPr="00C27075" w:rsidRDefault="00666427" w:rsidP="00E53D9E">
            <w:pPr>
              <w:widowControl w:val="0"/>
              <w:rPr>
                <w:b/>
                <w:sz w:val="12"/>
                <w:szCs w:val="16"/>
              </w:rPr>
            </w:pPr>
            <w:r w:rsidRPr="00C27075">
              <w:rPr>
                <w:b/>
                <w:sz w:val="12"/>
                <w:szCs w:val="16"/>
              </w:rPr>
              <w:t>Наименование потребителей</w:t>
            </w:r>
          </w:p>
        </w:tc>
        <w:tc>
          <w:tcPr>
            <w:tcW w:w="6237" w:type="dxa"/>
            <w:gridSpan w:val="2"/>
            <w:shd w:val="clear" w:color="auto" w:fill="DAEEF3"/>
          </w:tcPr>
          <w:p w:rsidR="00666427" w:rsidRPr="00C27075" w:rsidRDefault="00666427" w:rsidP="00E53D9E">
            <w:pPr>
              <w:widowControl w:val="0"/>
              <w:jc w:val="center"/>
              <w:rPr>
                <w:b/>
                <w:sz w:val="12"/>
                <w:szCs w:val="16"/>
              </w:rPr>
            </w:pPr>
            <w:r w:rsidRPr="00C27075">
              <w:rPr>
                <w:b/>
                <w:sz w:val="12"/>
                <w:szCs w:val="16"/>
              </w:rPr>
              <w:t>Расчетный срок</w:t>
            </w:r>
          </w:p>
        </w:tc>
      </w:tr>
      <w:tr w:rsidR="00666427" w:rsidRPr="00C27075" w:rsidTr="00E53D9E">
        <w:trPr>
          <w:trHeight w:val="814"/>
        </w:trPr>
        <w:tc>
          <w:tcPr>
            <w:tcW w:w="3970" w:type="dxa"/>
            <w:vMerge/>
            <w:shd w:val="clear" w:color="auto" w:fill="DAEEF3"/>
          </w:tcPr>
          <w:p w:rsidR="00666427" w:rsidRPr="00C27075" w:rsidRDefault="00666427" w:rsidP="00E53D9E">
            <w:pPr>
              <w:widowControl w:val="0"/>
              <w:rPr>
                <w:b/>
                <w:sz w:val="12"/>
                <w:szCs w:val="16"/>
              </w:rPr>
            </w:pPr>
          </w:p>
        </w:tc>
        <w:tc>
          <w:tcPr>
            <w:tcW w:w="2905" w:type="dxa"/>
            <w:shd w:val="clear" w:color="auto" w:fill="DAEEF3"/>
          </w:tcPr>
          <w:p w:rsidR="00666427" w:rsidRPr="00C27075" w:rsidRDefault="00666427" w:rsidP="00E53D9E">
            <w:pPr>
              <w:widowControl w:val="0"/>
              <w:rPr>
                <w:b/>
                <w:sz w:val="12"/>
                <w:szCs w:val="16"/>
              </w:rPr>
            </w:pPr>
            <w:r w:rsidRPr="00C27075">
              <w:rPr>
                <w:b/>
                <w:sz w:val="12"/>
                <w:szCs w:val="16"/>
              </w:rPr>
              <w:t>Среднесут. расход воды</w:t>
            </w:r>
          </w:p>
          <w:p w:rsidR="00666427" w:rsidRPr="00C27075" w:rsidRDefault="00666427" w:rsidP="00E53D9E">
            <w:pPr>
              <w:widowControl w:val="0"/>
              <w:rPr>
                <w:b/>
                <w:sz w:val="12"/>
                <w:szCs w:val="16"/>
              </w:rPr>
            </w:pPr>
            <w:r w:rsidRPr="00C27075">
              <w:rPr>
                <w:b/>
                <w:sz w:val="12"/>
                <w:szCs w:val="16"/>
              </w:rPr>
              <w:t xml:space="preserve"> м</w:t>
            </w:r>
            <w:r w:rsidRPr="00C27075">
              <w:rPr>
                <w:b/>
                <w:sz w:val="12"/>
                <w:szCs w:val="16"/>
                <w:vertAlign w:val="superscript"/>
              </w:rPr>
              <w:t>3</w:t>
            </w:r>
            <w:r w:rsidRPr="00C27075">
              <w:rPr>
                <w:b/>
                <w:sz w:val="12"/>
                <w:szCs w:val="16"/>
              </w:rPr>
              <w:t>/сут.</w:t>
            </w:r>
          </w:p>
        </w:tc>
        <w:tc>
          <w:tcPr>
            <w:tcW w:w="3332" w:type="dxa"/>
            <w:shd w:val="clear" w:color="auto" w:fill="DAEEF3"/>
          </w:tcPr>
          <w:p w:rsidR="00666427" w:rsidRPr="00C27075" w:rsidRDefault="00666427" w:rsidP="00E53D9E">
            <w:pPr>
              <w:widowControl w:val="0"/>
              <w:rPr>
                <w:b/>
                <w:sz w:val="12"/>
                <w:szCs w:val="16"/>
              </w:rPr>
            </w:pPr>
            <w:r w:rsidRPr="00C27075">
              <w:rPr>
                <w:b/>
                <w:sz w:val="12"/>
                <w:szCs w:val="16"/>
              </w:rPr>
              <w:t>Maксимальный сут. расход воды</w:t>
            </w:r>
          </w:p>
          <w:p w:rsidR="00666427" w:rsidRPr="00C27075" w:rsidRDefault="00666427" w:rsidP="00E53D9E">
            <w:pPr>
              <w:widowControl w:val="0"/>
              <w:rPr>
                <w:b/>
                <w:sz w:val="12"/>
                <w:szCs w:val="16"/>
              </w:rPr>
            </w:pPr>
            <w:r w:rsidRPr="00C27075">
              <w:rPr>
                <w:b/>
                <w:sz w:val="12"/>
                <w:szCs w:val="16"/>
              </w:rPr>
              <w:t>м</w:t>
            </w:r>
            <w:r w:rsidRPr="00C27075">
              <w:rPr>
                <w:b/>
                <w:sz w:val="12"/>
                <w:szCs w:val="16"/>
                <w:vertAlign w:val="superscript"/>
              </w:rPr>
              <w:t>3</w:t>
            </w:r>
            <w:r w:rsidRPr="00C27075">
              <w:rPr>
                <w:b/>
                <w:sz w:val="12"/>
                <w:szCs w:val="16"/>
              </w:rPr>
              <w:t>/сут.</w:t>
            </w:r>
          </w:p>
        </w:tc>
      </w:tr>
      <w:tr w:rsidR="00666427" w:rsidRPr="00C27075" w:rsidTr="00E53D9E">
        <w:tc>
          <w:tcPr>
            <w:tcW w:w="3970"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b/>
                <w:bCs/>
                <w:i/>
                <w:iCs/>
                <w:color w:val="auto"/>
                <w:sz w:val="12"/>
                <w:szCs w:val="16"/>
                <w:shd w:val="clear" w:color="auto" w:fill="FFFFFF"/>
                <w:lang w:val="ru-RU"/>
              </w:rPr>
              <w:t>Гаврильское СП</w:t>
            </w:r>
            <w:r w:rsidRPr="00C27075">
              <w:rPr>
                <w:rFonts w:cs="Times New Roman"/>
                <w:color w:val="auto"/>
                <w:sz w:val="12"/>
                <w:szCs w:val="16"/>
                <w:shd w:val="clear" w:color="auto" w:fill="FFFFFF"/>
                <w:lang w:val="ru-RU"/>
              </w:rPr>
              <w:t>, население (1,60 тыс.чел )</w:t>
            </w:r>
          </w:p>
        </w:tc>
        <w:tc>
          <w:tcPr>
            <w:tcW w:w="2905"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376,82</w:t>
            </w:r>
          </w:p>
        </w:tc>
        <w:tc>
          <w:tcPr>
            <w:tcW w:w="3332"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452,18</w:t>
            </w:r>
          </w:p>
        </w:tc>
      </w:tr>
      <w:tr w:rsidR="00666427" w:rsidRPr="00C27075" w:rsidTr="00E53D9E">
        <w:tc>
          <w:tcPr>
            <w:tcW w:w="3970"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rPr>
            </w:pPr>
            <w:r w:rsidRPr="00C27075">
              <w:rPr>
                <w:rFonts w:cs="Times New Roman"/>
                <w:color w:val="auto"/>
                <w:sz w:val="12"/>
                <w:szCs w:val="16"/>
                <w:shd w:val="clear" w:color="auto" w:fill="FFFFFF"/>
              </w:rPr>
              <w:t>Поливочные нужды</w:t>
            </w:r>
          </w:p>
        </w:tc>
        <w:tc>
          <w:tcPr>
            <w:tcW w:w="2905"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112</w:t>
            </w:r>
          </w:p>
        </w:tc>
        <w:tc>
          <w:tcPr>
            <w:tcW w:w="3332"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134,4</w:t>
            </w:r>
          </w:p>
        </w:tc>
      </w:tr>
      <w:tr w:rsidR="00666427" w:rsidRPr="00C27075" w:rsidTr="00E53D9E">
        <w:trPr>
          <w:trHeight w:val="1248"/>
        </w:trPr>
        <w:tc>
          <w:tcPr>
            <w:tcW w:w="3970"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Коммунально-бытовые предприятия, промышленность обслуживающая население прочие расходы (10%)</w:t>
            </w:r>
          </w:p>
        </w:tc>
        <w:tc>
          <w:tcPr>
            <w:tcW w:w="2905"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40,4</w:t>
            </w:r>
          </w:p>
        </w:tc>
        <w:tc>
          <w:tcPr>
            <w:tcW w:w="3332"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48,46</w:t>
            </w:r>
          </w:p>
        </w:tc>
      </w:tr>
      <w:tr w:rsidR="00666427" w:rsidRPr="00C27075" w:rsidTr="00E53D9E">
        <w:trPr>
          <w:trHeight w:val="403"/>
        </w:trPr>
        <w:tc>
          <w:tcPr>
            <w:tcW w:w="3970"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С/х предприятия</w:t>
            </w:r>
          </w:p>
        </w:tc>
        <w:tc>
          <w:tcPr>
            <w:tcW w:w="6237" w:type="dxa"/>
            <w:gridSpan w:val="2"/>
            <w:vAlign w:val="center"/>
          </w:tcPr>
          <w:p w:rsidR="00666427" w:rsidRPr="00C27075" w:rsidRDefault="00666427" w:rsidP="00E53D9E">
            <w:pPr>
              <w:widowControl w:val="0"/>
              <w:shd w:val="clear" w:color="auto" w:fill="FFFFFF"/>
              <w:autoSpaceDE w:val="0"/>
              <w:snapToGrid w:val="0"/>
              <w:jc w:val="center"/>
              <w:rPr>
                <w:rFonts w:eastAsia="Arial"/>
                <w:color w:val="000000"/>
                <w:sz w:val="12"/>
                <w:szCs w:val="16"/>
                <w:shd w:val="clear" w:color="auto" w:fill="FFFFFF"/>
              </w:rPr>
            </w:pPr>
            <w:r w:rsidRPr="00C27075">
              <w:rPr>
                <w:rFonts w:eastAsia="Arial"/>
                <w:color w:val="000000"/>
                <w:sz w:val="12"/>
                <w:szCs w:val="16"/>
                <w:shd w:val="clear" w:color="auto" w:fill="FFFFFF"/>
              </w:rPr>
              <w:t>расходы определяются в течении разработки проектной документации по объектам, с уточнениями производственных мощностей</w:t>
            </w:r>
          </w:p>
        </w:tc>
      </w:tr>
      <w:tr w:rsidR="00666427" w:rsidRPr="00C27075" w:rsidTr="00E53D9E">
        <w:trPr>
          <w:trHeight w:val="537"/>
        </w:trPr>
        <w:tc>
          <w:tcPr>
            <w:tcW w:w="3970" w:type="dxa"/>
          </w:tcPr>
          <w:p w:rsidR="00666427" w:rsidRPr="00C27075" w:rsidRDefault="00666427" w:rsidP="00E53D9E">
            <w:pPr>
              <w:pStyle w:val="3f3f3f3f3f3f3f12"/>
              <w:keepLines w:val="0"/>
              <w:suppressAutoHyphens w:val="0"/>
              <w:snapToGrid w:val="0"/>
              <w:jc w:val="left"/>
              <w:rPr>
                <w:rFonts w:cs="Times New Roman"/>
                <w:b/>
                <w:color w:val="auto"/>
                <w:sz w:val="12"/>
                <w:szCs w:val="16"/>
                <w:shd w:val="clear" w:color="auto" w:fill="FFFFFF"/>
              </w:rPr>
            </w:pPr>
            <w:r w:rsidRPr="00C27075">
              <w:rPr>
                <w:rFonts w:cs="Times New Roman"/>
                <w:b/>
                <w:color w:val="auto"/>
                <w:sz w:val="12"/>
                <w:szCs w:val="16"/>
                <w:shd w:val="clear" w:color="auto" w:fill="FFFFFF"/>
              </w:rPr>
              <w:t>Итого</w:t>
            </w:r>
          </w:p>
        </w:tc>
        <w:tc>
          <w:tcPr>
            <w:tcW w:w="2905" w:type="dxa"/>
            <w:vAlign w:val="center"/>
          </w:tcPr>
          <w:p w:rsidR="00666427" w:rsidRPr="00C27075" w:rsidRDefault="00666427" w:rsidP="00E53D9E">
            <w:pPr>
              <w:pStyle w:val="3f3f3f3f3f3f3f12"/>
              <w:keepLines w:val="0"/>
              <w:suppressAutoHyphens w:val="0"/>
              <w:snapToGrid w:val="0"/>
              <w:jc w:val="left"/>
              <w:rPr>
                <w:rFonts w:cs="Times New Roman"/>
                <w:sz w:val="12"/>
                <w:szCs w:val="16"/>
                <w:shd w:val="clear" w:color="auto" w:fill="FFFFFF"/>
                <w:lang w:val="ru-RU"/>
              </w:rPr>
            </w:pPr>
            <w:r w:rsidRPr="00C27075">
              <w:rPr>
                <w:rFonts w:cs="Times New Roman"/>
                <w:sz w:val="12"/>
                <w:szCs w:val="16"/>
                <w:shd w:val="clear" w:color="auto" w:fill="FFFFFF"/>
                <w:lang w:val="ru-RU"/>
              </w:rPr>
              <w:t>529,22</w:t>
            </w:r>
          </w:p>
        </w:tc>
        <w:tc>
          <w:tcPr>
            <w:tcW w:w="3332" w:type="dxa"/>
            <w:vAlign w:val="center"/>
          </w:tcPr>
          <w:p w:rsidR="00666427" w:rsidRPr="00C27075" w:rsidRDefault="00666427" w:rsidP="00E53D9E">
            <w:pPr>
              <w:pStyle w:val="3f3f3f3f3f3f3f12"/>
              <w:keepLines w:val="0"/>
              <w:suppressAutoHyphens w:val="0"/>
              <w:snapToGrid w:val="0"/>
              <w:jc w:val="left"/>
              <w:rPr>
                <w:rFonts w:cs="Times New Roman"/>
                <w:sz w:val="12"/>
                <w:szCs w:val="16"/>
                <w:shd w:val="clear" w:color="auto" w:fill="FFFFFF"/>
                <w:lang w:val="ru-RU"/>
              </w:rPr>
            </w:pPr>
            <w:r w:rsidRPr="00C27075">
              <w:rPr>
                <w:rFonts w:cs="Times New Roman"/>
                <w:sz w:val="12"/>
                <w:szCs w:val="16"/>
                <w:shd w:val="clear" w:color="auto" w:fill="FFFFFF"/>
                <w:lang w:val="ru-RU"/>
              </w:rPr>
              <w:t>635,06</w:t>
            </w:r>
          </w:p>
        </w:tc>
      </w:tr>
    </w:tbl>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Расходы воды на поливку улиц, проездов, площадей и зеленых насаждений определены по норме 70 л/сут*чел.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Расходы воды питьевого качества для предприятий местной </w:t>
      </w:r>
      <w:r w:rsidRPr="00BF7ABE">
        <w:rPr>
          <w:sz w:val="16"/>
          <w:szCs w:val="16"/>
          <w:shd w:val="clear" w:color="auto" w:fill="FFFFFF"/>
        </w:rPr>
        <w:lastRenderedPageBreak/>
        <w:t>промышленности, обслуживающей население, и прочие расходы приняты в размере 10% от расхода воды на нужды населения.</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Определение противопожарных расходов</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Расходы воды для нужд наружного пожаротушения принимаются в соответствии со СНиП 2.04.02-84.</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На расчетный срок принято 2 одновременных пожара с расходом по 25 л/с каждый, с учетом расхода на внутреннее пожаротушение из внутренних пожарных кранов </w:t>
      </w:r>
      <w:r w:rsidRPr="00BF7ABE">
        <w:rPr>
          <w:sz w:val="16"/>
          <w:szCs w:val="16"/>
          <w:shd w:val="clear" w:color="auto" w:fill="FFFFFF"/>
          <w:lang w:val="en-US"/>
        </w:rPr>
        <w:t>q</w:t>
      </w:r>
      <w:r w:rsidRPr="00BF7ABE">
        <w:rPr>
          <w:sz w:val="16"/>
          <w:szCs w:val="16"/>
          <w:shd w:val="clear" w:color="auto" w:fill="FFFFFF"/>
        </w:rPr>
        <w:t xml:space="preserve"> = 2,5 л/с.  Расходы воды на внутреннее пожаротушение приняты 10 л/с.</w:t>
      </w:r>
    </w:p>
    <w:p w:rsidR="00666427" w:rsidRPr="00BF7ABE" w:rsidRDefault="00666427" w:rsidP="00666427">
      <w:pPr>
        <w:widowControl w:val="0"/>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outlineLvl w:val="0"/>
        <w:rPr>
          <w:sz w:val="16"/>
          <w:szCs w:val="16"/>
          <w:shd w:val="clear" w:color="auto" w:fill="FFFFFF"/>
        </w:rPr>
      </w:pPr>
      <w:r w:rsidRPr="00BF7ABE">
        <w:rPr>
          <w:sz w:val="16"/>
          <w:szCs w:val="16"/>
          <w:shd w:val="clear" w:color="auto" w:fill="FFFFFF"/>
        </w:rPr>
        <w:t xml:space="preserve"> </w:t>
      </w:r>
      <w:r w:rsidRPr="00BF7ABE">
        <w:rPr>
          <w:sz w:val="16"/>
          <w:szCs w:val="16"/>
          <w:shd w:val="clear" w:color="auto" w:fill="FFFFFF"/>
          <w:lang w:val="en-US"/>
        </w:rPr>
        <w:t>Q</w:t>
      </w:r>
      <w:r w:rsidRPr="00BF7ABE">
        <w:rPr>
          <w:sz w:val="16"/>
          <w:szCs w:val="16"/>
          <w:shd w:val="clear" w:color="auto" w:fill="FFFFFF"/>
        </w:rPr>
        <w:t>пожарн.  =  50+2,5=52,5 л/с.</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Продолжительность тушения пожара согласно СНиП 2.04.02-84 составляет 3 часа, расход воды в сутки будет 52,5х3х3,6=567 куб.м./сут. Противопожарный запас </w:t>
      </w:r>
      <w:r w:rsidRPr="00BF7ABE">
        <w:rPr>
          <w:sz w:val="16"/>
          <w:szCs w:val="16"/>
        </w:rPr>
        <w:t>хранится в резервуарах</w:t>
      </w:r>
      <w:r w:rsidRPr="00BF7ABE">
        <w:rPr>
          <w:sz w:val="16"/>
          <w:szCs w:val="16"/>
          <w:shd w:val="clear" w:color="auto" w:fill="FFFFFF"/>
        </w:rPr>
        <w:t xml:space="preserve"> запаса воды водозаборных сооружений. На территории промпредприятий необходимо устраивать противопожарные резервуары запаса воды.</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Свободные напоры</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Минимальный свободный напор в водопроводной сети с пожарными гидрантами должен быть не менее 10 м для возможности забора воды пожарными машинами.</w:t>
      </w:r>
    </w:p>
    <w:p w:rsidR="00666427" w:rsidRPr="00BF7ABE" w:rsidRDefault="00666427" w:rsidP="00666427">
      <w:pPr>
        <w:widowControl w:val="0"/>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Источники водоснабжения, схема водоснабжения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Источником водоснабжения поселения, являются подземные воды. Для добычи воды используются артезианские скважины, из скважин питьевая вода подается по сборным водоводам в водонапорные башни. Из них вода подается на нужды населения и промышленности сельского поселения.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В связи с увеличением жилого фонда и ростом населения, необходимо реконструировать и расширять существующие водозаборные сооружения, а также искать альтернативные источники водоснабжения.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Система водоснабжения  централизованная, объединенная для хозяйственно-питьевых и противопожарных нужд. Наружное пожаротушение предусматривается из подземных пожарных гидрантов, установленных на сетях. Трассировка водоводов и разводящих сетей ниже глубины промерзания.</w:t>
      </w:r>
    </w:p>
    <w:p w:rsidR="00666427" w:rsidRPr="00BF7ABE" w:rsidRDefault="00666427" w:rsidP="00666427">
      <w:pPr>
        <w:widowControl w:val="0"/>
        <w:rPr>
          <w:sz w:val="16"/>
          <w:szCs w:val="16"/>
          <w:shd w:val="clear" w:color="auto" w:fill="FFFFFF"/>
        </w:rPr>
      </w:pPr>
    </w:p>
    <w:p w:rsidR="00666427" w:rsidRPr="00BF7ABE" w:rsidRDefault="00666427" w:rsidP="00666427">
      <w:pPr>
        <w:widowControl w:val="0"/>
        <w:jc w:val="center"/>
        <w:outlineLvl w:val="0"/>
        <w:rPr>
          <w:sz w:val="16"/>
          <w:szCs w:val="16"/>
          <w:u w:val="single"/>
          <w:shd w:val="clear" w:color="auto" w:fill="FFFFFF"/>
        </w:rPr>
      </w:pPr>
      <w:r w:rsidRPr="00BF7ABE">
        <w:rPr>
          <w:b/>
          <w:bCs/>
          <w:sz w:val="16"/>
          <w:szCs w:val="16"/>
          <w:u w:val="single"/>
          <w:shd w:val="clear" w:color="auto" w:fill="FFFFFF"/>
        </w:rPr>
        <w:t>Водопроводные сети</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Изношенность водопроводных сетей в поселении в настоящее время достигает в среднем  98 %, поэтому для нормального водоснабжения необходимо провести реконструкцию существующих сетей, с использованием новых технологий, и проложить новые водопроводные сети, для водоснабжения площадок нового строительства, в зонах водоснабжения от соответствующих водоводов.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Сети водопровода следует прокладывать из стальных, чугунных водопроводных труб из шаровидного графита, либо из пластмассовых напорных труб.</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При выполнении комплекса мероприятий, а именно: реконструкция водопроводных сетей, замена арматуры и санитарно-технического оборудования, установки водомеров и др. возможно снижение удельной нормы водопотребления на человека порядка 20-30%.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666427" w:rsidRPr="00BF7ABE" w:rsidRDefault="00666427" w:rsidP="00666427">
      <w:pPr>
        <w:widowControl w:val="0"/>
        <w:jc w:val="both"/>
        <w:rPr>
          <w:sz w:val="16"/>
          <w:szCs w:val="16"/>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Проектные предложения</w:t>
      </w:r>
    </w:p>
    <w:p w:rsidR="00666427" w:rsidRPr="00BF7ABE" w:rsidRDefault="00666427" w:rsidP="00666427">
      <w:pPr>
        <w:widowControl w:val="0"/>
        <w:rPr>
          <w:sz w:val="16"/>
          <w:szCs w:val="16"/>
          <w:shd w:val="clear" w:color="auto" w:fill="FFFFFF"/>
        </w:rPr>
      </w:pPr>
      <w:r w:rsidRPr="00BF7ABE">
        <w:rPr>
          <w:sz w:val="16"/>
          <w:szCs w:val="16"/>
          <w:shd w:val="clear" w:color="auto" w:fill="FFFFFF"/>
        </w:rPr>
        <w:t>Исходя из изложенного в плане водоснабжения, необходимо предусмотреть:</w:t>
      </w:r>
    </w:p>
    <w:p w:rsidR="00666427" w:rsidRPr="00BF7ABE" w:rsidRDefault="00666427" w:rsidP="008D459A">
      <w:pPr>
        <w:widowControl w:val="0"/>
        <w:numPr>
          <w:ilvl w:val="0"/>
          <w:numId w:val="43"/>
        </w:numPr>
        <w:tabs>
          <w:tab w:val="clear" w:pos="360"/>
          <w:tab w:val="num" w:pos="1140"/>
        </w:tabs>
        <w:ind w:left="0" w:firstLine="0"/>
        <w:jc w:val="both"/>
        <w:rPr>
          <w:sz w:val="16"/>
          <w:szCs w:val="16"/>
          <w:shd w:val="clear" w:color="auto" w:fill="FFFFFF"/>
        </w:rPr>
      </w:pPr>
      <w:r w:rsidRPr="00BF7ABE">
        <w:rPr>
          <w:sz w:val="16"/>
          <w:szCs w:val="16"/>
          <w:shd w:val="clear" w:color="auto" w:fill="FFFFFF"/>
        </w:rPr>
        <w:t>Сети водопровода из стальных, чугунных труб из шаровидного графита, либо из пластмассовых труб.</w:t>
      </w:r>
    </w:p>
    <w:p w:rsidR="00666427" w:rsidRPr="00BF7ABE" w:rsidRDefault="00666427" w:rsidP="008D459A">
      <w:pPr>
        <w:widowControl w:val="0"/>
        <w:numPr>
          <w:ilvl w:val="0"/>
          <w:numId w:val="43"/>
        </w:numPr>
        <w:tabs>
          <w:tab w:val="clear" w:pos="360"/>
          <w:tab w:val="num" w:pos="1140"/>
        </w:tabs>
        <w:ind w:left="0" w:firstLine="0"/>
        <w:jc w:val="both"/>
        <w:rPr>
          <w:sz w:val="16"/>
          <w:szCs w:val="16"/>
          <w:shd w:val="clear" w:color="auto" w:fill="FFFFFF"/>
        </w:rPr>
      </w:pPr>
      <w:r w:rsidRPr="00BF7ABE">
        <w:rPr>
          <w:sz w:val="16"/>
          <w:szCs w:val="16"/>
          <w:shd w:val="clear" w:color="auto" w:fill="FFFFFF"/>
        </w:rPr>
        <w:t xml:space="preserve">Установку водомеров на вводах водопровода во всех зданиях для осуществления первичного учета расходования воды отдельными водопотребителями и ее экономии. </w:t>
      </w:r>
    </w:p>
    <w:p w:rsidR="00666427" w:rsidRPr="00BF7ABE" w:rsidRDefault="00666427" w:rsidP="008D459A">
      <w:pPr>
        <w:widowControl w:val="0"/>
        <w:numPr>
          <w:ilvl w:val="0"/>
          <w:numId w:val="43"/>
        </w:numPr>
        <w:tabs>
          <w:tab w:val="clear" w:pos="360"/>
          <w:tab w:val="num" w:pos="1140"/>
        </w:tabs>
        <w:ind w:left="0" w:firstLine="0"/>
        <w:jc w:val="both"/>
        <w:rPr>
          <w:sz w:val="16"/>
          <w:szCs w:val="16"/>
          <w:shd w:val="clear" w:color="auto" w:fill="FFFFFF"/>
        </w:rPr>
      </w:pPr>
      <w:r w:rsidRPr="00BF7ABE">
        <w:rPr>
          <w:sz w:val="16"/>
          <w:szCs w:val="16"/>
          <w:shd w:val="clear" w:color="auto" w:fill="FFFFFF"/>
        </w:rPr>
        <w:t>Реконструкцию существующих водоводов, в точках подключения новых районов, а также водоводов нуждающихся в замене и ремонте, с использованием современных технологий прокладки и восстановления инженерных сетей.</w:t>
      </w:r>
    </w:p>
    <w:p w:rsidR="00666427" w:rsidRPr="00BF7ABE" w:rsidRDefault="00666427" w:rsidP="008D459A">
      <w:pPr>
        <w:widowControl w:val="0"/>
        <w:numPr>
          <w:ilvl w:val="0"/>
          <w:numId w:val="43"/>
        </w:numPr>
        <w:tabs>
          <w:tab w:val="clear" w:pos="360"/>
          <w:tab w:val="num" w:pos="1140"/>
        </w:tabs>
        <w:ind w:left="0" w:firstLine="0"/>
        <w:jc w:val="both"/>
        <w:rPr>
          <w:sz w:val="16"/>
          <w:szCs w:val="16"/>
          <w:shd w:val="clear" w:color="auto" w:fill="FFFFFF"/>
        </w:rPr>
      </w:pPr>
      <w:r w:rsidRPr="00BF7ABE">
        <w:rPr>
          <w:sz w:val="16"/>
          <w:szCs w:val="16"/>
          <w:shd w:val="clear" w:color="auto" w:fill="FFFFFF"/>
        </w:rPr>
        <w:t>Оборудование всех объектов водоснабжения системами автоматического управления и регулирования.</w:t>
      </w:r>
    </w:p>
    <w:p w:rsidR="00666427" w:rsidRPr="00BF7ABE" w:rsidRDefault="00666427" w:rsidP="00666427">
      <w:pPr>
        <w:widowControl w:val="0"/>
        <w:jc w:val="both"/>
        <w:rPr>
          <w:b/>
          <w:bCs/>
          <w:i/>
          <w:sz w:val="16"/>
          <w:szCs w:val="16"/>
          <w:shd w:val="clear" w:color="auto" w:fill="FFFFFF"/>
        </w:rPr>
      </w:pPr>
    </w:p>
    <w:p w:rsidR="00666427" w:rsidRPr="00BF7ABE" w:rsidRDefault="00666427" w:rsidP="00666427">
      <w:pPr>
        <w:widowControl w:val="0"/>
        <w:jc w:val="both"/>
        <w:outlineLvl w:val="0"/>
        <w:rPr>
          <w:b/>
          <w:bCs/>
          <w:i/>
          <w:sz w:val="16"/>
          <w:szCs w:val="16"/>
          <w:shd w:val="clear" w:color="auto" w:fill="FFFFFF"/>
        </w:rPr>
      </w:pPr>
      <w:r w:rsidRPr="00BF7ABE">
        <w:rPr>
          <w:b/>
          <w:bCs/>
          <w:i/>
          <w:sz w:val="16"/>
          <w:szCs w:val="16"/>
          <w:shd w:val="clear" w:color="auto" w:fill="FFFFFF"/>
        </w:rPr>
        <w:t xml:space="preserve">Водоотведение  </w:t>
      </w:r>
    </w:p>
    <w:p w:rsidR="00666427" w:rsidRPr="00BF7ABE" w:rsidRDefault="00666427" w:rsidP="00666427">
      <w:pPr>
        <w:widowControl w:val="0"/>
        <w:jc w:val="center"/>
        <w:rPr>
          <w:b/>
          <w:bCs/>
          <w:sz w:val="16"/>
          <w:szCs w:val="16"/>
          <w:u w:val="single"/>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Проектные решения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Проектные решения канализации Гаврильского сельского поселения  базируются на основе разрабатываемого Генерального плана.  Систему канализации поселения рекомендуется предусматривать раздельной, при которой хозяйственно-бытовые, производственные и коммунальные стоки собираются и отводятся на очистные сооружения, а дождевой и талый стоки собираются и отводятся отдельной системой, на собственные очистные сооружения. </w:t>
      </w:r>
    </w:p>
    <w:p w:rsidR="00666427" w:rsidRPr="00BF7ABE" w:rsidRDefault="00666427" w:rsidP="00666427">
      <w:pPr>
        <w:widowControl w:val="0"/>
        <w:rPr>
          <w:sz w:val="16"/>
          <w:szCs w:val="16"/>
          <w:shd w:val="clear" w:color="auto" w:fill="FFFFFF"/>
        </w:rPr>
      </w:pPr>
    </w:p>
    <w:p w:rsidR="00666427" w:rsidRPr="00BF7ABE" w:rsidRDefault="00666427" w:rsidP="00666427">
      <w:pPr>
        <w:widowControl w:val="0"/>
        <w:jc w:val="center"/>
        <w:outlineLvl w:val="0"/>
        <w:rPr>
          <w:sz w:val="16"/>
          <w:szCs w:val="16"/>
          <w:shd w:val="clear" w:color="auto" w:fill="FFFFFF"/>
        </w:rPr>
      </w:pPr>
      <w:r w:rsidRPr="00BF7ABE">
        <w:rPr>
          <w:b/>
          <w:bCs/>
          <w:sz w:val="16"/>
          <w:szCs w:val="16"/>
          <w:u w:val="single"/>
          <w:shd w:val="clear" w:color="auto" w:fill="FFFFFF"/>
        </w:rPr>
        <w:t>Нормы и расходы сточных вод</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Расчетные расходы сточных вод, как и расходы воды, определены исходя из степени благоустройства жилой застройки и сохраняемого жилого фонда. При этом, в соответствии со СНиП 2.04.03-85, удельные нормы водоотведения принимаются равными нормам водопотребления, без учета полива.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 Расход стоков от промышленных предприятий, поступающий в систему канализации, принят с ростом на 10% от существующего стока.</w:t>
      </w:r>
    </w:p>
    <w:p w:rsidR="00666427" w:rsidRPr="00BF7ABE" w:rsidRDefault="00666427" w:rsidP="00666427">
      <w:pPr>
        <w:pStyle w:val="af2"/>
        <w:spacing w:after="0"/>
        <w:jc w:val="center"/>
        <w:rPr>
          <w:sz w:val="16"/>
          <w:szCs w:val="16"/>
          <w:shd w:val="clear" w:color="auto" w:fill="FFFFFF"/>
        </w:rPr>
      </w:pPr>
    </w:p>
    <w:p w:rsidR="00666427" w:rsidRPr="00BF7ABE" w:rsidRDefault="00666427" w:rsidP="00666427">
      <w:pPr>
        <w:pStyle w:val="af2"/>
        <w:spacing w:after="0"/>
        <w:jc w:val="center"/>
        <w:outlineLvl w:val="0"/>
        <w:rPr>
          <w:sz w:val="16"/>
          <w:szCs w:val="16"/>
          <w:shd w:val="clear" w:color="auto" w:fill="FFFFFF"/>
        </w:rPr>
      </w:pPr>
      <w:r w:rsidRPr="00BF7ABE">
        <w:rPr>
          <w:sz w:val="16"/>
          <w:szCs w:val="16"/>
          <w:shd w:val="clear" w:color="auto" w:fill="FFFFFF"/>
        </w:rPr>
        <w:t xml:space="preserve">Расходы хозяйственно-бытовых стоков в существующем жилом фонде.   </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0"/>
        <w:gridCol w:w="1059"/>
        <w:gridCol w:w="1174"/>
        <w:gridCol w:w="772"/>
        <w:gridCol w:w="657"/>
        <w:gridCol w:w="794"/>
      </w:tblGrid>
      <w:tr w:rsidR="00666427" w:rsidRPr="00C27075" w:rsidTr="00E53D9E">
        <w:trPr>
          <w:cantSplit/>
          <w:trHeight w:hRule="exact" w:val="880"/>
        </w:trPr>
        <w:tc>
          <w:tcPr>
            <w:tcW w:w="567" w:type="dxa"/>
            <w:vMerge w:val="restart"/>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 п/п</w:t>
            </w:r>
          </w:p>
        </w:tc>
        <w:tc>
          <w:tcPr>
            <w:tcW w:w="2268" w:type="dxa"/>
            <w:vMerge w:val="restart"/>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tc>
        <w:tc>
          <w:tcPr>
            <w:tcW w:w="2552" w:type="dxa"/>
            <w:vMerge w:val="restart"/>
            <w:shd w:val="clear" w:color="auto" w:fill="DAEEF3"/>
          </w:tcPr>
          <w:p w:rsidR="00666427" w:rsidRPr="00C27075" w:rsidRDefault="00666427" w:rsidP="00E53D9E">
            <w:pPr>
              <w:widowControl w:val="0"/>
              <w:rPr>
                <w:b/>
                <w:sz w:val="12"/>
                <w:szCs w:val="16"/>
              </w:rPr>
            </w:pPr>
            <w:r w:rsidRPr="00C27075">
              <w:rPr>
                <w:b/>
                <w:sz w:val="12"/>
                <w:szCs w:val="16"/>
              </w:rPr>
              <w:t>Население</w:t>
            </w:r>
          </w:p>
          <w:p w:rsidR="00666427" w:rsidRPr="00C27075" w:rsidRDefault="00666427" w:rsidP="00E53D9E">
            <w:pPr>
              <w:widowControl w:val="0"/>
              <w:rPr>
                <w:b/>
                <w:sz w:val="12"/>
                <w:szCs w:val="16"/>
              </w:rPr>
            </w:pPr>
            <w:r w:rsidRPr="00C27075">
              <w:rPr>
                <w:b/>
                <w:sz w:val="12"/>
                <w:szCs w:val="16"/>
              </w:rPr>
              <w:t>тыс.чел.</w:t>
            </w:r>
          </w:p>
          <w:p w:rsidR="00666427" w:rsidRPr="00C27075" w:rsidRDefault="00666427" w:rsidP="00E53D9E">
            <w:pPr>
              <w:widowControl w:val="0"/>
              <w:rPr>
                <w:b/>
                <w:sz w:val="12"/>
                <w:szCs w:val="16"/>
              </w:rPr>
            </w:pPr>
            <w:r w:rsidRPr="00C27075">
              <w:rPr>
                <w:b/>
                <w:sz w:val="12"/>
                <w:szCs w:val="16"/>
              </w:rPr>
              <w:t>1.многоквартирная             застройка</w:t>
            </w:r>
          </w:p>
          <w:p w:rsidR="00666427" w:rsidRPr="00C27075" w:rsidRDefault="00666427" w:rsidP="00E53D9E">
            <w:pPr>
              <w:widowControl w:val="0"/>
              <w:rPr>
                <w:b/>
                <w:sz w:val="12"/>
                <w:szCs w:val="16"/>
              </w:rPr>
            </w:pPr>
            <w:r w:rsidRPr="00C27075">
              <w:rPr>
                <w:b/>
                <w:sz w:val="12"/>
                <w:szCs w:val="16"/>
              </w:rPr>
              <w:t>2.усадебная застройка</w:t>
            </w:r>
          </w:p>
        </w:tc>
        <w:tc>
          <w:tcPr>
            <w:tcW w:w="1559" w:type="dxa"/>
            <w:vMerge w:val="restart"/>
            <w:shd w:val="clear" w:color="auto" w:fill="DAEEF3"/>
          </w:tcPr>
          <w:p w:rsidR="00666427" w:rsidRPr="00C27075" w:rsidRDefault="00666427" w:rsidP="00E53D9E">
            <w:pPr>
              <w:widowControl w:val="0"/>
              <w:rPr>
                <w:b/>
                <w:sz w:val="12"/>
                <w:szCs w:val="16"/>
              </w:rPr>
            </w:pPr>
            <w:r w:rsidRPr="00C27075">
              <w:rPr>
                <w:b/>
                <w:sz w:val="12"/>
                <w:szCs w:val="16"/>
              </w:rPr>
              <w:t>Норма</w:t>
            </w:r>
          </w:p>
          <w:p w:rsidR="00666427" w:rsidRPr="00C27075" w:rsidRDefault="00666427" w:rsidP="00E53D9E">
            <w:pPr>
              <w:widowControl w:val="0"/>
              <w:rPr>
                <w:b/>
                <w:sz w:val="12"/>
                <w:szCs w:val="16"/>
              </w:rPr>
            </w:pPr>
            <w:r w:rsidRPr="00C27075">
              <w:rPr>
                <w:b/>
                <w:sz w:val="12"/>
                <w:szCs w:val="16"/>
              </w:rPr>
              <w:t>водопотреб.</w:t>
            </w:r>
          </w:p>
          <w:p w:rsidR="00666427" w:rsidRPr="00C27075" w:rsidRDefault="00666427" w:rsidP="00E53D9E">
            <w:pPr>
              <w:widowControl w:val="0"/>
              <w:rPr>
                <w:b/>
                <w:sz w:val="12"/>
                <w:szCs w:val="16"/>
              </w:rPr>
            </w:pPr>
            <w:r w:rsidRPr="00C27075">
              <w:rPr>
                <w:b/>
                <w:sz w:val="12"/>
                <w:szCs w:val="16"/>
              </w:rPr>
              <w:t>л/сут*чел</w:t>
            </w:r>
          </w:p>
          <w:p w:rsidR="00666427" w:rsidRPr="00C27075" w:rsidRDefault="00666427" w:rsidP="00E53D9E">
            <w:pPr>
              <w:widowControl w:val="0"/>
              <w:rPr>
                <w:b/>
                <w:sz w:val="12"/>
                <w:szCs w:val="16"/>
              </w:rPr>
            </w:pPr>
            <w:r w:rsidRPr="00C27075">
              <w:rPr>
                <w:b/>
                <w:sz w:val="12"/>
                <w:szCs w:val="16"/>
              </w:rPr>
              <w:t>1</w:t>
            </w: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2</w:t>
            </w:r>
          </w:p>
        </w:tc>
        <w:tc>
          <w:tcPr>
            <w:tcW w:w="2889" w:type="dxa"/>
            <w:gridSpan w:val="2"/>
            <w:shd w:val="clear" w:color="auto" w:fill="DAEEF3"/>
          </w:tcPr>
          <w:p w:rsidR="00666427" w:rsidRPr="00C27075" w:rsidRDefault="00666427" w:rsidP="00E53D9E">
            <w:pPr>
              <w:widowControl w:val="0"/>
              <w:rPr>
                <w:b/>
                <w:sz w:val="12"/>
                <w:szCs w:val="16"/>
              </w:rPr>
            </w:pPr>
            <w:r w:rsidRPr="00C27075">
              <w:rPr>
                <w:b/>
                <w:sz w:val="12"/>
                <w:szCs w:val="16"/>
              </w:rPr>
              <w:t>Расходы воды,</w:t>
            </w:r>
          </w:p>
          <w:p w:rsidR="00666427" w:rsidRPr="00C27075" w:rsidRDefault="00666427" w:rsidP="00E53D9E">
            <w:pPr>
              <w:widowControl w:val="0"/>
              <w:rPr>
                <w:b/>
                <w:sz w:val="12"/>
                <w:szCs w:val="16"/>
              </w:rPr>
            </w:pPr>
            <w:r w:rsidRPr="00C27075">
              <w:rPr>
                <w:b/>
                <w:sz w:val="12"/>
                <w:szCs w:val="16"/>
              </w:rPr>
              <w:t>м</w:t>
            </w:r>
            <w:r w:rsidRPr="00C27075">
              <w:rPr>
                <w:b/>
                <w:sz w:val="12"/>
                <w:szCs w:val="16"/>
                <w:vertAlign w:val="superscript"/>
              </w:rPr>
              <w:t>3</w:t>
            </w:r>
            <w:r w:rsidRPr="00C27075">
              <w:rPr>
                <w:b/>
                <w:sz w:val="12"/>
                <w:szCs w:val="16"/>
              </w:rPr>
              <w:t>/сут</w:t>
            </w:r>
          </w:p>
          <w:p w:rsidR="00666427" w:rsidRPr="00C27075" w:rsidRDefault="00666427" w:rsidP="00E53D9E">
            <w:pPr>
              <w:widowControl w:val="0"/>
              <w:rPr>
                <w:b/>
                <w:sz w:val="12"/>
                <w:szCs w:val="16"/>
              </w:rPr>
            </w:pPr>
          </w:p>
        </w:tc>
      </w:tr>
      <w:tr w:rsidR="00666427" w:rsidRPr="00C27075" w:rsidTr="00E53D9E">
        <w:trPr>
          <w:cantSplit/>
        </w:trPr>
        <w:tc>
          <w:tcPr>
            <w:tcW w:w="567" w:type="dxa"/>
            <w:vMerge/>
            <w:shd w:val="clear" w:color="auto" w:fill="DAEEF3"/>
          </w:tcPr>
          <w:p w:rsidR="00666427" w:rsidRPr="00C27075" w:rsidRDefault="00666427" w:rsidP="00E53D9E">
            <w:pPr>
              <w:widowControl w:val="0"/>
              <w:rPr>
                <w:b/>
                <w:sz w:val="12"/>
                <w:szCs w:val="16"/>
              </w:rPr>
            </w:pPr>
          </w:p>
        </w:tc>
        <w:tc>
          <w:tcPr>
            <w:tcW w:w="2268" w:type="dxa"/>
            <w:vMerge/>
            <w:shd w:val="clear" w:color="auto" w:fill="DAEEF3"/>
          </w:tcPr>
          <w:p w:rsidR="00666427" w:rsidRPr="00C27075" w:rsidRDefault="00666427" w:rsidP="00E53D9E">
            <w:pPr>
              <w:widowControl w:val="0"/>
              <w:rPr>
                <w:b/>
                <w:sz w:val="12"/>
                <w:szCs w:val="16"/>
              </w:rPr>
            </w:pPr>
          </w:p>
        </w:tc>
        <w:tc>
          <w:tcPr>
            <w:tcW w:w="2552" w:type="dxa"/>
            <w:vMerge/>
            <w:shd w:val="clear" w:color="auto" w:fill="DAEEF3"/>
          </w:tcPr>
          <w:p w:rsidR="00666427" w:rsidRPr="00C27075" w:rsidRDefault="00666427" w:rsidP="00E53D9E">
            <w:pPr>
              <w:widowControl w:val="0"/>
              <w:rPr>
                <w:b/>
                <w:sz w:val="12"/>
                <w:szCs w:val="16"/>
              </w:rPr>
            </w:pPr>
          </w:p>
        </w:tc>
        <w:tc>
          <w:tcPr>
            <w:tcW w:w="1559" w:type="dxa"/>
            <w:vMerge/>
            <w:shd w:val="clear" w:color="auto" w:fill="DAEEF3"/>
          </w:tcPr>
          <w:p w:rsidR="00666427" w:rsidRPr="00C27075" w:rsidRDefault="00666427" w:rsidP="00E53D9E">
            <w:pPr>
              <w:widowControl w:val="0"/>
              <w:rPr>
                <w:b/>
                <w:sz w:val="12"/>
                <w:szCs w:val="16"/>
              </w:rPr>
            </w:pPr>
          </w:p>
        </w:tc>
        <w:tc>
          <w:tcPr>
            <w:tcW w:w="1276" w:type="dxa"/>
            <w:shd w:val="clear" w:color="auto" w:fill="DAEEF3"/>
          </w:tcPr>
          <w:p w:rsidR="00666427" w:rsidRPr="00C27075" w:rsidRDefault="00666427" w:rsidP="00E53D9E">
            <w:pPr>
              <w:widowControl w:val="0"/>
              <w:rPr>
                <w:b/>
                <w:sz w:val="12"/>
                <w:szCs w:val="16"/>
              </w:rPr>
            </w:pPr>
            <w:r w:rsidRPr="00C27075">
              <w:rPr>
                <w:b/>
                <w:sz w:val="12"/>
                <w:szCs w:val="16"/>
              </w:rPr>
              <w:t>среднесу-точные</w:t>
            </w:r>
          </w:p>
          <w:p w:rsidR="00666427" w:rsidRPr="00C27075" w:rsidRDefault="00666427" w:rsidP="00E53D9E">
            <w:pPr>
              <w:widowControl w:val="0"/>
              <w:rPr>
                <w:b/>
                <w:sz w:val="12"/>
                <w:szCs w:val="16"/>
              </w:rPr>
            </w:pPr>
          </w:p>
        </w:tc>
        <w:tc>
          <w:tcPr>
            <w:tcW w:w="1613" w:type="dxa"/>
            <w:shd w:val="clear" w:color="auto" w:fill="DAEEF3"/>
          </w:tcPr>
          <w:p w:rsidR="00666427" w:rsidRPr="00C27075" w:rsidRDefault="00666427" w:rsidP="00E53D9E">
            <w:pPr>
              <w:widowControl w:val="0"/>
              <w:rPr>
                <w:b/>
                <w:sz w:val="12"/>
                <w:szCs w:val="16"/>
              </w:rPr>
            </w:pPr>
            <w:r w:rsidRPr="00C27075">
              <w:rPr>
                <w:b/>
                <w:sz w:val="12"/>
                <w:szCs w:val="16"/>
              </w:rPr>
              <w:t>максимальносуточн.</w:t>
            </w:r>
          </w:p>
          <w:p w:rsidR="00666427" w:rsidRPr="00C27075" w:rsidRDefault="00666427" w:rsidP="00E53D9E">
            <w:pPr>
              <w:widowControl w:val="0"/>
              <w:rPr>
                <w:b/>
                <w:sz w:val="12"/>
                <w:szCs w:val="16"/>
              </w:rPr>
            </w:pPr>
            <w:r w:rsidRPr="00C27075">
              <w:rPr>
                <w:b/>
                <w:sz w:val="12"/>
                <w:szCs w:val="16"/>
              </w:rPr>
              <w:t>К=1,2</w:t>
            </w:r>
          </w:p>
        </w:tc>
      </w:tr>
      <w:tr w:rsidR="00666427" w:rsidRPr="00C27075" w:rsidTr="00E53D9E">
        <w:trPr>
          <w:cantSplit/>
          <w:trHeight w:val="338"/>
        </w:trPr>
        <w:tc>
          <w:tcPr>
            <w:tcW w:w="567"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w:t>
            </w:r>
          </w:p>
        </w:tc>
        <w:tc>
          <w:tcPr>
            <w:tcW w:w="2268" w:type="dxa"/>
          </w:tcPr>
          <w:p w:rsidR="00666427" w:rsidRPr="00C27075" w:rsidRDefault="00666427" w:rsidP="00E53D9E">
            <w:pPr>
              <w:widowControl w:val="0"/>
              <w:snapToGrid w:val="0"/>
              <w:rPr>
                <w:b/>
                <w:bCs/>
                <w:i/>
                <w:iCs/>
                <w:sz w:val="12"/>
                <w:szCs w:val="16"/>
                <w:shd w:val="clear" w:color="auto" w:fill="FFFFFF"/>
              </w:rPr>
            </w:pPr>
            <w:r w:rsidRPr="00C27075">
              <w:rPr>
                <w:b/>
                <w:bCs/>
                <w:i/>
                <w:iCs/>
                <w:sz w:val="12"/>
                <w:szCs w:val="16"/>
                <w:shd w:val="clear" w:color="auto" w:fill="FFFFFF"/>
              </w:rPr>
              <w:t>Гаврильское СП</w:t>
            </w:r>
          </w:p>
        </w:tc>
        <w:tc>
          <w:tcPr>
            <w:tcW w:w="2552"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0,126   </w:t>
            </w:r>
          </w:p>
          <w:p w:rsidR="00666427" w:rsidRPr="00C27075" w:rsidRDefault="00666427" w:rsidP="00E53D9E">
            <w:pPr>
              <w:widowControl w:val="0"/>
              <w:rPr>
                <w:sz w:val="12"/>
                <w:szCs w:val="16"/>
                <w:shd w:val="clear" w:color="auto" w:fill="FFFFFF"/>
              </w:rPr>
            </w:pPr>
            <w:r w:rsidRPr="00C27075">
              <w:rPr>
                <w:sz w:val="12"/>
                <w:szCs w:val="16"/>
                <w:shd w:val="clear" w:color="auto" w:fill="FFFFFF"/>
              </w:rPr>
              <w:t xml:space="preserve"> 1,382</w:t>
            </w:r>
          </w:p>
        </w:tc>
        <w:tc>
          <w:tcPr>
            <w:tcW w:w="1559"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300</w:t>
            </w:r>
          </w:p>
          <w:p w:rsidR="00666427" w:rsidRPr="00C27075" w:rsidRDefault="00666427" w:rsidP="00E53D9E">
            <w:pPr>
              <w:widowControl w:val="0"/>
              <w:rPr>
                <w:sz w:val="12"/>
                <w:szCs w:val="16"/>
                <w:shd w:val="clear" w:color="auto" w:fill="FFFFFF"/>
              </w:rPr>
            </w:pPr>
            <w:r w:rsidRPr="00C27075">
              <w:rPr>
                <w:sz w:val="12"/>
                <w:szCs w:val="16"/>
                <w:shd w:val="clear" w:color="auto" w:fill="FFFFFF"/>
              </w:rPr>
              <w:t>230</w:t>
            </w:r>
          </w:p>
        </w:tc>
        <w:tc>
          <w:tcPr>
            <w:tcW w:w="1276"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37,8  </w:t>
            </w:r>
          </w:p>
          <w:p w:rsidR="00666427" w:rsidRPr="00C27075" w:rsidRDefault="00666427" w:rsidP="00E53D9E">
            <w:pPr>
              <w:widowControl w:val="0"/>
              <w:rPr>
                <w:sz w:val="12"/>
                <w:szCs w:val="16"/>
                <w:shd w:val="clear" w:color="auto" w:fill="FFFFFF"/>
              </w:rPr>
            </w:pPr>
            <w:r w:rsidRPr="00C27075">
              <w:rPr>
                <w:sz w:val="12"/>
                <w:szCs w:val="16"/>
                <w:shd w:val="clear" w:color="auto" w:fill="FFFFFF"/>
              </w:rPr>
              <w:t>317,86</w:t>
            </w:r>
          </w:p>
        </w:tc>
        <w:tc>
          <w:tcPr>
            <w:tcW w:w="1613" w:type="dxa"/>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45,36  </w:t>
            </w:r>
          </w:p>
          <w:p w:rsidR="00666427" w:rsidRPr="00C27075" w:rsidRDefault="00666427" w:rsidP="00E53D9E">
            <w:pPr>
              <w:widowControl w:val="0"/>
              <w:rPr>
                <w:sz w:val="12"/>
                <w:szCs w:val="16"/>
                <w:shd w:val="clear" w:color="auto" w:fill="FFFFFF"/>
              </w:rPr>
            </w:pPr>
            <w:r w:rsidRPr="00C27075">
              <w:rPr>
                <w:sz w:val="12"/>
                <w:szCs w:val="16"/>
                <w:shd w:val="clear" w:color="auto" w:fill="FFFFFF"/>
              </w:rPr>
              <w:t>381,43</w:t>
            </w:r>
          </w:p>
        </w:tc>
      </w:tr>
      <w:tr w:rsidR="00666427" w:rsidRPr="00C27075" w:rsidTr="00E53D9E">
        <w:trPr>
          <w:cantSplit/>
          <w:trHeight w:val="360"/>
        </w:trPr>
        <w:tc>
          <w:tcPr>
            <w:tcW w:w="567" w:type="dxa"/>
          </w:tcPr>
          <w:p w:rsidR="00666427" w:rsidRPr="00C27075" w:rsidRDefault="00666427" w:rsidP="00E53D9E">
            <w:pPr>
              <w:widowControl w:val="0"/>
              <w:snapToGrid w:val="0"/>
              <w:rPr>
                <w:sz w:val="12"/>
                <w:szCs w:val="16"/>
                <w:shd w:val="clear" w:color="auto" w:fill="FFFFFF"/>
              </w:rPr>
            </w:pPr>
          </w:p>
        </w:tc>
        <w:tc>
          <w:tcPr>
            <w:tcW w:w="2268"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Итого</w:t>
            </w:r>
          </w:p>
        </w:tc>
        <w:tc>
          <w:tcPr>
            <w:tcW w:w="2552" w:type="dxa"/>
          </w:tcPr>
          <w:p w:rsidR="00666427" w:rsidRPr="00C27075" w:rsidRDefault="00666427" w:rsidP="00E53D9E">
            <w:pPr>
              <w:widowControl w:val="0"/>
              <w:snapToGrid w:val="0"/>
              <w:rPr>
                <w:sz w:val="12"/>
                <w:szCs w:val="16"/>
                <w:shd w:val="clear" w:color="auto" w:fill="FFFFFF"/>
              </w:rPr>
            </w:pPr>
          </w:p>
        </w:tc>
        <w:tc>
          <w:tcPr>
            <w:tcW w:w="1559" w:type="dxa"/>
          </w:tcPr>
          <w:p w:rsidR="00666427" w:rsidRPr="00C27075" w:rsidRDefault="00666427" w:rsidP="00E53D9E">
            <w:pPr>
              <w:widowControl w:val="0"/>
              <w:snapToGrid w:val="0"/>
              <w:rPr>
                <w:sz w:val="12"/>
                <w:szCs w:val="16"/>
                <w:shd w:val="clear" w:color="auto" w:fill="FFFFFF"/>
              </w:rPr>
            </w:pPr>
          </w:p>
        </w:tc>
        <w:tc>
          <w:tcPr>
            <w:tcW w:w="1276"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355,66</w:t>
            </w:r>
          </w:p>
        </w:tc>
        <w:tc>
          <w:tcPr>
            <w:tcW w:w="1613" w:type="dxa"/>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426,79</w:t>
            </w:r>
          </w:p>
        </w:tc>
      </w:tr>
    </w:tbl>
    <w:p w:rsidR="00666427" w:rsidRPr="00BF7ABE" w:rsidRDefault="00666427" w:rsidP="00666427">
      <w:pPr>
        <w:pStyle w:val="af2"/>
        <w:spacing w:after="0"/>
        <w:jc w:val="center"/>
        <w:rPr>
          <w:sz w:val="16"/>
          <w:szCs w:val="16"/>
          <w:shd w:val="clear" w:color="auto" w:fill="FFFFFF"/>
        </w:rPr>
      </w:pPr>
    </w:p>
    <w:p w:rsidR="00666427" w:rsidRPr="00BF7ABE" w:rsidRDefault="00666427" w:rsidP="00666427">
      <w:pPr>
        <w:pStyle w:val="af2"/>
        <w:spacing w:after="0"/>
        <w:jc w:val="center"/>
        <w:outlineLvl w:val="0"/>
        <w:rPr>
          <w:sz w:val="16"/>
          <w:szCs w:val="16"/>
          <w:shd w:val="clear" w:color="auto" w:fill="FFFFFF"/>
        </w:rPr>
      </w:pPr>
      <w:r w:rsidRPr="00BF7ABE">
        <w:rPr>
          <w:sz w:val="16"/>
          <w:szCs w:val="16"/>
          <w:shd w:val="clear" w:color="auto" w:fill="FFFFFF"/>
        </w:rPr>
        <w:t xml:space="preserve">Расходы хозяйственно-бытовых стоков в существующем жилом фонде.   </w:t>
      </w:r>
    </w:p>
    <w:tbl>
      <w:tblPr>
        <w:tblW w:w="5000" w:type="pct"/>
        <w:tblInd w:w="108" w:type="dxa"/>
        <w:tblLayout w:type="fixed"/>
        <w:tblLook w:val="0000"/>
      </w:tblPr>
      <w:tblGrid>
        <w:gridCol w:w="369"/>
        <w:gridCol w:w="1051"/>
        <w:gridCol w:w="1164"/>
        <w:gridCol w:w="766"/>
        <w:gridCol w:w="664"/>
        <w:gridCol w:w="812"/>
      </w:tblGrid>
      <w:tr w:rsidR="00666427" w:rsidRPr="00C27075" w:rsidTr="00E53D9E">
        <w:trPr>
          <w:cantSplit/>
          <w:trHeight w:hRule="exact" w:val="880"/>
        </w:trPr>
        <w:tc>
          <w:tcPr>
            <w:tcW w:w="567" w:type="dxa"/>
            <w:vMerge w:val="restart"/>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 п/п</w:t>
            </w:r>
          </w:p>
        </w:tc>
        <w:tc>
          <w:tcPr>
            <w:tcW w:w="2268" w:type="dxa"/>
            <w:vMerge w:val="restart"/>
            <w:tcBorders>
              <w:top w:val="single" w:sz="4" w:space="0" w:color="000000"/>
              <w:left w:val="single" w:sz="4" w:space="0" w:color="000000"/>
              <w:bottom w:val="single" w:sz="4" w:space="0" w:color="000000"/>
            </w:tcBorders>
            <w:shd w:val="clear" w:color="auto" w:fill="DAEEF3"/>
            <w:vAlign w:val="center"/>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p>
        </w:tc>
        <w:tc>
          <w:tcPr>
            <w:tcW w:w="2552" w:type="dxa"/>
            <w:vMerge w:val="restart"/>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Население</w:t>
            </w:r>
          </w:p>
          <w:p w:rsidR="00666427" w:rsidRPr="00C27075" w:rsidRDefault="00666427" w:rsidP="00E53D9E">
            <w:pPr>
              <w:widowControl w:val="0"/>
              <w:rPr>
                <w:b/>
                <w:sz w:val="12"/>
                <w:szCs w:val="16"/>
              </w:rPr>
            </w:pPr>
            <w:r w:rsidRPr="00C27075">
              <w:rPr>
                <w:b/>
                <w:sz w:val="12"/>
                <w:szCs w:val="16"/>
              </w:rPr>
              <w:t>тыс.чел.</w:t>
            </w:r>
          </w:p>
          <w:p w:rsidR="00666427" w:rsidRPr="00C27075" w:rsidRDefault="00666427" w:rsidP="00E53D9E">
            <w:pPr>
              <w:widowControl w:val="0"/>
              <w:rPr>
                <w:b/>
                <w:sz w:val="12"/>
                <w:szCs w:val="16"/>
              </w:rPr>
            </w:pPr>
            <w:r w:rsidRPr="00C27075">
              <w:rPr>
                <w:b/>
                <w:sz w:val="12"/>
                <w:szCs w:val="16"/>
              </w:rPr>
              <w:t>1.многоквартирная             застройка</w:t>
            </w:r>
          </w:p>
          <w:p w:rsidR="00666427" w:rsidRPr="00C27075" w:rsidRDefault="00666427" w:rsidP="00E53D9E">
            <w:pPr>
              <w:widowControl w:val="0"/>
              <w:rPr>
                <w:b/>
                <w:sz w:val="12"/>
                <w:szCs w:val="16"/>
              </w:rPr>
            </w:pPr>
            <w:r w:rsidRPr="00C27075">
              <w:rPr>
                <w:b/>
                <w:sz w:val="12"/>
                <w:szCs w:val="16"/>
              </w:rPr>
              <w:t>2.усадебная застройка</w:t>
            </w:r>
          </w:p>
        </w:tc>
        <w:tc>
          <w:tcPr>
            <w:tcW w:w="1559" w:type="dxa"/>
            <w:vMerge w:val="restart"/>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Норма</w:t>
            </w:r>
          </w:p>
          <w:p w:rsidR="00666427" w:rsidRPr="00C27075" w:rsidRDefault="00666427" w:rsidP="00E53D9E">
            <w:pPr>
              <w:widowControl w:val="0"/>
              <w:rPr>
                <w:b/>
                <w:sz w:val="12"/>
                <w:szCs w:val="16"/>
              </w:rPr>
            </w:pPr>
            <w:r w:rsidRPr="00C27075">
              <w:rPr>
                <w:b/>
                <w:sz w:val="12"/>
                <w:szCs w:val="16"/>
              </w:rPr>
              <w:t>водопотреб.</w:t>
            </w:r>
          </w:p>
          <w:p w:rsidR="00666427" w:rsidRPr="00C27075" w:rsidRDefault="00666427" w:rsidP="00E53D9E">
            <w:pPr>
              <w:widowControl w:val="0"/>
              <w:rPr>
                <w:b/>
                <w:sz w:val="12"/>
                <w:szCs w:val="16"/>
              </w:rPr>
            </w:pPr>
            <w:r w:rsidRPr="00C27075">
              <w:rPr>
                <w:b/>
                <w:sz w:val="12"/>
                <w:szCs w:val="16"/>
              </w:rPr>
              <w:t>л/сут*чел</w:t>
            </w:r>
          </w:p>
          <w:p w:rsidR="00666427" w:rsidRPr="00C27075" w:rsidRDefault="00666427" w:rsidP="00E53D9E">
            <w:pPr>
              <w:widowControl w:val="0"/>
              <w:rPr>
                <w:b/>
                <w:sz w:val="12"/>
                <w:szCs w:val="16"/>
              </w:rPr>
            </w:pPr>
            <w:r w:rsidRPr="00C27075">
              <w:rPr>
                <w:b/>
                <w:sz w:val="12"/>
                <w:szCs w:val="16"/>
              </w:rPr>
              <w:t>1</w:t>
            </w:r>
          </w:p>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2</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Расходы воды,</w:t>
            </w:r>
          </w:p>
          <w:p w:rsidR="00666427" w:rsidRPr="00C27075" w:rsidRDefault="00666427" w:rsidP="00E53D9E">
            <w:pPr>
              <w:widowControl w:val="0"/>
              <w:rPr>
                <w:b/>
                <w:sz w:val="12"/>
                <w:szCs w:val="16"/>
              </w:rPr>
            </w:pPr>
            <w:r w:rsidRPr="00C27075">
              <w:rPr>
                <w:b/>
                <w:sz w:val="12"/>
                <w:szCs w:val="16"/>
              </w:rPr>
              <w:t>м</w:t>
            </w:r>
            <w:r w:rsidRPr="00C27075">
              <w:rPr>
                <w:b/>
                <w:sz w:val="12"/>
                <w:szCs w:val="16"/>
                <w:vertAlign w:val="superscript"/>
              </w:rPr>
              <w:t>3</w:t>
            </w:r>
            <w:r w:rsidRPr="00C27075">
              <w:rPr>
                <w:b/>
                <w:sz w:val="12"/>
                <w:szCs w:val="16"/>
              </w:rPr>
              <w:t>/сут</w:t>
            </w:r>
          </w:p>
          <w:p w:rsidR="00666427" w:rsidRPr="00C27075" w:rsidRDefault="00666427" w:rsidP="00E53D9E">
            <w:pPr>
              <w:widowControl w:val="0"/>
              <w:rPr>
                <w:b/>
                <w:sz w:val="12"/>
                <w:szCs w:val="16"/>
              </w:rPr>
            </w:pPr>
          </w:p>
        </w:tc>
      </w:tr>
      <w:tr w:rsidR="00666427" w:rsidRPr="00C27075" w:rsidTr="00E53D9E">
        <w:trPr>
          <w:cantSplit/>
        </w:trPr>
        <w:tc>
          <w:tcPr>
            <w:tcW w:w="567" w:type="dxa"/>
            <w:vMerge/>
            <w:tcBorders>
              <w:top w:val="single" w:sz="4" w:space="0" w:color="000000"/>
              <w:left w:val="single" w:sz="4" w:space="0" w:color="000000"/>
              <w:bottom w:val="outset" w:sz="4" w:space="0" w:color="000000"/>
            </w:tcBorders>
            <w:shd w:val="clear" w:color="auto" w:fill="DAEEF3"/>
          </w:tcPr>
          <w:p w:rsidR="00666427" w:rsidRPr="00C27075" w:rsidRDefault="00666427" w:rsidP="00E53D9E">
            <w:pPr>
              <w:widowControl w:val="0"/>
              <w:rPr>
                <w:b/>
                <w:sz w:val="12"/>
                <w:szCs w:val="16"/>
              </w:rPr>
            </w:pPr>
          </w:p>
        </w:tc>
        <w:tc>
          <w:tcPr>
            <w:tcW w:w="2268" w:type="dxa"/>
            <w:vMerge/>
            <w:tcBorders>
              <w:top w:val="single" w:sz="4" w:space="0" w:color="000000"/>
              <w:left w:val="single" w:sz="4" w:space="0" w:color="000000"/>
              <w:bottom w:val="outset" w:sz="4" w:space="0" w:color="000000"/>
            </w:tcBorders>
            <w:shd w:val="clear" w:color="auto" w:fill="DAEEF3"/>
          </w:tcPr>
          <w:p w:rsidR="00666427" w:rsidRPr="00C27075" w:rsidRDefault="00666427" w:rsidP="00E53D9E">
            <w:pPr>
              <w:widowControl w:val="0"/>
              <w:rPr>
                <w:b/>
                <w:sz w:val="12"/>
                <w:szCs w:val="16"/>
              </w:rPr>
            </w:pPr>
          </w:p>
        </w:tc>
        <w:tc>
          <w:tcPr>
            <w:tcW w:w="2552" w:type="dxa"/>
            <w:vMerge/>
            <w:tcBorders>
              <w:top w:val="single" w:sz="4" w:space="0" w:color="000000"/>
              <w:left w:val="single" w:sz="4" w:space="0" w:color="000000"/>
              <w:bottom w:val="outset" w:sz="4" w:space="0" w:color="000000"/>
            </w:tcBorders>
            <w:shd w:val="clear" w:color="auto" w:fill="DAEEF3"/>
          </w:tcPr>
          <w:p w:rsidR="00666427" w:rsidRPr="00C27075" w:rsidRDefault="00666427" w:rsidP="00E53D9E">
            <w:pPr>
              <w:widowControl w:val="0"/>
              <w:rPr>
                <w:b/>
                <w:sz w:val="12"/>
                <w:szCs w:val="16"/>
              </w:rPr>
            </w:pPr>
          </w:p>
        </w:tc>
        <w:tc>
          <w:tcPr>
            <w:tcW w:w="1559" w:type="dxa"/>
            <w:vMerge/>
            <w:tcBorders>
              <w:top w:val="single" w:sz="4" w:space="0" w:color="000000"/>
              <w:left w:val="single" w:sz="4" w:space="0" w:color="000000"/>
              <w:bottom w:val="outset" w:sz="4" w:space="0" w:color="000000"/>
            </w:tcBorders>
            <w:shd w:val="clear" w:color="auto" w:fill="DAEEF3"/>
          </w:tcPr>
          <w:p w:rsidR="00666427" w:rsidRPr="00C27075" w:rsidRDefault="00666427" w:rsidP="00E53D9E">
            <w:pPr>
              <w:widowControl w:val="0"/>
              <w:rPr>
                <w:b/>
                <w:sz w:val="12"/>
                <w:szCs w:val="16"/>
              </w:rPr>
            </w:pPr>
          </w:p>
        </w:tc>
        <w:tc>
          <w:tcPr>
            <w:tcW w:w="1304" w:type="dxa"/>
            <w:tcBorders>
              <w:left w:val="single" w:sz="4" w:space="0" w:color="000000"/>
              <w:bottom w:val="outset"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среднесуточные</w:t>
            </w:r>
          </w:p>
          <w:p w:rsidR="00666427" w:rsidRPr="00C27075" w:rsidRDefault="00666427" w:rsidP="00E53D9E">
            <w:pPr>
              <w:widowControl w:val="0"/>
              <w:rPr>
                <w:b/>
                <w:sz w:val="12"/>
                <w:szCs w:val="16"/>
              </w:rPr>
            </w:pPr>
          </w:p>
        </w:tc>
        <w:tc>
          <w:tcPr>
            <w:tcW w:w="1673" w:type="dxa"/>
            <w:tcBorders>
              <w:left w:val="single" w:sz="4" w:space="0" w:color="000000"/>
              <w:bottom w:val="outset" w:sz="4" w:space="0" w:color="000000"/>
              <w:right w:val="single" w:sz="4" w:space="0" w:color="000000"/>
            </w:tcBorders>
            <w:shd w:val="clear" w:color="auto" w:fill="DAEEF3"/>
          </w:tcPr>
          <w:p w:rsidR="00666427" w:rsidRPr="00C27075" w:rsidRDefault="00666427" w:rsidP="00E53D9E">
            <w:pPr>
              <w:widowControl w:val="0"/>
              <w:rPr>
                <w:b/>
                <w:sz w:val="12"/>
                <w:szCs w:val="16"/>
              </w:rPr>
            </w:pPr>
            <w:r w:rsidRPr="00C27075">
              <w:rPr>
                <w:b/>
                <w:sz w:val="12"/>
                <w:szCs w:val="16"/>
              </w:rPr>
              <w:t>максимальносуточн.</w:t>
            </w:r>
          </w:p>
          <w:p w:rsidR="00666427" w:rsidRPr="00C27075" w:rsidRDefault="00666427" w:rsidP="00E53D9E">
            <w:pPr>
              <w:widowControl w:val="0"/>
              <w:rPr>
                <w:b/>
                <w:sz w:val="12"/>
                <w:szCs w:val="16"/>
              </w:rPr>
            </w:pPr>
            <w:r w:rsidRPr="00C27075">
              <w:rPr>
                <w:b/>
                <w:sz w:val="12"/>
                <w:szCs w:val="16"/>
              </w:rPr>
              <w:t>К=1,2</w:t>
            </w:r>
          </w:p>
        </w:tc>
      </w:tr>
      <w:tr w:rsidR="00666427" w:rsidRPr="00C27075" w:rsidTr="00E53D9E">
        <w:trPr>
          <w:cantSplit/>
          <w:trHeight w:val="338"/>
        </w:trPr>
        <w:tc>
          <w:tcPr>
            <w:tcW w:w="567" w:type="dxa"/>
            <w:tcBorders>
              <w:top w:val="outset" w:sz="4" w:space="0" w:color="000000"/>
              <w:left w:val="outset" w:sz="4" w:space="0" w:color="000000"/>
              <w:bottom w:val="outset" w:sz="4" w:space="0" w:color="000000"/>
              <w:right w:val="outset"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1</w:t>
            </w:r>
          </w:p>
        </w:tc>
        <w:tc>
          <w:tcPr>
            <w:tcW w:w="2268" w:type="dxa"/>
            <w:tcBorders>
              <w:top w:val="outset" w:sz="4" w:space="0" w:color="000000"/>
              <w:left w:val="outset" w:sz="4" w:space="0" w:color="000000"/>
              <w:bottom w:val="outset" w:sz="4" w:space="0" w:color="000000"/>
              <w:right w:val="outset" w:sz="4" w:space="0" w:color="000000"/>
            </w:tcBorders>
          </w:tcPr>
          <w:p w:rsidR="00666427" w:rsidRPr="00C27075" w:rsidRDefault="00666427" w:rsidP="00E53D9E">
            <w:pPr>
              <w:widowControl w:val="0"/>
              <w:snapToGrid w:val="0"/>
              <w:rPr>
                <w:b/>
                <w:bCs/>
                <w:i/>
                <w:iCs/>
                <w:sz w:val="12"/>
                <w:szCs w:val="16"/>
                <w:shd w:val="clear" w:color="auto" w:fill="FFFFFF"/>
              </w:rPr>
            </w:pPr>
            <w:r w:rsidRPr="00C27075">
              <w:rPr>
                <w:b/>
                <w:bCs/>
                <w:i/>
                <w:iCs/>
                <w:sz w:val="12"/>
                <w:szCs w:val="16"/>
                <w:shd w:val="clear" w:color="auto" w:fill="FFFFFF"/>
              </w:rPr>
              <w:t>Гаврильское СП</w:t>
            </w:r>
          </w:p>
        </w:tc>
        <w:tc>
          <w:tcPr>
            <w:tcW w:w="2552" w:type="dxa"/>
            <w:tcBorders>
              <w:top w:val="outset" w:sz="4" w:space="0" w:color="000000"/>
              <w:left w:val="outset" w:sz="4" w:space="0" w:color="000000"/>
              <w:bottom w:val="outset" w:sz="4" w:space="0" w:color="000000"/>
              <w:right w:val="outset" w:sz="4" w:space="0" w:color="000000"/>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    </w:t>
            </w:r>
          </w:p>
          <w:p w:rsidR="00666427" w:rsidRPr="00C27075" w:rsidRDefault="00666427" w:rsidP="00E53D9E">
            <w:pPr>
              <w:widowControl w:val="0"/>
              <w:rPr>
                <w:sz w:val="12"/>
                <w:szCs w:val="16"/>
                <w:shd w:val="clear" w:color="auto" w:fill="FFFFFF"/>
              </w:rPr>
            </w:pPr>
            <w:r w:rsidRPr="00C27075">
              <w:rPr>
                <w:sz w:val="12"/>
                <w:szCs w:val="16"/>
                <w:shd w:val="clear" w:color="auto" w:fill="FFFFFF"/>
              </w:rPr>
              <w:t>0,092</w:t>
            </w:r>
          </w:p>
        </w:tc>
        <w:tc>
          <w:tcPr>
            <w:tcW w:w="1559" w:type="dxa"/>
            <w:tcBorders>
              <w:top w:val="outset" w:sz="4" w:space="0" w:color="000000"/>
              <w:left w:val="outset" w:sz="4" w:space="0" w:color="000000"/>
              <w:bottom w:val="outset" w:sz="4" w:space="0" w:color="000000"/>
              <w:right w:val="outset" w:sz="4" w:space="0" w:color="000000"/>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300</w:t>
            </w:r>
          </w:p>
          <w:p w:rsidR="00666427" w:rsidRPr="00C27075" w:rsidRDefault="00666427" w:rsidP="00E53D9E">
            <w:pPr>
              <w:widowControl w:val="0"/>
              <w:rPr>
                <w:sz w:val="12"/>
                <w:szCs w:val="16"/>
                <w:shd w:val="clear" w:color="auto" w:fill="FFFFFF"/>
              </w:rPr>
            </w:pPr>
            <w:r w:rsidRPr="00C27075">
              <w:rPr>
                <w:sz w:val="12"/>
                <w:szCs w:val="16"/>
                <w:shd w:val="clear" w:color="auto" w:fill="FFFFFF"/>
              </w:rPr>
              <w:t>230</w:t>
            </w:r>
          </w:p>
        </w:tc>
        <w:tc>
          <w:tcPr>
            <w:tcW w:w="1304" w:type="dxa"/>
            <w:tcBorders>
              <w:top w:val="outset" w:sz="4" w:space="0" w:color="000000"/>
              <w:left w:val="outset" w:sz="4" w:space="0" w:color="000000"/>
              <w:bottom w:val="outset" w:sz="4" w:space="0" w:color="000000"/>
              <w:right w:val="outset" w:sz="4" w:space="0" w:color="000000"/>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    </w:t>
            </w:r>
          </w:p>
          <w:p w:rsidR="00666427" w:rsidRPr="00C27075" w:rsidRDefault="00666427" w:rsidP="00E53D9E">
            <w:pPr>
              <w:widowControl w:val="0"/>
              <w:rPr>
                <w:sz w:val="12"/>
                <w:szCs w:val="16"/>
                <w:shd w:val="clear" w:color="auto" w:fill="FFFFFF"/>
              </w:rPr>
            </w:pPr>
            <w:r w:rsidRPr="00C27075">
              <w:rPr>
                <w:sz w:val="12"/>
                <w:szCs w:val="16"/>
                <w:shd w:val="clear" w:color="auto" w:fill="FFFFFF"/>
              </w:rPr>
              <w:t>21,16</w:t>
            </w:r>
          </w:p>
        </w:tc>
        <w:tc>
          <w:tcPr>
            <w:tcW w:w="1673" w:type="dxa"/>
            <w:tcBorders>
              <w:top w:val="outset" w:sz="4" w:space="0" w:color="000000"/>
              <w:left w:val="outset" w:sz="4" w:space="0" w:color="000000"/>
              <w:bottom w:val="outset" w:sz="4" w:space="0" w:color="000000"/>
              <w:right w:val="outset" w:sz="4" w:space="0" w:color="000000"/>
            </w:tcBorders>
          </w:tcPr>
          <w:p w:rsidR="00666427" w:rsidRPr="00C27075" w:rsidRDefault="00666427" w:rsidP="00E53D9E">
            <w:pPr>
              <w:widowControl w:val="0"/>
              <w:snapToGrid w:val="0"/>
              <w:rPr>
                <w:sz w:val="12"/>
                <w:szCs w:val="16"/>
                <w:u w:val="single"/>
                <w:shd w:val="clear" w:color="auto" w:fill="FFFFFF"/>
              </w:rPr>
            </w:pPr>
            <w:r w:rsidRPr="00C27075">
              <w:rPr>
                <w:sz w:val="12"/>
                <w:szCs w:val="16"/>
                <w:u w:val="single"/>
                <w:shd w:val="clear" w:color="auto" w:fill="FFFFFF"/>
              </w:rPr>
              <w:t xml:space="preserve">   -     </w:t>
            </w:r>
          </w:p>
          <w:p w:rsidR="00666427" w:rsidRPr="00C27075" w:rsidRDefault="00666427" w:rsidP="00E53D9E">
            <w:pPr>
              <w:widowControl w:val="0"/>
              <w:rPr>
                <w:sz w:val="12"/>
                <w:szCs w:val="16"/>
                <w:shd w:val="clear" w:color="auto" w:fill="FFFFFF"/>
              </w:rPr>
            </w:pPr>
            <w:r w:rsidRPr="00C27075">
              <w:rPr>
                <w:sz w:val="12"/>
                <w:szCs w:val="16"/>
                <w:shd w:val="clear" w:color="auto" w:fill="FFFFFF"/>
              </w:rPr>
              <w:t>25,39</w:t>
            </w:r>
          </w:p>
        </w:tc>
      </w:tr>
      <w:tr w:rsidR="00666427" w:rsidRPr="00C27075" w:rsidTr="00E53D9E">
        <w:trPr>
          <w:cantSplit/>
          <w:trHeight w:val="360"/>
        </w:trPr>
        <w:tc>
          <w:tcPr>
            <w:tcW w:w="567" w:type="dxa"/>
            <w:tcBorders>
              <w:top w:val="outset" w:sz="4" w:space="0" w:color="000000"/>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2268" w:type="dxa"/>
            <w:tcBorders>
              <w:top w:val="outset" w:sz="4" w:space="0" w:color="000000"/>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Итого</w:t>
            </w:r>
          </w:p>
        </w:tc>
        <w:tc>
          <w:tcPr>
            <w:tcW w:w="2552" w:type="dxa"/>
            <w:tcBorders>
              <w:top w:val="outset" w:sz="4" w:space="0" w:color="000000"/>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1559" w:type="dxa"/>
            <w:tcBorders>
              <w:top w:val="outset" w:sz="4" w:space="0" w:color="000000"/>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p>
        </w:tc>
        <w:tc>
          <w:tcPr>
            <w:tcW w:w="1304" w:type="dxa"/>
            <w:tcBorders>
              <w:top w:val="outset" w:sz="4" w:space="0" w:color="000000"/>
              <w:left w:val="single" w:sz="4" w:space="0" w:color="000000"/>
              <w:bottom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21,16</w:t>
            </w:r>
          </w:p>
        </w:tc>
        <w:tc>
          <w:tcPr>
            <w:tcW w:w="1673" w:type="dxa"/>
            <w:tcBorders>
              <w:top w:val="outset"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rPr>
                <w:sz w:val="12"/>
                <w:szCs w:val="16"/>
                <w:shd w:val="clear" w:color="auto" w:fill="FFFFFF"/>
              </w:rPr>
            </w:pPr>
            <w:r w:rsidRPr="00C27075">
              <w:rPr>
                <w:sz w:val="12"/>
                <w:szCs w:val="16"/>
                <w:shd w:val="clear" w:color="auto" w:fill="FFFFFF"/>
              </w:rPr>
              <w:t>25,39</w:t>
            </w:r>
          </w:p>
        </w:tc>
      </w:tr>
    </w:tbl>
    <w:p w:rsidR="00666427" w:rsidRPr="00BF7ABE" w:rsidRDefault="00666427" w:rsidP="00666427">
      <w:pPr>
        <w:widowControl w:val="0"/>
        <w:jc w:val="right"/>
        <w:rPr>
          <w:sz w:val="16"/>
          <w:szCs w:val="16"/>
          <w:shd w:val="clear" w:color="auto" w:fill="FFFFFF"/>
        </w:rPr>
      </w:pPr>
    </w:p>
    <w:p w:rsidR="00666427" w:rsidRPr="00BF7ABE" w:rsidRDefault="00666427" w:rsidP="00666427">
      <w:pPr>
        <w:pStyle w:val="3f3f3f3f3f3f3f3f3f3f3f3f3f3f3f"/>
        <w:keepNext w:val="0"/>
        <w:keepLines w:val="0"/>
        <w:suppressAutoHyphens w:val="0"/>
        <w:spacing w:before="0"/>
        <w:ind w:left="0" w:right="0" w:firstLine="0"/>
        <w:jc w:val="left"/>
        <w:outlineLvl w:val="0"/>
        <w:rPr>
          <w:rFonts w:ascii="Times New Roman" w:hAnsi="Times New Roman" w:cs="Times New Roman"/>
          <w:b w:val="0"/>
          <w:color w:val="auto"/>
          <w:sz w:val="16"/>
          <w:szCs w:val="16"/>
          <w:shd w:val="clear" w:color="auto" w:fill="FFFFFF"/>
          <w:lang w:val="ru-RU"/>
        </w:rPr>
      </w:pPr>
      <w:r w:rsidRPr="00BF7ABE">
        <w:rPr>
          <w:rFonts w:ascii="Times New Roman" w:hAnsi="Times New Roman" w:cs="Times New Roman"/>
          <w:b w:val="0"/>
          <w:color w:val="auto"/>
          <w:sz w:val="16"/>
          <w:szCs w:val="16"/>
          <w:shd w:val="clear" w:color="auto" w:fill="FFFFFF"/>
          <w:lang w:val="ru-RU"/>
        </w:rPr>
        <w:t xml:space="preserve">Суммарные расходы хозяйственно-бытовых стоков. Расчетный срок. </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78"/>
        <w:gridCol w:w="1310"/>
        <w:gridCol w:w="1738"/>
      </w:tblGrid>
      <w:tr w:rsidR="00666427" w:rsidRPr="00C27075" w:rsidTr="00E53D9E">
        <w:trPr>
          <w:trHeight w:hRule="exact" w:val="296"/>
        </w:trPr>
        <w:tc>
          <w:tcPr>
            <w:tcW w:w="3686" w:type="dxa"/>
            <w:vMerge w:val="restart"/>
            <w:shd w:val="clear" w:color="auto" w:fill="DAEEF3"/>
          </w:tcPr>
          <w:p w:rsidR="00666427" w:rsidRPr="00C27075" w:rsidRDefault="00666427" w:rsidP="00E53D9E">
            <w:pPr>
              <w:widowControl w:val="0"/>
              <w:rPr>
                <w:b/>
                <w:sz w:val="12"/>
                <w:szCs w:val="16"/>
              </w:rPr>
            </w:pPr>
          </w:p>
          <w:p w:rsidR="00666427" w:rsidRPr="00C27075" w:rsidRDefault="00666427" w:rsidP="00E53D9E">
            <w:pPr>
              <w:widowControl w:val="0"/>
              <w:rPr>
                <w:b/>
                <w:sz w:val="12"/>
                <w:szCs w:val="16"/>
              </w:rPr>
            </w:pPr>
            <w:r w:rsidRPr="00C27075">
              <w:rPr>
                <w:b/>
                <w:sz w:val="12"/>
                <w:szCs w:val="16"/>
              </w:rPr>
              <w:t>Наименование потребителей</w:t>
            </w:r>
          </w:p>
        </w:tc>
        <w:tc>
          <w:tcPr>
            <w:tcW w:w="6237" w:type="dxa"/>
            <w:gridSpan w:val="2"/>
            <w:shd w:val="clear" w:color="auto" w:fill="DAEEF3"/>
          </w:tcPr>
          <w:p w:rsidR="00666427" w:rsidRPr="00C27075" w:rsidRDefault="00666427" w:rsidP="00E53D9E">
            <w:pPr>
              <w:widowControl w:val="0"/>
              <w:jc w:val="center"/>
              <w:rPr>
                <w:b/>
                <w:sz w:val="12"/>
                <w:szCs w:val="16"/>
              </w:rPr>
            </w:pPr>
            <w:r w:rsidRPr="00C27075">
              <w:rPr>
                <w:b/>
                <w:sz w:val="12"/>
                <w:szCs w:val="16"/>
              </w:rPr>
              <w:t>Расчетный срок</w:t>
            </w:r>
          </w:p>
        </w:tc>
      </w:tr>
      <w:tr w:rsidR="00666427" w:rsidRPr="00C27075" w:rsidTr="00E53D9E">
        <w:tc>
          <w:tcPr>
            <w:tcW w:w="3686" w:type="dxa"/>
            <w:vMerge/>
            <w:shd w:val="clear" w:color="auto" w:fill="DAEEF3"/>
          </w:tcPr>
          <w:p w:rsidR="00666427" w:rsidRPr="00C27075" w:rsidRDefault="00666427" w:rsidP="00E53D9E">
            <w:pPr>
              <w:widowControl w:val="0"/>
              <w:rPr>
                <w:b/>
                <w:sz w:val="12"/>
                <w:szCs w:val="16"/>
              </w:rPr>
            </w:pPr>
          </w:p>
        </w:tc>
        <w:tc>
          <w:tcPr>
            <w:tcW w:w="2639" w:type="dxa"/>
            <w:shd w:val="clear" w:color="auto" w:fill="DAEEF3"/>
          </w:tcPr>
          <w:p w:rsidR="00666427" w:rsidRPr="00C27075" w:rsidRDefault="00666427" w:rsidP="00E53D9E">
            <w:pPr>
              <w:widowControl w:val="0"/>
              <w:rPr>
                <w:b/>
                <w:sz w:val="12"/>
                <w:szCs w:val="16"/>
              </w:rPr>
            </w:pPr>
            <w:r w:rsidRPr="00C27075">
              <w:rPr>
                <w:b/>
                <w:sz w:val="12"/>
                <w:szCs w:val="16"/>
              </w:rPr>
              <w:t>Среднесут. расход воды</w:t>
            </w:r>
          </w:p>
          <w:p w:rsidR="00666427" w:rsidRPr="00C27075" w:rsidRDefault="00666427" w:rsidP="00E53D9E">
            <w:pPr>
              <w:widowControl w:val="0"/>
              <w:rPr>
                <w:b/>
                <w:sz w:val="12"/>
                <w:szCs w:val="16"/>
              </w:rPr>
            </w:pPr>
            <w:r w:rsidRPr="00C27075">
              <w:rPr>
                <w:b/>
                <w:sz w:val="12"/>
                <w:szCs w:val="16"/>
              </w:rPr>
              <w:t xml:space="preserve">                     м</w:t>
            </w:r>
            <w:r w:rsidRPr="00C27075">
              <w:rPr>
                <w:b/>
                <w:sz w:val="12"/>
                <w:szCs w:val="16"/>
                <w:vertAlign w:val="superscript"/>
              </w:rPr>
              <w:t>3</w:t>
            </w:r>
            <w:r w:rsidRPr="00C27075">
              <w:rPr>
                <w:b/>
                <w:sz w:val="12"/>
                <w:szCs w:val="16"/>
              </w:rPr>
              <w:t>/сут.</w:t>
            </w:r>
          </w:p>
        </w:tc>
        <w:tc>
          <w:tcPr>
            <w:tcW w:w="3598" w:type="dxa"/>
            <w:shd w:val="clear" w:color="auto" w:fill="DAEEF3"/>
          </w:tcPr>
          <w:p w:rsidR="00666427" w:rsidRPr="00C27075" w:rsidRDefault="00666427" w:rsidP="00E53D9E">
            <w:pPr>
              <w:widowControl w:val="0"/>
              <w:rPr>
                <w:b/>
                <w:sz w:val="12"/>
                <w:szCs w:val="16"/>
              </w:rPr>
            </w:pPr>
            <w:r w:rsidRPr="00C27075">
              <w:rPr>
                <w:b/>
                <w:sz w:val="12"/>
                <w:szCs w:val="16"/>
              </w:rPr>
              <w:t>Maксимальный сут. расход воды</w:t>
            </w:r>
          </w:p>
          <w:p w:rsidR="00666427" w:rsidRPr="00C27075" w:rsidRDefault="00666427" w:rsidP="00E53D9E">
            <w:pPr>
              <w:widowControl w:val="0"/>
              <w:rPr>
                <w:b/>
                <w:sz w:val="12"/>
                <w:szCs w:val="16"/>
              </w:rPr>
            </w:pPr>
            <w:r w:rsidRPr="00C27075">
              <w:rPr>
                <w:b/>
                <w:sz w:val="12"/>
                <w:szCs w:val="16"/>
              </w:rPr>
              <w:t>м</w:t>
            </w:r>
            <w:r w:rsidRPr="00C27075">
              <w:rPr>
                <w:b/>
                <w:sz w:val="12"/>
                <w:szCs w:val="16"/>
                <w:vertAlign w:val="superscript"/>
              </w:rPr>
              <w:t>3</w:t>
            </w:r>
            <w:r w:rsidRPr="00C27075">
              <w:rPr>
                <w:b/>
                <w:sz w:val="12"/>
                <w:szCs w:val="16"/>
              </w:rPr>
              <w:t>/сут.</w:t>
            </w:r>
          </w:p>
        </w:tc>
      </w:tr>
      <w:tr w:rsidR="00666427" w:rsidRPr="00C27075" w:rsidTr="00E53D9E">
        <w:tc>
          <w:tcPr>
            <w:tcW w:w="3686"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b/>
                <w:bCs/>
                <w:i/>
                <w:iCs/>
                <w:color w:val="auto"/>
                <w:sz w:val="12"/>
                <w:szCs w:val="16"/>
                <w:shd w:val="clear" w:color="auto" w:fill="FFFFFF"/>
                <w:lang w:val="ru-RU"/>
              </w:rPr>
              <w:t>Гаврильское СП</w:t>
            </w:r>
            <w:r w:rsidRPr="00C27075">
              <w:rPr>
                <w:rFonts w:cs="Times New Roman"/>
                <w:color w:val="auto"/>
                <w:sz w:val="12"/>
                <w:szCs w:val="16"/>
                <w:shd w:val="clear" w:color="auto" w:fill="FFFFFF"/>
                <w:lang w:val="ru-RU"/>
              </w:rPr>
              <w:t>, население (1,60 тыс.чел )</w:t>
            </w:r>
          </w:p>
        </w:tc>
        <w:tc>
          <w:tcPr>
            <w:tcW w:w="2639"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376,82</w:t>
            </w:r>
          </w:p>
        </w:tc>
        <w:tc>
          <w:tcPr>
            <w:tcW w:w="3598"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452,18</w:t>
            </w:r>
          </w:p>
        </w:tc>
      </w:tr>
      <w:tr w:rsidR="00666427" w:rsidRPr="00C27075" w:rsidTr="00E53D9E">
        <w:tc>
          <w:tcPr>
            <w:tcW w:w="3686"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 xml:space="preserve">С/х  предприятия </w:t>
            </w:r>
          </w:p>
        </w:tc>
        <w:tc>
          <w:tcPr>
            <w:tcW w:w="6237" w:type="dxa"/>
            <w:gridSpan w:val="2"/>
            <w:vAlign w:val="center"/>
          </w:tcPr>
          <w:p w:rsidR="00666427" w:rsidRPr="00C27075" w:rsidRDefault="00666427" w:rsidP="00E53D9E">
            <w:pPr>
              <w:widowControl w:val="0"/>
              <w:shd w:val="clear" w:color="auto" w:fill="FFFFFF"/>
              <w:autoSpaceDE w:val="0"/>
              <w:snapToGrid w:val="0"/>
              <w:jc w:val="center"/>
              <w:rPr>
                <w:rFonts w:eastAsia="Arial"/>
                <w:color w:val="000000"/>
                <w:sz w:val="12"/>
                <w:szCs w:val="16"/>
                <w:shd w:val="clear" w:color="auto" w:fill="FFFFFF"/>
              </w:rPr>
            </w:pPr>
            <w:r w:rsidRPr="00C27075">
              <w:rPr>
                <w:rFonts w:eastAsia="Arial"/>
                <w:color w:val="000000"/>
                <w:sz w:val="12"/>
                <w:szCs w:val="16"/>
                <w:shd w:val="clear" w:color="auto" w:fill="FFFFFF"/>
              </w:rPr>
              <w:t>расходы определяются в течение разработки проектной документации по объектам, с уточнениями производственных мощностей</w:t>
            </w:r>
          </w:p>
        </w:tc>
      </w:tr>
      <w:tr w:rsidR="00666427" w:rsidRPr="00C27075" w:rsidTr="00E53D9E">
        <w:tc>
          <w:tcPr>
            <w:tcW w:w="3686" w:type="dxa"/>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Коммунально-бытовые предприятия, промышленность обслуживающая население прочие расходы (10%)</w:t>
            </w:r>
          </w:p>
        </w:tc>
        <w:tc>
          <w:tcPr>
            <w:tcW w:w="2639"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40,4</w:t>
            </w:r>
          </w:p>
        </w:tc>
        <w:tc>
          <w:tcPr>
            <w:tcW w:w="3598" w:type="dxa"/>
            <w:vAlign w:val="center"/>
          </w:tcPr>
          <w:p w:rsidR="00666427" w:rsidRPr="00C27075" w:rsidRDefault="00666427" w:rsidP="00E53D9E">
            <w:pPr>
              <w:pStyle w:val="3f3f3f3f3f3f3f12"/>
              <w:keepLines w:val="0"/>
              <w:suppressAutoHyphens w:val="0"/>
              <w:snapToGrid w:val="0"/>
              <w:jc w:val="left"/>
              <w:rPr>
                <w:rFonts w:cs="Times New Roman"/>
                <w:color w:val="auto"/>
                <w:sz w:val="12"/>
                <w:szCs w:val="16"/>
                <w:shd w:val="clear" w:color="auto" w:fill="FFFFFF"/>
                <w:lang w:val="ru-RU"/>
              </w:rPr>
            </w:pPr>
            <w:r w:rsidRPr="00C27075">
              <w:rPr>
                <w:rFonts w:cs="Times New Roman"/>
                <w:color w:val="auto"/>
                <w:sz w:val="12"/>
                <w:szCs w:val="16"/>
                <w:shd w:val="clear" w:color="auto" w:fill="FFFFFF"/>
                <w:lang w:val="ru-RU"/>
              </w:rPr>
              <w:t>48,46</w:t>
            </w:r>
          </w:p>
        </w:tc>
      </w:tr>
      <w:tr w:rsidR="00666427" w:rsidRPr="00C27075" w:rsidTr="00E53D9E">
        <w:tc>
          <w:tcPr>
            <w:tcW w:w="3686" w:type="dxa"/>
          </w:tcPr>
          <w:p w:rsidR="00666427" w:rsidRPr="00C27075" w:rsidRDefault="00666427" w:rsidP="00E53D9E">
            <w:pPr>
              <w:pStyle w:val="3f3f3f3f3f3f3f12"/>
              <w:keepLines w:val="0"/>
              <w:suppressAutoHyphens w:val="0"/>
              <w:snapToGrid w:val="0"/>
              <w:jc w:val="left"/>
              <w:rPr>
                <w:rFonts w:cs="Times New Roman"/>
                <w:b/>
                <w:color w:val="auto"/>
                <w:sz w:val="12"/>
                <w:szCs w:val="16"/>
                <w:shd w:val="clear" w:color="auto" w:fill="FFFFFF"/>
              </w:rPr>
            </w:pPr>
            <w:r w:rsidRPr="00C27075">
              <w:rPr>
                <w:rFonts w:cs="Times New Roman"/>
                <w:b/>
                <w:color w:val="auto"/>
                <w:sz w:val="12"/>
                <w:szCs w:val="16"/>
                <w:shd w:val="clear" w:color="auto" w:fill="FFFFFF"/>
              </w:rPr>
              <w:t>Итого</w:t>
            </w:r>
          </w:p>
        </w:tc>
        <w:tc>
          <w:tcPr>
            <w:tcW w:w="2639" w:type="dxa"/>
            <w:vAlign w:val="center"/>
          </w:tcPr>
          <w:p w:rsidR="00666427" w:rsidRPr="00C27075" w:rsidRDefault="00666427" w:rsidP="00E53D9E">
            <w:pPr>
              <w:pStyle w:val="3f3f3f3f3f3f3f12"/>
              <w:keepLines w:val="0"/>
              <w:suppressAutoHyphens w:val="0"/>
              <w:snapToGrid w:val="0"/>
              <w:jc w:val="left"/>
              <w:rPr>
                <w:rFonts w:cs="Times New Roman"/>
                <w:b/>
                <w:bCs/>
                <w:color w:val="auto"/>
                <w:sz w:val="12"/>
                <w:szCs w:val="16"/>
                <w:shd w:val="clear" w:color="auto" w:fill="FFFFFF"/>
                <w:lang w:val="ru-RU"/>
              </w:rPr>
            </w:pPr>
            <w:r w:rsidRPr="00C27075">
              <w:rPr>
                <w:rFonts w:cs="Times New Roman"/>
                <w:b/>
                <w:bCs/>
                <w:color w:val="auto"/>
                <w:sz w:val="12"/>
                <w:szCs w:val="16"/>
                <w:shd w:val="clear" w:color="auto" w:fill="FFFFFF"/>
                <w:lang w:val="ru-RU"/>
              </w:rPr>
              <w:t>417,22</w:t>
            </w:r>
          </w:p>
        </w:tc>
        <w:tc>
          <w:tcPr>
            <w:tcW w:w="3598" w:type="dxa"/>
            <w:vAlign w:val="center"/>
          </w:tcPr>
          <w:p w:rsidR="00666427" w:rsidRPr="00C27075" w:rsidRDefault="00666427" w:rsidP="00E53D9E">
            <w:pPr>
              <w:pStyle w:val="3f3f3f3f3f3f3f12"/>
              <w:keepLines w:val="0"/>
              <w:suppressAutoHyphens w:val="0"/>
              <w:snapToGrid w:val="0"/>
              <w:jc w:val="left"/>
              <w:rPr>
                <w:rFonts w:cs="Times New Roman"/>
                <w:b/>
                <w:bCs/>
                <w:color w:val="auto"/>
                <w:sz w:val="12"/>
                <w:szCs w:val="16"/>
                <w:shd w:val="clear" w:color="auto" w:fill="FFFFFF"/>
                <w:lang w:val="ru-RU"/>
              </w:rPr>
            </w:pPr>
            <w:r w:rsidRPr="00C27075">
              <w:rPr>
                <w:rFonts w:cs="Times New Roman"/>
                <w:b/>
                <w:bCs/>
                <w:color w:val="auto"/>
                <w:sz w:val="12"/>
                <w:szCs w:val="16"/>
                <w:shd w:val="clear" w:color="auto" w:fill="FFFFFF"/>
                <w:lang w:val="ru-RU"/>
              </w:rPr>
              <w:t>500,66</w:t>
            </w:r>
          </w:p>
        </w:tc>
      </w:tr>
    </w:tbl>
    <w:p w:rsidR="00666427" w:rsidRPr="00BF7ABE" w:rsidRDefault="00666427" w:rsidP="00666427">
      <w:pPr>
        <w:widowControl w:val="0"/>
        <w:rPr>
          <w:b/>
          <w:bCs/>
          <w:sz w:val="16"/>
          <w:szCs w:val="16"/>
          <w:u w:val="single"/>
          <w:shd w:val="clear" w:color="auto" w:fill="FFFFFF"/>
        </w:rPr>
      </w:pP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xml:space="preserve">Система канализации в сельском поселении, отсутствует. Канализование зданий, имеющих внутреннюю канализацию,  происходит в выгребы с последующим вывозом спецтехникой. </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Канализование новых площадок строительства и существующего неканализованного жилого фонда предусмотреть через проектируемые самотечные коллекторы диаметрами 150-300 мм. Самотечные сети канализации прокладывать из асбестоцементных или пластмассовых труб, напорные сети – из чугунных напорных труб из шаровидного графита, либо из пластмассовых труб.</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Рекомендуется произвести изыскательские и проектные работы по размещению и строительству очистных сооружений канализации.</w:t>
      </w:r>
    </w:p>
    <w:p w:rsidR="00666427" w:rsidRPr="00BF7ABE" w:rsidRDefault="00666427" w:rsidP="00666427">
      <w:pPr>
        <w:widowControl w:val="0"/>
        <w:jc w:val="both"/>
        <w:rPr>
          <w:b/>
          <w:bCs/>
          <w:sz w:val="16"/>
          <w:szCs w:val="16"/>
          <w:u w:val="single"/>
          <w:shd w:val="clear" w:color="auto" w:fill="FFFFFF"/>
        </w:rPr>
      </w:pP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Проектные предложения</w:t>
      </w:r>
    </w:p>
    <w:p w:rsidR="00666427" w:rsidRPr="00BF7ABE" w:rsidRDefault="00666427" w:rsidP="00666427">
      <w:pPr>
        <w:widowControl w:val="0"/>
        <w:jc w:val="center"/>
        <w:rPr>
          <w:sz w:val="16"/>
          <w:szCs w:val="16"/>
          <w:u w:val="single"/>
          <w:shd w:val="clear" w:color="auto" w:fill="FFFFFF"/>
        </w:rPr>
      </w:pP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Исходя из изложенного в плане водоснабжения, необходимо предусмотреть:</w:t>
      </w:r>
    </w:p>
    <w:p w:rsidR="00666427" w:rsidRPr="00BF7ABE" w:rsidRDefault="00666427" w:rsidP="008D459A">
      <w:pPr>
        <w:widowControl w:val="0"/>
        <w:numPr>
          <w:ilvl w:val="0"/>
          <w:numId w:val="42"/>
        </w:numPr>
        <w:tabs>
          <w:tab w:val="clear" w:pos="360"/>
          <w:tab w:val="num" w:pos="1080"/>
        </w:tabs>
        <w:ind w:left="0" w:firstLine="0"/>
        <w:jc w:val="both"/>
        <w:rPr>
          <w:sz w:val="16"/>
          <w:szCs w:val="16"/>
          <w:shd w:val="clear" w:color="auto" w:fill="FFFFFF"/>
        </w:rPr>
      </w:pPr>
      <w:r w:rsidRPr="00BF7ABE">
        <w:rPr>
          <w:sz w:val="16"/>
          <w:szCs w:val="16"/>
          <w:shd w:val="clear" w:color="auto" w:fill="FFFFFF"/>
        </w:rPr>
        <w:t>Изыскательские и проектные работы по размещению и строительству очистных сооружений канализации.</w:t>
      </w:r>
    </w:p>
    <w:p w:rsidR="00666427" w:rsidRPr="00BF7ABE" w:rsidRDefault="00666427" w:rsidP="008D459A">
      <w:pPr>
        <w:widowControl w:val="0"/>
        <w:numPr>
          <w:ilvl w:val="0"/>
          <w:numId w:val="42"/>
        </w:numPr>
        <w:tabs>
          <w:tab w:val="clear" w:pos="360"/>
          <w:tab w:val="num" w:pos="1080"/>
        </w:tabs>
        <w:ind w:left="0" w:firstLine="0"/>
        <w:jc w:val="both"/>
        <w:rPr>
          <w:b/>
          <w:sz w:val="16"/>
          <w:szCs w:val="16"/>
          <w:shd w:val="clear" w:color="auto" w:fill="FFFFFF"/>
        </w:rPr>
      </w:pPr>
      <w:r w:rsidRPr="00BF7ABE">
        <w:rPr>
          <w:sz w:val="16"/>
          <w:szCs w:val="16"/>
          <w:shd w:val="clear" w:color="auto" w:fill="FFFFFF"/>
        </w:rPr>
        <w:t xml:space="preserve">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 </w:t>
      </w:r>
      <w:r w:rsidRPr="00BF7ABE">
        <w:rPr>
          <w:b/>
          <w:sz w:val="16"/>
          <w:szCs w:val="16"/>
          <w:shd w:val="clear" w:color="auto" w:fill="FFFFFF"/>
        </w:rPr>
        <w:t xml:space="preserve"> </w:t>
      </w:r>
    </w:p>
    <w:p w:rsidR="00666427" w:rsidRPr="00BF7ABE" w:rsidRDefault="00666427" w:rsidP="008D459A">
      <w:pPr>
        <w:widowControl w:val="0"/>
        <w:numPr>
          <w:ilvl w:val="0"/>
          <w:numId w:val="42"/>
        </w:numPr>
        <w:tabs>
          <w:tab w:val="clear" w:pos="360"/>
          <w:tab w:val="num" w:pos="1080"/>
        </w:tabs>
        <w:ind w:left="0" w:firstLine="0"/>
        <w:jc w:val="both"/>
        <w:rPr>
          <w:sz w:val="16"/>
          <w:szCs w:val="16"/>
          <w:shd w:val="clear" w:color="auto" w:fill="FFFFFF"/>
        </w:rPr>
      </w:pPr>
      <w:r w:rsidRPr="00BF7ABE">
        <w:rPr>
          <w:sz w:val="16"/>
          <w:szCs w:val="16"/>
          <w:shd w:val="clear" w:color="auto" w:fill="FFFFFF"/>
        </w:rPr>
        <w:t>Канализование новых площадок строительства и существующего неканализованного жилого фонда предусмотреть через проектируемые самотечные коллекторы диаметрами 150-300 мм.</w:t>
      </w:r>
    </w:p>
    <w:p w:rsidR="00666427" w:rsidRPr="00BF7ABE" w:rsidRDefault="00666427" w:rsidP="008D459A">
      <w:pPr>
        <w:widowControl w:val="0"/>
        <w:numPr>
          <w:ilvl w:val="0"/>
          <w:numId w:val="42"/>
        </w:numPr>
        <w:tabs>
          <w:tab w:val="clear" w:pos="360"/>
          <w:tab w:val="num" w:pos="1080"/>
        </w:tabs>
        <w:ind w:left="0" w:firstLine="0"/>
        <w:jc w:val="both"/>
        <w:rPr>
          <w:sz w:val="16"/>
          <w:szCs w:val="16"/>
          <w:shd w:val="clear" w:color="auto" w:fill="FFFFFF"/>
        </w:rPr>
      </w:pPr>
      <w:r w:rsidRPr="00BF7ABE">
        <w:rPr>
          <w:sz w:val="16"/>
          <w:szCs w:val="16"/>
          <w:shd w:val="clear" w:color="auto" w:fill="FFFFFF"/>
        </w:rPr>
        <w:t xml:space="preserve">Самотечные сети канализации из асбестоцементных или пластмассовых труб, напорные сети – из металлических труб в изоляции, железобетонных либо пластмассовых труб, с учетом новых технологий. </w:t>
      </w:r>
    </w:p>
    <w:p w:rsidR="00666427" w:rsidRPr="00BF7ABE" w:rsidRDefault="00666427" w:rsidP="00666427">
      <w:pPr>
        <w:widowControl w:val="0"/>
        <w:jc w:val="both"/>
        <w:rPr>
          <w:sz w:val="16"/>
          <w:szCs w:val="16"/>
          <w:shd w:val="clear" w:color="auto" w:fill="FFFF00"/>
        </w:rPr>
      </w:pPr>
    </w:p>
    <w:p w:rsidR="00666427" w:rsidRPr="00BF7ABE" w:rsidRDefault="00666427" w:rsidP="00666427">
      <w:pPr>
        <w:widowControl w:val="0"/>
        <w:jc w:val="both"/>
        <w:outlineLvl w:val="0"/>
        <w:rPr>
          <w:rFonts w:eastAsia="Arial"/>
          <w:b/>
          <w:bCs/>
          <w:i/>
          <w:iCs/>
          <w:color w:val="000000"/>
          <w:sz w:val="16"/>
          <w:szCs w:val="16"/>
        </w:rPr>
      </w:pPr>
      <w:r w:rsidRPr="00BF7ABE">
        <w:rPr>
          <w:rFonts w:eastAsia="Arial"/>
          <w:b/>
          <w:bCs/>
          <w:i/>
          <w:iCs/>
          <w:color w:val="000000"/>
          <w:sz w:val="16"/>
          <w:szCs w:val="16"/>
        </w:rPr>
        <w:t>Газоснабжение</w:t>
      </w:r>
    </w:p>
    <w:p w:rsidR="00666427" w:rsidRPr="00BF7ABE" w:rsidRDefault="00666427" w:rsidP="00666427">
      <w:pPr>
        <w:widowControl w:val="0"/>
        <w:jc w:val="both"/>
        <w:rPr>
          <w:b/>
          <w:bCs/>
          <w:i/>
          <w:iCs/>
          <w:sz w:val="16"/>
          <w:szCs w:val="16"/>
        </w:rPr>
      </w:pPr>
    </w:p>
    <w:p w:rsidR="00666427" w:rsidRPr="00BF7ABE" w:rsidRDefault="00666427" w:rsidP="00666427">
      <w:pPr>
        <w:widowControl w:val="0"/>
        <w:shd w:val="clear" w:color="auto" w:fill="FFFFFF"/>
        <w:autoSpaceDE w:val="0"/>
        <w:jc w:val="center"/>
        <w:outlineLvl w:val="0"/>
        <w:rPr>
          <w:rFonts w:eastAsia="Arial"/>
          <w:b/>
          <w:bCs/>
          <w:color w:val="000000"/>
          <w:sz w:val="16"/>
          <w:szCs w:val="16"/>
          <w:u w:val="single"/>
          <w:shd w:val="clear" w:color="auto" w:fill="FFFFFF"/>
        </w:rPr>
      </w:pPr>
      <w:r w:rsidRPr="00BF7ABE">
        <w:rPr>
          <w:rFonts w:eastAsia="Arial"/>
          <w:b/>
          <w:bCs/>
          <w:color w:val="000000"/>
          <w:sz w:val="16"/>
          <w:szCs w:val="16"/>
          <w:u w:val="single"/>
          <w:shd w:val="clear" w:color="auto" w:fill="FFFFFF"/>
        </w:rPr>
        <w:t>Проектные решения</w:t>
      </w:r>
    </w:p>
    <w:p w:rsidR="00666427" w:rsidRPr="00BF7ABE" w:rsidRDefault="00666427" w:rsidP="00666427">
      <w:pPr>
        <w:widowControl w:val="0"/>
        <w:shd w:val="clear" w:color="auto" w:fill="FFFFFF"/>
        <w:autoSpaceDE w:val="0"/>
        <w:jc w:val="center"/>
        <w:rPr>
          <w:rFonts w:eastAsia="Arial"/>
          <w:b/>
          <w:bCs/>
          <w:color w:val="000000"/>
          <w:sz w:val="16"/>
          <w:szCs w:val="16"/>
          <w:highlight w:val="cyan"/>
          <w:u w:val="single"/>
          <w:shd w:val="clear" w:color="auto" w:fill="FFFFFF"/>
        </w:rPr>
      </w:pP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Годовые расходы газа для населения определены по нормам газопотребления в соответствии с СП 42-101-2003. Часовые расходы газа определены по годовым расходам газа и числу часов использования максимума.</w:t>
      </w:r>
    </w:p>
    <w:p w:rsidR="00666427" w:rsidRPr="00BF7ABE" w:rsidRDefault="00666427" w:rsidP="00666427">
      <w:pPr>
        <w:widowControl w:val="0"/>
        <w:shd w:val="clear" w:color="auto" w:fill="FFFFFF"/>
        <w:autoSpaceDE w:val="0"/>
        <w:jc w:val="both"/>
        <w:rPr>
          <w:color w:val="000000"/>
          <w:sz w:val="16"/>
          <w:szCs w:val="16"/>
          <w:shd w:val="clear" w:color="auto" w:fill="FFFFFF"/>
        </w:rPr>
      </w:pPr>
      <w:r w:rsidRPr="00BF7ABE">
        <w:rPr>
          <w:rFonts w:eastAsia="Arial"/>
          <w:color w:val="000000"/>
          <w:sz w:val="16"/>
          <w:szCs w:val="16"/>
          <w:shd w:val="clear" w:color="auto" w:fill="FFFFFF"/>
        </w:rPr>
        <w:t xml:space="preserve">Обеспечение газом промышленных предприятий </w:t>
      </w:r>
      <w:r w:rsidRPr="00BF7ABE">
        <w:rPr>
          <w:color w:val="000000"/>
          <w:sz w:val="16"/>
          <w:szCs w:val="16"/>
          <w:shd w:val="clear" w:color="auto" w:fill="FFFFFF"/>
        </w:rPr>
        <w:t>в данном разделе не рассматривается в связи с отсутствием данных.</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Прогнозируемые расходы газа на коммунально-бытовые нужды для существующего фонда и объектов нового строительства представлены в таблице.</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43"/>
        <w:gridCol w:w="1508"/>
        <w:gridCol w:w="958"/>
        <w:gridCol w:w="1006"/>
        <w:gridCol w:w="905"/>
      </w:tblGrid>
      <w:tr w:rsidR="00666427" w:rsidRPr="00C27075" w:rsidTr="00E53D9E">
        <w:tc>
          <w:tcPr>
            <w:tcW w:w="615"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 п/п</w:t>
            </w:r>
          </w:p>
        </w:tc>
        <w:tc>
          <w:tcPr>
            <w:tcW w:w="3270"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Потребители</w:t>
            </w:r>
          </w:p>
        </w:tc>
        <w:tc>
          <w:tcPr>
            <w:tcW w:w="201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Расчет</w:t>
            </w:r>
          </w:p>
        </w:tc>
        <w:tc>
          <w:tcPr>
            <w:tcW w:w="212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Годовой расход</w:t>
            </w:r>
          </w:p>
        </w:tc>
        <w:tc>
          <w:tcPr>
            <w:tcW w:w="1896"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Часовые расходы газа</w:t>
            </w:r>
          </w:p>
        </w:tc>
      </w:tr>
      <w:tr w:rsidR="00666427" w:rsidRPr="00C27075" w:rsidTr="00E53D9E">
        <w:trPr>
          <w:trHeight w:val="1452"/>
        </w:trPr>
        <w:tc>
          <w:tcPr>
            <w:tcW w:w="615"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r w:rsidRPr="00C27075">
              <w:rPr>
                <w:rFonts w:eastAsia="Arial"/>
                <w:sz w:val="12"/>
                <w:szCs w:val="16"/>
                <w:shd w:val="clear" w:color="auto" w:fill="FFFFFF"/>
              </w:rPr>
              <w:t>1</w:t>
            </w:r>
          </w:p>
        </w:tc>
        <w:tc>
          <w:tcPr>
            <w:tcW w:w="3270"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r w:rsidRPr="00C27075">
              <w:rPr>
                <w:rFonts w:eastAsia="Arial"/>
                <w:sz w:val="12"/>
                <w:szCs w:val="16"/>
                <w:shd w:val="clear" w:color="auto" w:fill="FFFFFF"/>
              </w:rPr>
              <w:t>Бытовые нужды населения:</w:t>
            </w:r>
          </w:p>
          <w:p w:rsidR="00666427" w:rsidRPr="00C27075" w:rsidRDefault="00666427" w:rsidP="008D459A">
            <w:pPr>
              <w:pStyle w:val="aff7"/>
              <w:numPr>
                <w:ilvl w:val="0"/>
                <w:numId w:val="11"/>
              </w:numPr>
              <w:suppressLineNumbers w:val="0"/>
              <w:suppressAutoHyphens w:val="0"/>
              <w:ind w:left="0" w:firstLine="0"/>
              <w:rPr>
                <w:rFonts w:eastAsia="Arial"/>
                <w:sz w:val="12"/>
                <w:szCs w:val="16"/>
                <w:shd w:val="clear" w:color="auto" w:fill="FFFFFF"/>
              </w:rPr>
            </w:pPr>
            <w:r w:rsidRPr="00C27075">
              <w:rPr>
                <w:rFonts w:eastAsia="Arial"/>
                <w:sz w:val="12"/>
                <w:szCs w:val="16"/>
                <w:shd w:val="clear" w:color="auto" w:fill="FFFFFF"/>
              </w:rPr>
              <w:t>отопление, горячее  водоснабжение и пищеприготовление;</w:t>
            </w:r>
          </w:p>
          <w:p w:rsidR="00666427" w:rsidRPr="00C27075" w:rsidRDefault="00666427" w:rsidP="00E53D9E">
            <w:pPr>
              <w:pStyle w:val="aff7"/>
              <w:suppressLineNumbers w:val="0"/>
              <w:suppressAutoHyphens w:val="0"/>
              <w:rPr>
                <w:rFonts w:eastAsia="Arial"/>
                <w:sz w:val="12"/>
                <w:szCs w:val="16"/>
                <w:shd w:val="clear" w:color="auto" w:fill="FFFFFF"/>
              </w:rPr>
            </w:pPr>
          </w:p>
        </w:tc>
        <w:tc>
          <w:tcPr>
            <w:tcW w:w="201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r w:rsidRPr="00C27075">
              <w:rPr>
                <w:rFonts w:eastAsia="Arial"/>
                <w:sz w:val="12"/>
                <w:szCs w:val="16"/>
                <w:shd w:val="clear" w:color="auto" w:fill="FFFFFF"/>
                <w:lang w:val="en-US"/>
              </w:rPr>
              <w:t>1600</w:t>
            </w:r>
            <w:r w:rsidRPr="00C27075">
              <w:rPr>
                <w:rFonts w:eastAsia="Arial"/>
                <w:sz w:val="12"/>
                <w:szCs w:val="16"/>
                <w:shd w:val="clear" w:color="auto" w:fill="FFFFFF"/>
              </w:rPr>
              <w:t xml:space="preserve"> х 300 м</w:t>
            </w:r>
            <w:r w:rsidRPr="00C27075">
              <w:rPr>
                <w:rFonts w:eastAsia="Arial"/>
                <w:sz w:val="12"/>
                <w:szCs w:val="16"/>
                <w:shd w:val="clear" w:color="auto" w:fill="FFFFFF"/>
                <w:vertAlign w:val="superscript"/>
              </w:rPr>
              <w:t>3</w:t>
            </w:r>
            <w:r w:rsidRPr="00C27075">
              <w:rPr>
                <w:rFonts w:eastAsia="Arial"/>
                <w:sz w:val="12"/>
                <w:szCs w:val="16"/>
                <w:shd w:val="clear" w:color="auto" w:fill="FFFFFF"/>
              </w:rPr>
              <w:t>/год</w:t>
            </w:r>
          </w:p>
          <w:p w:rsidR="00666427" w:rsidRPr="00C27075" w:rsidRDefault="00666427" w:rsidP="00E53D9E">
            <w:pPr>
              <w:pStyle w:val="aff7"/>
              <w:suppressLineNumbers w:val="0"/>
              <w:suppressAutoHyphens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p>
        </w:tc>
        <w:tc>
          <w:tcPr>
            <w:tcW w:w="212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r w:rsidRPr="00C27075">
              <w:rPr>
                <w:rFonts w:eastAsia="Arial"/>
                <w:sz w:val="12"/>
                <w:szCs w:val="16"/>
                <w:shd w:val="clear" w:color="auto" w:fill="FFFFFF"/>
                <w:lang w:val="en-US"/>
              </w:rPr>
              <w:t>480</w:t>
            </w:r>
            <w:r w:rsidRPr="00C27075">
              <w:rPr>
                <w:rFonts w:eastAsia="Arial"/>
                <w:sz w:val="12"/>
                <w:szCs w:val="16"/>
                <w:shd w:val="clear" w:color="auto" w:fill="FFFFFF"/>
              </w:rPr>
              <w:t xml:space="preserve"> тыс.м</w:t>
            </w:r>
            <w:r w:rsidRPr="00C27075">
              <w:rPr>
                <w:rFonts w:eastAsia="Arial"/>
                <w:sz w:val="12"/>
                <w:szCs w:val="16"/>
                <w:shd w:val="clear" w:color="auto" w:fill="FFFFFF"/>
                <w:vertAlign w:val="superscript"/>
              </w:rPr>
              <w:t>3</w:t>
            </w:r>
            <w:r w:rsidRPr="00C27075">
              <w:rPr>
                <w:rFonts w:eastAsia="Arial"/>
                <w:sz w:val="12"/>
                <w:szCs w:val="16"/>
                <w:shd w:val="clear" w:color="auto" w:fill="FFFFFF"/>
              </w:rPr>
              <w:t>/год</w:t>
            </w:r>
          </w:p>
          <w:p w:rsidR="00666427" w:rsidRPr="00C27075" w:rsidRDefault="00666427" w:rsidP="00E53D9E">
            <w:pPr>
              <w:pStyle w:val="aff7"/>
              <w:suppressLineNumbers w:val="0"/>
              <w:suppressAutoHyphens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p>
        </w:tc>
        <w:tc>
          <w:tcPr>
            <w:tcW w:w="189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r w:rsidRPr="00C27075">
              <w:rPr>
                <w:rFonts w:eastAsia="Arial"/>
                <w:sz w:val="12"/>
                <w:szCs w:val="16"/>
                <w:shd w:val="clear" w:color="auto" w:fill="FFFFFF"/>
                <w:lang w:val="en-US"/>
              </w:rPr>
              <w:t>240</w:t>
            </w:r>
            <w:r w:rsidRPr="00C27075">
              <w:rPr>
                <w:rFonts w:eastAsia="Arial"/>
                <w:sz w:val="12"/>
                <w:szCs w:val="16"/>
                <w:shd w:val="clear" w:color="auto" w:fill="FFFFFF"/>
              </w:rPr>
              <w:t xml:space="preserve">  м</w:t>
            </w:r>
            <w:r w:rsidRPr="00C27075">
              <w:rPr>
                <w:rFonts w:eastAsia="Arial"/>
                <w:sz w:val="12"/>
                <w:szCs w:val="16"/>
                <w:shd w:val="clear" w:color="auto" w:fill="FFFFFF"/>
                <w:vertAlign w:val="superscript"/>
              </w:rPr>
              <w:t>3</w:t>
            </w:r>
            <w:r w:rsidRPr="00C27075">
              <w:rPr>
                <w:rFonts w:eastAsia="Arial"/>
                <w:sz w:val="12"/>
                <w:szCs w:val="16"/>
                <w:shd w:val="clear" w:color="auto" w:fill="FFFFFF"/>
              </w:rPr>
              <w:t>/час</w:t>
            </w:r>
          </w:p>
          <w:p w:rsidR="00666427" w:rsidRPr="00C27075" w:rsidRDefault="00666427" w:rsidP="00E53D9E">
            <w:pPr>
              <w:pStyle w:val="aff7"/>
              <w:suppressLineNumbers w:val="0"/>
              <w:suppressAutoHyphens w:val="0"/>
              <w:jc w:val="center"/>
              <w:rPr>
                <w:rFonts w:eastAsia="Arial"/>
                <w:sz w:val="12"/>
                <w:szCs w:val="16"/>
                <w:shd w:val="clear" w:color="auto" w:fill="FFFFFF"/>
              </w:rPr>
            </w:pPr>
          </w:p>
          <w:p w:rsidR="00666427" w:rsidRPr="00C27075" w:rsidRDefault="00666427" w:rsidP="00E53D9E">
            <w:pPr>
              <w:pStyle w:val="aff7"/>
              <w:suppressLineNumbers w:val="0"/>
              <w:suppressAutoHyphens w:val="0"/>
              <w:jc w:val="center"/>
              <w:rPr>
                <w:rFonts w:eastAsia="Arial"/>
                <w:sz w:val="12"/>
                <w:szCs w:val="16"/>
                <w:shd w:val="clear" w:color="auto" w:fill="FFFFFF"/>
              </w:rPr>
            </w:pPr>
          </w:p>
        </w:tc>
      </w:tr>
      <w:tr w:rsidR="00666427" w:rsidRPr="00C27075" w:rsidTr="00E53D9E">
        <w:tc>
          <w:tcPr>
            <w:tcW w:w="615"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lang w:val="en-US"/>
              </w:rPr>
            </w:pPr>
            <w:r w:rsidRPr="00C27075">
              <w:rPr>
                <w:rFonts w:eastAsia="Arial"/>
                <w:sz w:val="12"/>
                <w:szCs w:val="16"/>
                <w:shd w:val="clear" w:color="auto" w:fill="FFFFFF"/>
                <w:lang w:val="en-US"/>
              </w:rPr>
              <w:t>2</w:t>
            </w:r>
          </w:p>
        </w:tc>
        <w:tc>
          <w:tcPr>
            <w:tcW w:w="3270" w:type="dxa"/>
          </w:tcPr>
          <w:p w:rsidR="00666427" w:rsidRPr="00C27075" w:rsidRDefault="00666427" w:rsidP="00E53D9E">
            <w:pPr>
              <w:pStyle w:val="aff7"/>
              <w:suppressLineNumbers w:val="0"/>
              <w:suppressAutoHyphens w:val="0"/>
              <w:snapToGrid w:val="0"/>
              <w:rPr>
                <w:rFonts w:eastAsia="Arial"/>
                <w:sz w:val="12"/>
                <w:szCs w:val="16"/>
                <w:shd w:val="clear" w:color="auto" w:fill="FFFFFF"/>
              </w:rPr>
            </w:pPr>
            <w:r w:rsidRPr="00C27075">
              <w:rPr>
                <w:rFonts w:eastAsia="Arial"/>
                <w:sz w:val="12"/>
                <w:szCs w:val="16"/>
                <w:shd w:val="clear" w:color="auto" w:fill="FFFFFF"/>
              </w:rPr>
              <w:t>Существующие предприятия соцкультбыта</w:t>
            </w:r>
          </w:p>
        </w:tc>
        <w:tc>
          <w:tcPr>
            <w:tcW w:w="201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p>
        </w:tc>
        <w:tc>
          <w:tcPr>
            <w:tcW w:w="2126" w:type="dxa"/>
          </w:tcPr>
          <w:p w:rsidR="00666427" w:rsidRPr="00C27075" w:rsidRDefault="00666427" w:rsidP="00E53D9E">
            <w:pPr>
              <w:widowControl w:val="0"/>
              <w:snapToGrid w:val="0"/>
              <w:jc w:val="center"/>
              <w:rPr>
                <w:rFonts w:eastAsia="Arial"/>
                <w:sz w:val="12"/>
                <w:szCs w:val="16"/>
                <w:shd w:val="clear" w:color="auto" w:fill="FFFFFF"/>
              </w:rPr>
            </w:pPr>
            <w:r w:rsidRPr="00C27075">
              <w:rPr>
                <w:rFonts w:eastAsia="Arial"/>
                <w:sz w:val="12"/>
                <w:szCs w:val="16"/>
                <w:shd w:val="clear" w:color="auto" w:fill="FFFFFF"/>
              </w:rPr>
              <w:t>Нет данных</w:t>
            </w:r>
          </w:p>
        </w:tc>
        <w:tc>
          <w:tcPr>
            <w:tcW w:w="1896" w:type="dxa"/>
          </w:tcPr>
          <w:p w:rsidR="00666427" w:rsidRPr="00C27075" w:rsidRDefault="00666427" w:rsidP="00E53D9E">
            <w:pPr>
              <w:widowControl w:val="0"/>
              <w:snapToGrid w:val="0"/>
              <w:jc w:val="center"/>
              <w:rPr>
                <w:rFonts w:eastAsia="Arial"/>
                <w:sz w:val="12"/>
                <w:szCs w:val="16"/>
                <w:shd w:val="clear" w:color="auto" w:fill="FFFFFF"/>
              </w:rPr>
            </w:pPr>
            <w:r w:rsidRPr="00C27075">
              <w:rPr>
                <w:rFonts w:eastAsia="Arial"/>
                <w:sz w:val="12"/>
                <w:szCs w:val="16"/>
                <w:shd w:val="clear" w:color="auto" w:fill="FFFFFF"/>
              </w:rPr>
              <w:t>Нет данных</w:t>
            </w:r>
          </w:p>
        </w:tc>
      </w:tr>
      <w:tr w:rsidR="00666427" w:rsidRPr="00C27075" w:rsidTr="00E53D9E">
        <w:tc>
          <w:tcPr>
            <w:tcW w:w="615"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lang w:val="en-US"/>
              </w:rPr>
            </w:pPr>
            <w:r w:rsidRPr="00C27075">
              <w:rPr>
                <w:rFonts w:eastAsia="Arial"/>
                <w:sz w:val="12"/>
                <w:szCs w:val="16"/>
                <w:shd w:val="clear" w:color="auto" w:fill="FFFFFF"/>
                <w:lang w:val="en-US"/>
              </w:rPr>
              <w:t>3</w:t>
            </w:r>
          </w:p>
        </w:tc>
        <w:tc>
          <w:tcPr>
            <w:tcW w:w="3270" w:type="dxa"/>
          </w:tcPr>
          <w:p w:rsidR="00666427" w:rsidRPr="00C27075" w:rsidRDefault="00666427" w:rsidP="00E53D9E">
            <w:pPr>
              <w:pStyle w:val="aff7"/>
              <w:suppressLineNumbers w:val="0"/>
              <w:suppressAutoHyphens w:val="0"/>
              <w:snapToGrid w:val="0"/>
              <w:rPr>
                <w:rFonts w:eastAsia="Arial"/>
                <w:sz w:val="12"/>
                <w:szCs w:val="16"/>
                <w:shd w:val="clear" w:color="auto" w:fill="FFFFFF"/>
              </w:rPr>
            </w:pPr>
            <w:r w:rsidRPr="00C27075">
              <w:rPr>
                <w:rFonts w:eastAsia="Arial"/>
                <w:sz w:val="12"/>
                <w:szCs w:val="16"/>
                <w:shd w:val="clear" w:color="auto" w:fill="FFFFFF"/>
              </w:rPr>
              <w:t>Проектируемые предприятия соцкультбыта</w:t>
            </w:r>
          </w:p>
        </w:tc>
        <w:tc>
          <w:tcPr>
            <w:tcW w:w="201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p>
        </w:tc>
        <w:tc>
          <w:tcPr>
            <w:tcW w:w="4022" w:type="dxa"/>
            <w:gridSpan w:val="2"/>
          </w:tcPr>
          <w:p w:rsidR="00666427" w:rsidRPr="00C27075" w:rsidRDefault="00666427" w:rsidP="00E53D9E">
            <w:pPr>
              <w:widowControl w:val="0"/>
              <w:snapToGrid w:val="0"/>
              <w:rPr>
                <w:rFonts w:eastAsia="Arial"/>
                <w:sz w:val="12"/>
                <w:szCs w:val="16"/>
                <w:shd w:val="clear" w:color="auto" w:fill="FFFFFF"/>
              </w:rPr>
            </w:pPr>
            <w:r w:rsidRPr="00C27075">
              <w:rPr>
                <w:rFonts w:eastAsia="Arial"/>
                <w:sz w:val="12"/>
                <w:szCs w:val="16"/>
                <w:shd w:val="clear" w:color="auto" w:fill="FFFFFF"/>
              </w:rPr>
              <w:t xml:space="preserve">расходы определяются в течение разработки проектной документации по объектам, с уточнениями производственных мощностей </w:t>
            </w:r>
          </w:p>
        </w:tc>
      </w:tr>
      <w:tr w:rsidR="00666427" w:rsidRPr="00C27075" w:rsidTr="00E53D9E">
        <w:tc>
          <w:tcPr>
            <w:tcW w:w="615"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00"/>
              </w:rPr>
            </w:pPr>
          </w:p>
        </w:tc>
        <w:tc>
          <w:tcPr>
            <w:tcW w:w="3270"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r w:rsidRPr="00C27075">
              <w:rPr>
                <w:rFonts w:eastAsia="Arial"/>
                <w:sz w:val="12"/>
                <w:szCs w:val="16"/>
                <w:shd w:val="clear" w:color="auto" w:fill="FFFFFF"/>
              </w:rPr>
              <w:t>Итого:</w:t>
            </w:r>
          </w:p>
        </w:tc>
        <w:tc>
          <w:tcPr>
            <w:tcW w:w="201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p>
        </w:tc>
        <w:tc>
          <w:tcPr>
            <w:tcW w:w="212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r w:rsidRPr="00C27075">
              <w:rPr>
                <w:rFonts w:eastAsia="Arial"/>
                <w:sz w:val="12"/>
                <w:szCs w:val="16"/>
                <w:shd w:val="clear" w:color="auto" w:fill="FFFFFF"/>
              </w:rPr>
              <w:t>480 тыс.м</w:t>
            </w:r>
            <w:r w:rsidRPr="00C27075">
              <w:rPr>
                <w:rFonts w:eastAsia="Arial"/>
                <w:sz w:val="12"/>
                <w:szCs w:val="16"/>
                <w:shd w:val="clear" w:color="auto" w:fill="FFFFFF"/>
                <w:vertAlign w:val="superscript"/>
              </w:rPr>
              <w:t>3</w:t>
            </w:r>
            <w:r w:rsidRPr="00C27075">
              <w:rPr>
                <w:rFonts w:eastAsia="Arial"/>
                <w:sz w:val="12"/>
                <w:szCs w:val="16"/>
                <w:shd w:val="clear" w:color="auto" w:fill="FFFFFF"/>
              </w:rPr>
              <w:t>/год</w:t>
            </w:r>
          </w:p>
        </w:tc>
        <w:tc>
          <w:tcPr>
            <w:tcW w:w="1896" w:type="dxa"/>
          </w:tcPr>
          <w:p w:rsidR="00666427" w:rsidRPr="00C27075" w:rsidRDefault="00666427" w:rsidP="00E53D9E">
            <w:pPr>
              <w:pStyle w:val="aff7"/>
              <w:suppressLineNumbers w:val="0"/>
              <w:suppressAutoHyphens w:val="0"/>
              <w:snapToGrid w:val="0"/>
              <w:jc w:val="center"/>
              <w:rPr>
                <w:rFonts w:eastAsia="Arial"/>
                <w:sz w:val="12"/>
                <w:szCs w:val="16"/>
                <w:shd w:val="clear" w:color="auto" w:fill="FFFFFF"/>
              </w:rPr>
            </w:pPr>
            <w:r w:rsidRPr="00C27075">
              <w:rPr>
                <w:rFonts w:eastAsia="Arial"/>
                <w:sz w:val="12"/>
                <w:szCs w:val="16"/>
                <w:shd w:val="clear" w:color="auto" w:fill="FFFFFF"/>
              </w:rPr>
              <w:t>240 м</w:t>
            </w:r>
            <w:r w:rsidRPr="00C27075">
              <w:rPr>
                <w:rFonts w:eastAsia="Arial"/>
                <w:sz w:val="12"/>
                <w:szCs w:val="16"/>
                <w:shd w:val="clear" w:color="auto" w:fill="FFFFFF"/>
                <w:vertAlign w:val="superscript"/>
              </w:rPr>
              <w:t>3</w:t>
            </w:r>
            <w:r w:rsidRPr="00C27075">
              <w:rPr>
                <w:rFonts w:eastAsia="Arial"/>
                <w:sz w:val="12"/>
                <w:szCs w:val="16"/>
                <w:shd w:val="clear" w:color="auto" w:fill="FFFFFF"/>
              </w:rPr>
              <w:t>/час</w:t>
            </w:r>
          </w:p>
        </w:tc>
      </w:tr>
    </w:tbl>
    <w:p w:rsidR="00666427" w:rsidRPr="00BF7ABE" w:rsidRDefault="00666427" w:rsidP="00666427">
      <w:pPr>
        <w:widowControl w:val="0"/>
        <w:jc w:val="center"/>
        <w:rPr>
          <w:sz w:val="16"/>
          <w:szCs w:val="16"/>
          <w:shd w:val="clear" w:color="auto" w:fill="FFFFFF"/>
        </w:rPr>
      </w:pP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Суммарный годовой расход газа на поселение составляет 480 тыс.м</w:t>
      </w:r>
      <w:r w:rsidRPr="00BF7ABE">
        <w:rPr>
          <w:rFonts w:eastAsia="Arial"/>
          <w:color w:val="000000"/>
          <w:sz w:val="16"/>
          <w:szCs w:val="16"/>
          <w:shd w:val="clear" w:color="auto" w:fill="FFFFFF"/>
          <w:vertAlign w:val="superscript"/>
        </w:rPr>
        <w:t>3</w:t>
      </w:r>
      <w:r w:rsidRPr="00BF7ABE">
        <w:rPr>
          <w:rFonts w:eastAsia="Arial"/>
          <w:color w:val="000000"/>
          <w:sz w:val="16"/>
          <w:szCs w:val="16"/>
          <w:shd w:val="clear" w:color="auto" w:fill="FFFFFF"/>
        </w:rPr>
        <w:t>/год.</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Расчет велся с учетом 100% газификации природным газом существующего и планируемого жилого фонда.</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Обеспечение газом нового жилого района усадебной застройки, необходимо предусмотреть от проектируемого газопровода низкого давления подключаемого к существующим сетям.</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В систему основных мероприятий по дальнейшему развитию инфраструктуры газового хозяйства входят следующие положения:</w:t>
      </w:r>
    </w:p>
    <w:p w:rsidR="00666427" w:rsidRPr="00BF7ABE" w:rsidRDefault="00666427" w:rsidP="008D459A">
      <w:pPr>
        <w:widowControl w:val="0"/>
        <w:numPr>
          <w:ilvl w:val="0"/>
          <w:numId w:val="12"/>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строительство магистральных газопроводов и газорегуляторных пунктов для районов нового строительства;</w:t>
      </w:r>
    </w:p>
    <w:p w:rsidR="00666427" w:rsidRPr="00BF7ABE" w:rsidRDefault="00666427" w:rsidP="008D459A">
      <w:pPr>
        <w:widowControl w:val="0"/>
        <w:numPr>
          <w:ilvl w:val="0"/>
          <w:numId w:val="12"/>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осуществить строительство и реконструкцию котельных на природном газе с заменой устаревшего оборудования на более новое, экономичное и энергоемкое с КПД &gt; 90%;</w:t>
      </w:r>
    </w:p>
    <w:p w:rsidR="00666427" w:rsidRPr="00BF7ABE" w:rsidRDefault="00666427" w:rsidP="008D459A">
      <w:pPr>
        <w:widowControl w:val="0"/>
        <w:numPr>
          <w:ilvl w:val="0"/>
          <w:numId w:val="12"/>
        </w:numPr>
        <w:shd w:val="clear" w:color="auto" w:fill="FFFFFF"/>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поэтапная перекладка ветхих газопроводов с использованием для подземной прокладки  полиэтиленовых труб;</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Развитие системы газоснабжения поселения следует осуществлять в увязке с перспективами градостроительного развития поселения и района.</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p>
    <w:p w:rsidR="00666427" w:rsidRPr="00BF7ABE" w:rsidRDefault="00666427" w:rsidP="00666427">
      <w:pPr>
        <w:widowControl w:val="0"/>
        <w:jc w:val="both"/>
        <w:outlineLvl w:val="0"/>
        <w:rPr>
          <w:b/>
          <w:bCs/>
          <w:i/>
          <w:iCs/>
          <w:sz w:val="16"/>
          <w:szCs w:val="16"/>
        </w:rPr>
      </w:pPr>
      <w:r w:rsidRPr="00BF7ABE">
        <w:rPr>
          <w:b/>
          <w:bCs/>
          <w:i/>
          <w:iCs/>
          <w:sz w:val="16"/>
          <w:szCs w:val="16"/>
        </w:rPr>
        <w:t>Теплоснабжение</w:t>
      </w:r>
    </w:p>
    <w:p w:rsidR="00666427" w:rsidRPr="00BF7ABE" w:rsidRDefault="00666427" w:rsidP="00666427">
      <w:pPr>
        <w:widowControl w:val="0"/>
        <w:jc w:val="center"/>
        <w:rPr>
          <w:b/>
          <w:bCs/>
          <w:iCs/>
          <w:sz w:val="16"/>
          <w:szCs w:val="16"/>
          <w:u w:val="single"/>
        </w:rPr>
      </w:pPr>
    </w:p>
    <w:p w:rsidR="00666427" w:rsidRPr="00BF7ABE" w:rsidRDefault="00666427" w:rsidP="00666427">
      <w:pPr>
        <w:widowControl w:val="0"/>
        <w:jc w:val="center"/>
        <w:outlineLvl w:val="0"/>
        <w:rPr>
          <w:b/>
          <w:bCs/>
          <w:iCs/>
          <w:sz w:val="16"/>
          <w:szCs w:val="16"/>
          <w:u w:val="single"/>
        </w:rPr>
      </w:pPr>
      <w:r w:rsidRPr="00BF7ABE">
        <w:rPr>
          <w:b/>
          <w:bCs/>
          <w:iCs/>
          <w:sz w:val="16"/>
          <w:szCs w:val="16"/>
          <w:u w:val="single"/>
        </w:rPr>
        <w:t>Проектные предложения</w:t>
      </w:r>
    </w:p>
    <w:p w:rsidR="00666427" w:rsidRPr="00BF7ABE" w:rsidRDefault="00666427" w:rsidP="00666427">
      <w:pPr>
        <w:widowControl w:val="0"/>
        <w:jc w:val="center"/>
        <w:rPr>
          <w:b/>
          <w:bCs/>
          <w:iCs/>
          <w:sz w:val="16"/>
          <w:szCs w:val="16"/>
          <w:u w:val="single"/>
        </w:rPr>
      </w:pPr>
    </w:p>
    <w:p w:rsidR="00666427" w:rsidRPr="00BF7ABE" w:rsidRDefault="00666427" w:rsidP="00666427">
      <w:pPr>
        <w:widowControl w:val="0"/>
        <w:jc w:val="both"/>
        <w:rPr>
          <w:color w:val="000000"/>
          <w:sz w:val="16"/>
          <w:szCs w:val="16"/>
          <w:shd w:val="clear" w:color="auto" w:fill="FFFFFF"/>
        </w:rPr>
      </w:pPr>
      <w:r w:rsidRPr="00BF7ABE">
        <w:rPr>
          <w:sz w:val="16"/>
          <w:szCs w:val="16"/>
          <w:shd w:val="clear" w:color="auto" w:fill="FFFFFF"/>
        </w:rPr>
        <w:t xml:space="preserve">Для создания условий комфортного проживания жителей в сельских населенных пунктах </w:t>
      </w:r>
      <w:r w:rsidRPr="00BF7ABE">
        <w:rPr>
          <w:color w:val="000000"/>
          <w:sz w:val="16"/>
          <w:szCs w:val="16"/>
          <w:shd w:val="clear" w:color="auto" w:fill="FFFFFF"/>
        </w:rPr>
        <w:t xml:space="preserve">и  уменьшения теплопотерь в </w:t>
      </w:r>
      <w:r w:rsidRPr="00BF7ABE">
        <w:rPr>
          <w:color w:val="000000"/>
          <w:sz w:val="16"/>
          <w:szCs w:val="16"/>
          <w:shd w:val="clear" w:color="auto" w:fill="FFFFFF"/>
        </w:rPr>
        <w:lastRenderedPageBreak/>
        <w:t>тепловых сетях,  необходимо предусмотреть мероприятия по реконструкции, переводу на природный газ и строительству новых котельных, а так же замене тепловых сетей (с ориентацией на экологически чистые котлоагрегаты и ликвидацию мелких морально устаревших и нерентабельных теплоисточников), а именно требуется: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реконструкция изношенных сетей теплотрасс.</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  строительство:</w:t>
      </w:r>
    </w:p>
    <w:p w:rsidR="00666427" w:rsidRPr="00BF7ABE" w:rsidRDefault="00666427" w:rsidP="008D459A">
      <w:pPr>
        <w:widowControl w:val="0"/>
        <w:numPr>
          <w:ilvl w:val="0"/>
          <w:numId w:val="10"/>
        </w:numPr>
        <w:ind w:left="0" w:firstLine="0"/>
        <w:jc w:val="both"/>
        <w:rPr>
          <w:sz w:val="16"/>
          <w:szCs w:val="16"/>
          <w:shd w:val="clear" w:color="auto" w:fill="FFFFFF"/>
        </w:rPr>
      </w:pPr>
      <w:r w:rsidRPr="00BF7ABE">
        <w:rPr>
          <w:sz w:val="16"/>
          <w:szCs w:val="16"/>
          <w:shd w:val="clear" w:color="auto" w:fill="FFFFFF"/>
        </w:rPr>
        <w:t>котельной детского сада;</w:t>
      </w:r>
    </w:p>
    <w:p w:rsidR="00666427" w:rsidRPr="00BF7ABE" w:rsidRDefault="00666427" w:rsidP="008D459A">
      <w:pPr>
        <w:widowControl w:val="0"/>
        <w:numPr>
          <w:ilvl w:val="0"/>
          <w:numId w:val="10"/>
        </w:numPr>
        <w:ind w:left="0" w:firstLine="0"/>
        <w:jc w:val="both"/>
        <w:rPr>
          <w:sz w:val="16"/>
          <w:szCs w:val="16"/>
          <w:shd w:val="clear" w:color="auto" w:fill="FFFFFF"/>
        </w:rPr>
      </w:pPr>
      <w:r w:rsidRPr="00BF7ABE">
        <w:rPr>
          <w:sz w:val="16"/>
          <w:szCs w:val="16"/>
          <w:shd w:val="clear" w:color="auto" w:fill="FFFFFF"/>
        </w:rPr>
        <w:t>котельной птицеводческой фермы.</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Также необходимо предусмотреть оборудование малоэтажных жилых домов местными системами (печное, газовое, электрическое) или поквартирными, автономными, системами отопления и горячего водоснабжения (от автономных генераторов тепла различного типа, работающих на твердом, жидком, газообразном топливе и электроэнергии).</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В газифицированных населенных пунктах целесообразно использовать для отопления и горячего водоснабжения индивидуальных и многоэтажных домов автономные газоводонагреватели с водяным контуром для систем водяного отопления с естественной циркуляцией и горячего водоснабжения.</w:t>
      </w:r>
    </w:p>
    <w:p w:rsidR="00666427" w:rsidRPr="00BF7ABE" w:rsidRDefault="00666427" w:rsidP="00666427">
      <w:pPr>
        <w:widowControl w:val="0"/>
        <w:jc w:val="both"/>
        <w:rPr>
          <w:sz w:val="16"/>
          <w:szCs w:val="16"/>
          <w:shd w:val="clear" w:color="auto" w:fill="FFFFFF"/>
        </w:rPr>
      </w:pPr>
      <w:r w:rsidRPr="00BF7ABE">
        <w:rPr>
          <w:sz w:val="16"/>
          <w:szCs w:val="16"/>
          <w:shd w:val="clear" w:color="auto" w:fill="FFFFFF"/>
        </w:rPr>
        <w:t>С развитием уровня газификации изменится структура в топливном балансе поселения, в сторону увеличения потребности в более эффективном и дешевом виде топлива (газ), что одновременно создаст благоприятные условия для охраны окружающей среды. В летний период для удовлетворения хозяйственно-бытовых нужд в горячей воде возможно использование солнечных водонагревателей с сезонным включением их в систему водяного отопления — горячего водоснабжения.</w:t>
      </w:r>
    </w:p>
    <w:p w:rsidR="00666427" w:rsidRPr="00BF7ABE" w:rsidRDefault="00666427" w:rsidP="00666427">
      <w:pPr>
        <w:widowControl w:val="0"/>
        <w:jc w:val="both"/>
        <w:rPr>
          <w:color w:val="000000"/>
          <w:sz w:val="16"/>
          <w:szCs w:val="16"/>
          <w:shd w:val="clear" w:color="auto" w:fill="FFFFFF"/>
        </w:rPr>
      </w:pPr>
      <w:r w:rsidRPr="00BF7ABE">
        <w:rPr>
          <w:color w:val="000000"/>
          <w:sz w:val="16"/>
          <w:szCs w:val="16"/>
          <w:shd w:val="clear" w:color="auto" w:fill="FFFFFF"/>
        </w:rPr>
        <w:t>Анализ современного состояния теплообеспеченности поселения в целом выявил основные направления развития систем теплоснабжения:</w:t>
      </w:r>
    </w:p>
    <w:p w:rsidR="00666427" w:rsidRPr="00BF7ABE" w:rsidRDefault="00666427" w:rsidP="008D459A">
      <w:pPr>
        <w:widowControl w:val="0"/>
        <w:numPr>
          <w:ilvl w:val="0"/>
          <w:numId w:val="42"/>
        </w:numPr>
        <w:tabs>
          <w:tab w:val="clear" w:pos="360"/>
          <w:tab w:val="num" w:pos="720"/>
        </w:tabs>
        <w:ind w:left="0" w:firstLine="0"/>
        <w:jc w:val="both"/>
        <w:rPr>
          <w:sz w:val="16"/>
          <w:szCs w:val="16"/>
          <w:shd w:val="clear" w:color="auto" w:fill="FFFFFF"/>
        </w:rPr>
      </w:pPr>
      <w:r w:rsidRPr="00BF7ABE">
        <w:rPr>
          <w:sz w:val="16"/>
          <w:szCs w:val="16"/>
          <w:shd w:val="clear" w:color="auto" w:fill="FFFFFF"/>
        </w:rPr>
        <w:t>применение газа на всех источниках теплоснабжения (котельных, локальных систем отопления в малоэтажной застройке района), как более дешёвого и экологического вида топлива;</w:t>
      </w:r>
    </w:p>
    <w:p w:rsidR="00666427" w:rsidRPr="00BF7ABE" w:rsidRDefault="00666427" w:rsidP="008D459A">
      <w:pPr>
        <w:widowControl w:val="0"/>
        <w:numPr>
          <w:ilvl w:val="0"/>
          <w:numId w:val="42"/>
        </w:numPr>
        <w:tabs>
          <w:tab w:val="clear" w:pos="360"/>
          <w:tab w:val="num" w:pos="720"/>
        </w:tabs>
        <w:ind w:left="0" w:firstLine="0"/>
        <w:jc w:val="both"/>
        <w:rPr>
          <w:sz w:val="16"/>
          <w:szCs w:val="16"/>
          <w:shd w:val="clear" w:color="auto" w:fill="FFFFFF"/>
        </w:rPr>
      </w:pPr>
      <w:r w:rsidRPr="00BF7ABE">
        <w:rPr>
          <w:sz w:val="16"/>
          <w:szCs w:val="16"/>
          <w:shd w:val="clear" w:color="auto" w:fill="FFFFFF"/>
        </w:rPr>
        <w:t>реконструкция и переоборудование изношенных котельных и тепловых сетей социально значимых объектов;</w:t>
      </w:r>
    </w:p>
    <w:p w:rsidR="00666427" w:rsidRPr="00BF7ABE" w:rsidRDefault="00666427" w:rsidP="008D459A">
      <w:pPr>
        <w:widowControl w:val="0"/>
        <w:numPr>
          <w:ilvl w:val="0"/>
          <w:numId w:val="43"/>
        </w:numPr>
        <w:tabs>
          <w:tab w:val="clear" w:pos="360"/>
          <w:tab w:val="num" w:pos="720"/>
        </w:tabs>
        <w:ind w:left="0" w:firstLine="0"/>
        <w:jc w:val="both"/>
        <w:rPr>
          <w:sz w:val="16"/>
          <w:szCs w:val="16"/>
          <w:shd w:val="clear" w:color="auto" w:fill="FFFFFF"/>
        </w:rPr>
      </w:pPr>
      <w:r w:rsidRPr="00BF7ABE">
        <w:rPr>
          <w:sz w:val="16"/>
          <w:szCs w:val="16"/>
          <w:shd w:val="clear" w:color="auto" w:fill="FFFFFF"/>
        </w:rPr>
        <w:t>внедрение приборов и средств учёта и контроля расхода тепловой энергии и топлива;</w:t>
      </w:r>
    </w:p>
    <w:p w:rsidR="00666427" w:rsidRPr="00BF7ABE" w:rsidRDefault="00666427" w:rsidP="008D459A">
      <w:pPr>
        <w:widowControl w:val="0"/>
        <w:numPr>
          <w:ilvl w:val="0"/>
          <w:numId w:val="43"/>
        </w:numPr>
        <w:tabs>
          <w:tab w:val="clear" w:pos="360"/>
          <w:tab w:val="num" w:pos="720"/>
        </w:tabs>
        <w:ind w:left="0" w:firstLine="0"/>
        <w:jc w:val="both"/>
        <w:rPr>
          <w:sz w:val="16"/>
          <w:szCs w:val="16"/>
          <w:shd w:val="clear" w:color="auto" w:fill="FFFFFF"/>
        </w:rPr>
      </w:pPr>
      <w:r w:rsidRPr="00BF7ABE">
        <w:rPr>
          <w:sz w:val="16"/>
          <w:szCs w:val="16"/>
          <w:shd w:val="clear" w:color="auto" w:fill="FFFFFF"/>
        </w:rPr>
        <w:t>применение для строящихся и реконструируемых тепловых сетей прокладку труб повышенной надёжности (с долговечным антикоррозийным покрытием, высокоэффективной тепловой изоляцией из сверхлёгкого пенобетона или пенополиуретана и наружной гидроизоляцией);</w:t>
      </w:r>
    </w:p>
    <w:p w:rsidR="00666427" w:rsidRPr="00BF7ABE" w:rsidRDefault="00666427" w:rsidP="008D459A">
      <w:pPr>
        <w:widowControl w:val="0"/>
        <w:numPr>
          <w:ilvl w:val="0"/>
          <w:numId w:val="43"/>
        </w:numPr>
        <w:tabs>
          <w:tab w:val="clear" w:pos="360"/>
          <w:tab w:val="num" w:pos="720"/>
        </w:tabs>
        <w:ind w:left="0" w:firstLine="0"/>
        <w:jc w:val="both"/>
        <w:rPr>
          <w:color w:val="000000"/>
          <w:sz w:val="16"/>
          <w:szCs w:val="16"/>
          <w:shd w:val="clear" w:color="auto" w:fill="FFFFFF"/>
        </w:rPr>
      </w:pPr>
      <w:r w:rsidRPr="00BF7ABE">
        <w:rPr>
          <w:color w:val="000000"/>
          <w:sz w:val="16"/>
          <w:szCs w:val="16"/>
          <w:shd w:val="clear" w:color="auto" w:fill="FFFFFF"/>
        </w:rPr>
        <w:t>использование для районов нового строительства блок-модульных котельных (БМК) полной заводской готовности, для индивидуальной застройки — автономные генераторы тепла, работающие на газе.</w:t>
      </w:r>
    </w:p>
    <w:p w:rsidR="00666427" w:rsidRPr="00BF7ABE" w:rsidRDefault="00666427" w:rsidP="00666427">
      <w:pPr>
        <w:widowControl w:val="0"/>
        <w:jc w:val="both"/>
        <w:rPr>
          <w:b/>
          <w:bCs/>
          <w:i/>
          <w:iCs/>
          <w:color w:val="000000"/>
          <w:sz w:val="16"/>
          <w:szCs w:val="16"/>
        </w:rPr>
      </w:pPr>
    </w:p>
    <w:p w:rsidR="00666427" w:rsidRPr="00BF7ABE" w:rsidRDefault="00666427" w:rsidP="00666427">
      <w:pPr>
        <w:widowControl w:val="0"/>
        <w:jc w:val="both"/>
        <w:outlineLvl w:val="0"/>
        <w:rPr>
          <w:b/>
          <w:bCs/>
          <w:i/>
          <w:iCs/>
          <w:color w:val="000000"/>
          <w:sz w:val="16"/>
          <w:szCs w:val="16"/>
        </w:rPr>
      </w:pPr>
      <w:r w:rsidRPr="00BF7ABE">
        <w:rPr>
          <w:b/>
          <w:bCs/>
          <w:i/>
          <w:iCs/>
          <w:color w:val="000000"/>
          <w:sz w:val="16"/>
          <w:szCs w:val="16"/>
        </w:rPr>
        <w:t>Электроснабжение</w:t>
      </w:r>
    </w:p>
    <w:p w:rsidR="00666427" w:rsidRPr="00BF7ABE" w:rsidRDefault="00666427" w:rsidP="00666427">
      <w:pPr>
        <w:widowControl w:val="0"/>
        <w:jc w:val="both"/>
        <w:rPr>
          <w:b/>
          <w:bCs/>
          <w:i/>
          <w:iCs/>
          <w:color w:val="000000"/>
          <w:sz w:val="16"/>
          <w:szCs w:val="16"/>
        </w:rPr>
      </w:pPr>
    </w:p>
    <w:p w:rsidR="00666427" w:rsidRPr="00BF7ABE" w:rsidRDefault="00666427" w:rsidP="00666427">
      <w:pPr>
        <w:widowControl w:val="0"/>
        <w:jc w:val="center"/>
        <w:outlineLvl w:val="0"/>
        <w:rPr>
          <w:b/>
          <w:bCs/>
          <w:iCs/>
          <w:sz w:val="16"/>
          <w:szCs w:val="16"/>
          <w:u w:val="single"/>
        </w:rPr>
      </w:pPr>
      <w:r w:rsidRPr="00BF7ABE">
        <w:rPr>
          <w:b/>
          <w:bCs/>
          <w:iCs/>
          <w:color w:val="000000"/>
          <w:sz w:val="16"/>
          <w:szCs w:val="16"/>
          <w:u w:val="single"/>
        </w:rPr>
        <w:t>Проектные предложения</w:t>
      </w:r>
    </w:p>
    <w:p w:rsidR="00666427" w:rsidRPr="00BF7ABE" w:rsidRDefault="00666427" w:rsidP="00666427">
      <w:pPr>
        <w:widowControl w:val="0"/>
        <w:jc w:val="both"/>
        <w:rPr>
          <w:b/>
          <w:bCs/>
          <w:i/>
          <w:iCs/>
          <w:sz w:val="16"/>
          <w:szCs w:val="16"/>
        </w:rPr>
      </w:pP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Электрические нагрузки коммунально-бытовых потребителей поселения на перспективу определены по удельным показателям в соответствии с «Инструкцией по проектированию городских электрических сетей»  РД 34.20.185-94 (изменения и дополнения 1999 г.) с учетом приготовления пищи на газовых плитах. Распределение суммарного потребления электроэнергии населением при составе семьи 3 человека составит 421 кВт.ч. в год на одного человека. Рост электрических нагрузок по промышленным и сельскохозяйственным предприятиям принят из расчета прироста 2 % в год. Данные по годовому электропотреблению поселения на перспективу приведены в таблице.</w:t>
      </w: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18"/>
        <w:gridCol w:w="1174"/>
        <w:gridCol w:w="514"/>
        <w:gridCol w:w="733"/>
        <w:gridCol w:w="807"/>
        <w:gridCol w:w="1174"/>
      </w:tblGrid>
      <w:tr w:rsidR="00666427" w:rsidRPr="00C27075" w:rsidTr="00E53D9E">
        <w:trPr>
          <w:trHeight w:val="20"/>
        </w:trPr>
        <w:tc>
          <w:tcPr>
            <w:tcW w:w="567" w:type="dxa"/>
            <w:vMerge w:val="restart"/>
            <w:shd w:val="clear" w:color="auto" w:fill="DAEEF3"/>
            <w:vAlign w:val="center"/>
          </w:tcPr>
          <w:p w:rsidR="00666427" w:rsidRPr="00C27075" w:rsidRDefault="00666427" w:rsidP="00E53D9E">
            <w:pPr>
              <w:widowControl w:val="0"/>
              <w:jc w:val="center"/>
              <w:rPr>
                <w:b/>
                <w:sz w:val="12"/>
                <w:szCs w:val="16"/>
              </w:rPr>
            </w:pPr>
            <w:r w:rsidRPr="00C27075">
              <w:rPr>
                <w:b/>
                <w:sz w:val="12"/>
                <w:szCs w:val="16"/>
              </w:rPr>
              <w:t>№ п/п</w:t>
            </w:r>
          </w:p>
        </w:tc>
        <w:tc>
          <w:tcPr>
            <w:tcW w:w="2552" w:type="dxa"/>
            <w:vMerge w:val="restart"/>
            <w:shd w:val="clear" w:color="auto" w:fill="DAEEF3"/>
            <w:vAlign w:val="center"/>
          </w:tcPr>
          <w:p w:rsidR="00666427" w:rsidRPr="00C27075" w:rsidRDefault="00666427" w:rsidP="00E53D9E">
            <w:pPr>
              <w:widowControl w:val="0"/>
              <w:jc w:val="center"/>
              <w:rPr>
                <w:b/>
                <w:sz w:val="12"/>
                <w:szCs w:val="16"/>
              </w:rPr>
            </w:pPr>
            <w:r w:rsidRPr="00C27075">
              <w:rPr>
                <w:b/>
                <w:sz w:val="12"/>
                <w:szCs w:val="16"/>
              </w:rPr>
              <w:t>Наименование потребителей</w:t>
            </w:r>
          </w:p>
        </w:tc>
        <w:tc>
          <w:tcPr>
            <w:tcW w:w="4252" w:type="dxa"/>
            <w:gridSpan w:val="3"/>
            <w:shd w:val="clear" w:color="auto" w:fill="DAEEF3"/>
            <w:vAlign w:val="center"/>
          </w:tcPr>
          <w:p w:rsidR="00666427" w:rsidRPr="00C27075" w:rsidRDefault="00666427" w:rsidP="00E53D9E">
            <w:pPr>
              <w:widowControl w:val="0"/>
              <w:jc w:val="center"/>
              <w:rPr>
                <w:b/>
                <w:sz w:val="12"/>
                <w:szCs w:val="16"/>
              </w:rPr>
            </w:pPr>
            <w:r w:rsidRPr="00C27075">
              <w:rPr>
                <w:b/>
                <w:sz w:val="12"/>
                <w:szCs w:val="16"/>
              </w:rPr>
              <w:t>Численность населения (тыс. чел)</w:t>
            </w:r>
          </w:p>
        </w:tc>
        <w:tc>
          <w:tcPr>
            <w:tcW w:w="2552" w:type="dxa"/>
            <w:vMerge w:val="restart"/>
            <w:shd w:val="clear" w:color="auto" w:fill="DAEEF3"/>
            <w:vAlign w:val="center"/>
          </w:tcPr>
          <w:p w:rsidR="00666427" w:rsidRPr="00C27075" w:rsidRDefault="00666427" w:rsidP="00E53D9E">
            <w:pPr>
              <w:widowControl w:val="0"/>
              <w:jc w:val="center"/>
              <w:rPr>
                <w:b/>
                <w:sz w:val="12"/>
                <w:szCs w:val="16"/>
              </w:rPr>
            </w:pPr>
            <w:r w:rsidRPr="00C27075">
              <w:rPr>
                <w:b/>
                <w:sz w:val="12"/>
                <w:szCs w:val="16"/>
              </w:rPr>
              <w:t>Годовое потребление электроэнергии</w:t>
            </w:r>
          </w:p>
          <w:p w:rsidR="00666427" w:rsidRPr="00C27075" w:rsidRDefault="00666427" w:rsidP="00E53D9E">
            <w:pPr>
              <w:widowControl w:val="0"/>
              <w:jc w:val="center"/>
              <w:rPr>
                <w:b/>
                <w:sz w:val="12"/>
                <w:szCs w:val="16"/>
              </w:rPr>
            </w:pPr>
            <w:r w:rsidRPr="00C27075">
              <w:rPr>
                <w:b/>
                <w:sz w:val="12"/>
                <w:szCs w:val="16"/>
              </w:rPr>
              <w:t>(кВт. час)</w:t>
            </w:r>
          </w:p>
        </w:tc>
      </w:tr>
      <w:tr w:rsidR="00666427" w:rsidRPr="00C27075" w:rsidTr="00E53D9E">
        <w:tc>
          <w:tcPr>
            <w:tcW w:w="567" w:type="dxa"/>
            <w:vMerge/>
            <w:shd w:val="clear" w:color="auto" w:fill="DAEEF3"/>
            <w:vAlign w:val="center"/>
          </w:tcPr>
          <w:p w:rsidR="00666427" w:rsidRPr="00C27075" w:rsidRDefault="00666427" w:rsidP="00E53D9E">
            <w:pPr>
              <w:widowControl w:val="0"/>
              <w:jc w:val="center"/>
              <w:rPr>
                <w:b/>
                <w:sz w:val="12"/>
                <w:szCs w:val="16"/>
              </w:rPr>
            </w:pPr>
          </w:p>
        </w:tc>
        <w:tc>
          <w:tcPr>
            <w:tcW w:w="2552" w:type="dxa"/>
            <w:vMerge/>
            <w:shd w:val="clear" w:color="auto" w:fill="DAEEF3"/>
            <w:vAlign w:val="center"/>
          </w:tcPr>
          <w:p w:rsidR="00666427" w:rsidRPr="00C27075" w:rsidRDefault="00666427" w:rsidP="00E53D9E">
            <w:pPr>
              <w:widowControl w:val="0"/>
              <w:jc w:val="center"/>
              <w:rPr>
                <w:b/>
                <w:sz w:val="12"/>
                <w:szCs w:val="16"/>
              </w:rPr>
            </w:pPr>
          </w:p>
        </w:tc>
        <w:tc>
          <w:tcPr>
            <w:tcW w:w="1022"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Всего</w:t>
            </w:r>
          </w:p>
        </w:tc>
        <w:tc>
          <w:tcPr>
            <w:tcW w:w="1529"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сохраняемый жилой фонд</w:t>
            </w:r>
          </w:p>
        </w:tc>
        <w:tc>
          <w:tcPr>
            <w:tcW w:w="1701" w:type="dxa"/>
            <w:shd w:val="clear" w:color="auto" w:fill="DAEEF3"/>
            <w:vAlign w:val="center"/>
          </w:tcPr>
          <w:p w:rsidR="00666427" w:rsidRPr="00C27075" w:rsidRDefault="00666427" w:rsidP="00E53D9E">
            <w:pPr>
              <w:widowControl w:val="0"/>
              <w:jc w:val="center"/>
              <w:rPr>
                <w:b/>
                <w:sz w:val="12"/>
                <w:szCs w:val="16"/>
              </w:rPr>
            </w:pPr>
            <w:r w:rsidRPr="00C27075">
              <w:rPr>
                <w:b/>
                <w:sz w:val="12"/>
                <w:szCs w:val="16"/>
              </w:rPr>
              <w:t>новое строительство</w:t>
            </w:r>
          </w:p>
        </w:tc>
        <w:tc>
          <w:tcPr>
            <w:tcW w:w="2552" w:type="dxa"/>
            <w:vMerge/>
            <w:shd w:val="clear" w:color="auto" w:fill="DAEEF3"/>
          </w:tcPr>
          <w:p w:rsidR="00666427" w:rsidRPr="00C27075" w:rsidRDefault="00666427" w:rsidP="00E53D9E">
            <w:pPr>
              <w:widowControl w:val="0"/>
              <w:snapToGrid w:val="0"/>
              <w:rPr>
                <w:sz w:val="12"/>
                <w:szCs w:val="16"/>
                <w:shd w:val="clear" w:color="auto" w:fill="FFFF00"/>
              </w:rPr>
            </w:pPr>
          </w:p>
        </w:tc>
      </w:tr>
      <w:tr w:rsidR="00666427" w:rsidRPr="00C27075" w:rsidTr="00E53D9E">
        <w:tc>
          <w:tcPr>
            <w:tcW w:w="567" w:type="dxa"/>
          </w:tcPr>
          <w:p w:rsidR="00666427" w:rsidRPr="00C27075" w:rsidRDefault="00666427" w:rsidP="00E53D9E">
            <w:pPr>
              <w:pStyle w:val="aff7"/>
              <w:suppressLineNumbers w:val="0"/>
              <w:suppressAutoHyphens w:val="0"/>
              <w:snapToGrid w:val="0"/>
              <w:rPr>
                <w:sz w:val="12"/>
                <w:szCs w:val="16"/>
                <w:shd w:val="clear" w:color="auto" w:fill="FFFFFF"/>
              </w:rPr>
            </w:pPr>
          </w:p>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1</w:t>
            </w:r>
          </w:p>
        </w:tc>
        <w:tc>
          <w:tcPr>
            <w:tcW w:w="2552" w:type="dxa"/>
          </w:tcPr>
          <w:p w:rsidR="00666427" w:rsidRPr="00C27075" w:rsidRDefault="00666427" w:rsidP="00E53D9E">
            <w:pPr>
              <w:pStyle w:val="aff7"/>
              <w:suppressLineNumbers w:val="0"/>
              <w:suppressAutoHyphens w:val="0"/>
              <w:snapToGrid w:val="0"/>
              <w:rPr>
                <w:sz w:val="12"/>
                <w:szCs w:val="16"/>
                <w:shd w:val="clear" w:color="auto" w:fill="FFFFFF"/>
              </w:rPr>
            </w:pPr>
          </w:p>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Жилищно-коммунальный сектор</w:t>
            </w:r>
          </w:p>
        </w:tc>
        <w:tc>
          <w:tcPr>
            <w:tcW w:w="102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1,6</w:t>
            </w:r>
          </w:p>
        </w:tc>
        <w:tc>
          <w:tcPr>
            <w:tcW w:w="1529"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1.508</w:t>
            </w:r>
          </w:p>
        </w:tc>
        <w:tc>
          <w:tcPr>
            <w:tcW w:w="1701"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0,092</w:t>
            </w:r>
          </w:p>
        </w:tc>
        <w:tc>
          <w:tcPr>
            <w:tcW w:w="2552" w:type="dxa"/>
          </w:tcPr>
          <w:p w:rsidR="00666427" w:rsidRPr="00C27075" w:rsidRDefault="00666427" w:rsidP="00E53D9E">
            <w:pPr>
              <w:pStyle w:val="aff7"/>
              <w:suppressLineNumbers w:val="0"/>
              <w:suppressAutoHyphens w:val="0"/>
              <w:snapToGrid w:val="0"/>
              <w:jc w:val="center"/>
              <w:rPr>
                <w:sz w:val="12"/>
                <w:szCs w:val="16"/>
                <w:shd w:val="clear" w:color="auto" w:fill="FFFF00"/>
              </w:rPr>
            </w:pPr>
          </w:p>
          <w:p w:rsidR="00666427" w:rsidRPr="00C27075" w:rsidRDefault="00666427" w:rsidP="00E53D9E">
            <w:pPr>
              <w:pStyle w:val="aff7"/>
              <w:suppressLineNumbers w:val="0"/>
              <w:suppressAutoHyphens w:val="0"/>
              <w:jc w:val="center"/>
              <w:rPr>
                <w:sz w:val="12"/>
                <w:szCs w:val="16"/>
                <w:shd w:val="clear" w:color="auto" w:fill="FFFFFF"/>
              </w:rPr>
            </w:pPr>
            <w:r w:rsidRPr="00C27075">
              <w:rPr>
                <w:sz w:val="12"/>
                <w:szCs w:val="16"/>
                <w:shd w:val="clear" w:color="auto" w:fill="FFFFFF"/>
              </w:rPr>
              <w:t>673600</w:t>
            </w:r>
          </w:p>
        </w:tc>
      </w:tr>
      <w:tr w:rsidR="00666427" w:rsidRPr="00C27075" w:rsidTr="00E53D9E">
        <w:tc>
          <w:tcPr>
            <w:tcW w:w="567"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2</w:t>
            </w:r>
          </w:p>
        </w:tc>
        <w:tc>
          <w:tcPr>
            <w:tcW w:w="2552"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Промышленные потребители и соцкультбыт</w:t>
            </w:r>
          </w:p>
        </w:tc>
        <w:tc>
          <w:tcPr>
            <w:tcW w:w="102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529"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2552" w:type="dxa"/>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707700</w:t>
            </w:r>
          </w:p>
        </w:tc>
      </w:tr>
      <w:tr w:rsidR="00666427" w:rsidRPr="00C27075" w:rsidTr="00E53D9E">
        <w:tc>
          <w:tcPr>
            <w:tcW w:w="567"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lastRenderedPageBreak/>
              <w:t>3</w:t>
            </w:r>
          </w:p>
        </w:tc>
        <w:tc>
          <w:tcPr>
            <w:tcW w:w="2552"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итого</w:t>
            </w:r>
          </w:p>
        </w:tc>
        <w:tc>
          <w:tcPr>
            <w:tcW w:w="102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529"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2552" w:type="dxa"/>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1381300</w:t>
            </w:r>
          </w:p>
        </w:tc>
      </w:tr>
      <w:tr w:rsidR="00666427" w:rsidRPr="00C27075" w:rsidTr="00E53D9E">
        <w:tc>
          <w:tcPr>
            <w:tcW w:w="567"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4</w:t>
            </w:r>
          </w:p>
        </w:tc>
        <w:tc>
          <w:tcPr>
            <w:tcW w:w="2552"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Неучтенные нагрузки, потери в сетях, собственные нужды подстанций (20%)</w:t>
            </w:r>
          </w:p>
        </w:tc>
        <w:tc>
          <w:tcPr>
            <w:tcW w:w="102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529"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255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276260</w:t>
            </w:r>
          </w:p>
        </w:tc>
      </w:tr>
      <w:tr w:rsidR="00666427" w:rsidRPr="00C27075" w:rsidTr="00E53D9E">
        <w:tc>
          <w:tcPr>
            <w:tcW w:w="567" w:type="dxa"/>
          </w:tcPr>
          <w:p w:rsidR="00666427" w:rsidRPr="00C27075" w:rsidRDefault="00666427" w:rsidP="00E53D9E">
            <w:pPr>
              <w:pStyle w:val="aff7"/>
              <w:suppressLineNumbers w:val="0"/>
              <w:suppressAutoHyphens w:val="0"/>
              <w:snapToGrid w:val="0"/>
              <w:rPr>
                <w:sz w:val="12"/>
                <w:szCs w:val="16"/>
                <w:shd w:val="clear" w:color="auto" w:fill="FFFFFF"/>
              </w:rPr>
            </w:pPr>
          </w:p>
        </w:tc>
        <w:tc>
          <w:tcPr>
            <w:tcW w:w="2552"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Всего по поселению:</w:t>
            </w:r>
          </w:p>
        </w:tc>
        <w:tc>
          <w:tcPr>
            <w:tcW w:w="102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529"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2552" w:type="dxa"/>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1657560</w:t>
            </w:r>
          </w:p>
        </w:tc>
      </w:tr>
      <w:tr w:rsidR="00666427" w:rsidRPr="00C27075" w:rsidTr="00E53D9E">
        <w:tc>
          <w:tcPr>
            <w:tcW w:w="567" w:type="dxa"/>
          </w:tcPr>
          <w:p w:rsidR="00666427" w:rsidRPr="00C27075" w:rsidRDefault="00666427" w:rsidP="00E53D9E">
            <w:pPr>
              <w:pStyle w:val="aff7"/>
              <w:suppressLineNumbers w:val="0"/>
              <w:suppressAutoHyphens w:val="0"/>
              <w:snapToGrid w:val="0"/>
              <w:rPr>
                <w:sz w:val="12"/>
                <w:szCs w:val="16"/>
                <w:shd w:val="clear" w:color="auto" w:fill="FFFFFF"/>
              </w:rPr>
            </w:pPr>
          </w:p>
        </w:tc>
        <w:tc>
          <w:tcPr>
            <w:tcW w:w="2552" w:type="dxa"/>
          </w:tcPr>
          <w:p w:rsidR="00666427" w:rsidRPr="00C27075" w:rsidRDefault="00666427" w:rsidP="00E53D9E">
            <w:pPr>
              <w:pStyle w:val="aff7"/>
              <w:suppressLineNumbers w:val="0"/>
              <w:suppressAutoHyphens w:val="0"/>
              <w:snapToGrid w:val="0"/>
              <w:rPr>
                <w:sz w:val="12"/>
                <w:szCs w:val="16"/>
                <w:shd w:val="clear" w:color="auto" w:fill="FFFFFF"/>
              </w:rPr>
            </w:pPr>
            <w:r w:rsidRPr="00C27075">
              <w:rPr>
                <w:sz w:val="12"/>
                <w:szCs w:val="16"/>
                <w:shd w:val="clear" w:color="auto" w:fill="FFFFFF"/>
              </w:rPr>
              <w:t>С учетом  коэф. совмещения максимумов нагрузок К=0,8</w:t>
            </w:r>
          </w:p>
        </w:tc>
        <w:tc>
          <w:tcPr>
            <w:tcW w:w="1022"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529" w:type="dxa"/>
            <w:vAlign w:val="center"/>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w:t>
            </w:r>
          </w:p>
        </w:tc>
        <w:tc>
          <w:tcPr>
            <w:tcW w:w="1701" w:type="dxa"/>
            <w:vAlign w:val="center"/>
          </w:tcPr>
          <w:p w:rsidR="00666427" w:rsidRPr="00C27075" w:rsidRDefault="00666427" w:rsidP="00E53D9E">
            <w:pPr>
              <w:widowControl w:val="0"/>
              <w:snapToGrid w:val="0"/>
              <w:jc w:val="center"/>
              <w:rPr>
                <w:sz w:val="12"/>
                <w:szCs w:val="16"/>
                <w:shd w:val="clear" w:color="auto" w:fill="FFFFFF"/>
              </w:rPr>
            </w:pPr>
            <w:r w:rsidRPr="00C27075">
              <w:rPr>
                <w:sz w:val="12"/>
                <w:szCs w:val="16"/>
                <w:shd w:val="clear" w:color="auto" w:fill="FFFFFF"/>
              </w:rPr>
              <w:t>-</w:t>
            </w:r>
          </w:p>
        </w:tc>
        <w:tc>
          <w:tcPr>
            <w:tcW w:w="2552" w:type="dxa"/>
          </w:tcPr>
          <w:p w:rsidR="00666427" w:rsidRPr="00C27075" w:rsidRDefault="00666427" w:rsidP="00E53D9E">
            <w:pPr>
              <w:pStyle w:val="aff7"/>
              <w:suppressLineNumbers w:val="0"/>
              <w:suppressAutoHyphens w:val="0"/>
              <w:snapToGrid w:val="0"/>
              <w:jc w:val="center"/>
              <w:rPr>
                <w:sz w:val="12"/>
                <w:szCs w:val="16"/>
                <w:shd w:val="clear" w:color="auto" w:fill="FFFFFF"/>
              </w:rPr>
            </w:pPr>
            <w:r w:rsidRPr="00C27075">
              <w:rPr>
                <w:sz w:val="12"/>
                <w:szCs w:val="16"/>
                <w:shd w:val="clear" w:color="auto" w:fill="FFFFFF"/>
              </w:rPr>
              <w:t>1326048</w:t>
            </w:r>
          </w:p>
        </w:tc>
      </w:tr>
    </w:tbl>
    <w:p w:rsidR="00666427" w:rsidRPr="00BF7ABE" w:rsidRDefault="00666427" w:rsidP="00666427">
      <w:pPr>
        <w:widowControl w:val="0"/>
        <w:shd w:val="clear" w:color="auto" w:fill="FFFFFF"/>
        <w:autoSpaceDE w:val="0"/>
        <w:jc w:val="both"/>
        <w:rPr>
          <w:sz w:val="16"/>
          <w:szCs w:val="16"/>
          <w:shd w:val="clear" w:color="auto" w:fill="FFFFFF"/>
        </w:rPr>
      </w:pPr>
      <w:r w:rsidRPr="00BF7ABE">
        <w:rPr>
          <w:sz w:val="16"/>
          <w:szCs w:val="16"/>
          <w:shd w:val="clear" w:color="auto" w:fill="FFFFFF"/>
        </w:rPr>
        <w:t xml:space="preserve">     * примечание: электрические нагрузки на с/х, промобъекты и объекты соцкультбыта взяты по данным предоставленным администрацией сельского поселения</w:t>
      </w:r>
      <w:r w:rsidRPr="00BF7ABE">
        <w:rPr>
          <w:sz w:val="16"/>
          <w:szCs w:val="16"/>
          <w:shd w:val="clear" w:color="auto" w:fill="FFFFFF"/>
        </w:rPr>
        <w:tab/>
      </w:r>
    </w:p>
    <w:p w:rsidR="00666427" w:rsidRPr="00BF7ABE" w:rsidRDefault="00666427" w:rsidP="00666427">
      <w:pPr>
        <w:widowControl w:val="0"/>
        <w:shd w:val="clear" w:color="auto" w:fill="FFFFFF"/>
        <w:autoSpaceDE w:val="0"/>
        <w:jc w:val="both"/>
        <w:rPr>
          <w:sz w:val="16"/>
          <w:szCs w:val="16"/>
          <w:shd w:val="clear" w:color="auto" w:fill="FFFFFF"/>
        </w:rPr>
      </w:pPr>
      <w:r w:rsidRPr="00BF7ABE">
        <w:rPr>
          <w:sz w:val="16"/>
          <w:szCs w:val="16"/>
          <w:shd w:val="clear" w:color="auto" w:fill="FFFFFF"/>
        </w:rPr>
        <w:t xml:space="preserve"> </w:t>
      </w:r>
    </w:p>
    <w:p w:rsidR="00666427" w:rsidRPr="00BF7ABE" w:rsidRDefault="00666427" w:rsidP="00666427">
      <w:pPr>
        <w:widowControl w:val="0"/>
        <w:shd w:val="clear" w:color="auto" w:fill="FFFFFF"/>
        <w:autoSpaceDE w:val="0"/>
        <w:jc w:val="both"/>
        <w:rPr>
          <w:sz w:val="16"/>
          <w:szCs w:val="16"/>
          <w:shd w:val="clear" w:color="auto" w:fill="FFFFFF"/>
        </w:rPr>
      </w:pPr>
      <w:r w:rsidRPr="00BF7ABE">
        <w:rPr>
          <w:sz w:val="16"/>
          <w:szCs w:val="16"/>
          <w:shd w:val="clear" w:color="auto" w:fill="FFFFFF"/>
        </w:rPr>
        <w:t>Годовое потребление электроэнергии составит: 1326,048 тыс кВт. Час.</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Предусматривать строительство новых сетевых объектов нецелесообразно, так как  уровень электропотребления на перспективу обеспечивается существующими электрическими сетями.</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При возникновении прироста потребления электроэнергии в случаях:</w:t>
      </w:r>
    </w:p>
    <w:p w:rsidR="00666427" w:rsidRPr="00BF7ABE" w:rsidRDefault="00666427" w:rsidP="008D459A">
      <w:pPr>
        <w:widowControl w:val="0"/>
        <w:numPr>
          <w:ilvl w:val="0"/>
          <w:numId w:val="42"/>
        </w:numPr>
        <w:shd w:val="clear" w:color="auto" w:fill="FFFFFF"/>
        <w:tabs>
          <w:tab w:val="clear" w:pos="360"/>
          <w:tab w:val="num" w:pos="720"/>
        </w:tabs>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роста производственных мощностей промышленных и сельскохозяйственных предприятий или их перепрофилирования и переоборудования;</w:t>
      </w:r>
    </w:p>
    <w:p w:rsidR="00666427" w:rsidRPr="00BF7ABE" w:rsidRDefault="00666427" w:rsidP="008D459A">
      <w:pPr>
        <w:widowControl w:val="0"/>
        <w:numPr>
          <w:ilvl w:val="0"/>
          <w:numId w:val="42"/>
        </w:numPr>
        <w:shd w:val="clear" w:color="auto" w:fill="FFFFFF"/>
        <w:tabs>
          <w:tab w:val="clear" w:pos="360"/>
          <w:tab w:val="num" w:pos="720"/>
        </w:tabs>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переоборудования систем электроснабжения жилого фонда в связи с использованием более энергопотребляющей бытовой техники,</w:t>
      </w:r>
    </w:p>
    <w:p w:rsidR="00666427" w:rsidRPr="00BF7ABE" w:rsidRDefault="00666427" w:rsidP="008D459A">
      <w:pPr>
        <w:widowControl w:val="0"/>
        <w:numPr>
          <w:ilvl w:val="0"/>
          <w:numId w:val="42"/>
        </w:numPr>
        <w:shd w:val="clear" w:color="auto" w:fill="FFFFFF"/>
        <w:tabs>
          <w:tab w:val="clear" w:pos="360"/>
          <w:tab w:val="num" w:pos="720"/>
        </w:tabs>
        <w:autoSpaceDE w:val="0"/>
        <w:ind w:left="0" w:firstLine="0"/>
        <w:jc w:val="both"/>
        <w:rPr>
          <w:rFonts w:eastAsia="Arial"/>
          <w:color w:val="000000"/>
          <w:sz w:val="16"/>
          <w:szCs w:val="16"/>
          <w:shd w:val="clear" w:color="auto" w:fill="FFFFFF"/>
        </w:rPr>
      </w:pPr>
      <w:r w:rsidRPr="00BF7ABE">
        <w:rPr>
          <w:rFonts w:eastAsia="Arial"/>
          <w:color w:val="000000"/>
          <w:sz w:val="16"/>
          <w:szCs w:val="16"/>
          <w:shd w:val="clear" w:color="auto" w:fill="FFFFFF"/>
        </w:rPr>
        <w:t>для обеспечения надежного и бесперебойного электроснабжения, возможно развитие сетевых объектов путем реконструкции существующих подстанций с заменой трансформаторов на более мощные и установкой дополнительных трансформаторов.</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r w:rsidRPr="00BF7ABE">
        <w:rPr>
          <w:rFonts w:eastAsia="Arial"/>
          <w:color w:val="000000"/>
          <w:sz w:val="16"/>
          <w:szCs w:val="16"/>
          <w:shd w:val="clear" w:color="auto" w:fill="FFFFFF"/>
        </w:rPr>
        <w:t>Предусматривается строительство новой линии ВЛ 35 кВт, до проектируемой подстанции ПС Шувалов 35/10 кВт в Красном сельском поселении.</w:t>
      </w:r>
    </w:p>
    <w:p w:rsidR="00666427" w:rsidRPr="00BF7ABE" w:rsidRDefault="00666427" w:rsidP="00666427">
      <w:pPr>
        <w:widowControl w:val="0"/>
        <w:shd w:val="clear" w:color="auto" w:fill="FFFFFF"/>
        <w:autoSpaceDE w:val="0"/>
        <w:jc w:val="both"/>
        <w:rPr>
          <w:rFonts w:eastAsia="Arial"/>
          <w:color w:val="000000"/>
          <w:sz w:val="16"/>
          <w:szCs w:val="16"/>
          <w:shd w:val="clear" w:color="auto" w:fill="FFFFFF"/>
        </w:rPr>
      </w:pPr>
    </w:p>
    <w:p w:rsidR="00666427" w:rsidRPr="00BF7ABE" w:rsidRDefault="00666427" w:rsidP="00666427">
      <w:pPr>
        <w:widowControl w:val="0"/>
        <w:jc w:val="both"/>
        <w:outlineLvl w:val="0"/>
        <w:rPr>
          <w:b/>
          <w:bCs/>
          <w:i/>
          <w:iCs/>
          <w:sz w:val="16"/>
          <w:szCs w:val="16"/>
        </w:rPr>
      </w:pPr>
      <w:r w:rsidRPr="00BF7ABE">
        <w:rPr>
          <w:rStyle w:val="aff6"/>
          <w:i/>
          <w:iCs/>
          <w:sz w:val="16"/>
          <w:szCs w:val="16"/>
        </w:rPr>
        <w:t>Связь</w:t>
      </w:r>
    </w:p>
    <w:p w:rsidR="00666427" w:rsidRPr="00BF7ABE" w:rsidRDefault="00666427" w:rsidP="00666427">
      <w:pPr>
        <w:widowControl w:val="0"/>
        <w:jc w:val="center"/>
        <w:outlineLvl w:val="0"/>
        <w:rPr>
          <w:b/>
          <w:bCs/>
          <w:sz w:val="16"/>
          <w:szCs w:val="16"/>
          <w:u w:val="single"/>
          <w:shd w:val="clear" w:color="auto" w:fill="FFFFFF"/>
        </w:rPr>
      </w:pPr>
      <w:r w:rsidRPr="00BF7ABE">
        <w:rPr>
          <w:b/>
          <w:bCs/>
          <w:sz w:val="16"/>
          <w:szCs w:val="16"/>
          <w:u w:val="single"/>
          <w:shd w:val="clear" w:color="auto" w:fill="FFFFFF"/>
        </w:rPr>
        <w:t>Проектные предложения</w:t>
      </w:r>
    </w:p>
    <w:p w:rsidR="00666427" w:rsidRPr="00BF7ABE" w:rsidRDefault="00666427" w:rsidP="00666427">
      <w:pPr>
        <w:widowControl w:val="0"/>
        <w:jc w:val="center"/>
        <w:rPr>
          <w:b/>
          <w:bCs/>
          <w:sz w:val="16"/>
          <w:szCs w:val="16"/>
          <w:u w:val="single"/>
          <w:shd w:val="clear" w:color="auto" w:fill="FFFFFF"/>
        </w:rPr>
      </w:pPr>
    </w:p>
    <w:p w:rsidR="00666427" w:rsidRPr="00BF7ABE" w:rsidRDefault="00666427" w:rsidP="00666427">
      <w:pPr>
        <w:widowControl w:val="0"/>
        <w:jc w:val="both"/>
        <w:rPr>
          <w:rStyle w:val="aff6"/>
          <w:b w:val="0"/>
          <w:sz w:val="16"/>
          <w:szCs w:val="16"/>
          <w:shd w:val="clear" w:color="auto" w:fill="FFFFFF"/>
        </w:rPr>
      </w:pPr>
      <w:r w:rsidRPr="00BF7ABE">
        <w:rPr>
          <w:rStyle w:val="aff6"/>
          <w:b w:val="0"/>
          <w:sz w:val="16"/>
          <w:szCs w:val="16"/>
          <w:shd w:val="clear" w:color="auto" w:fill="FFFFFF"/>
        </w:rPr>
        <w:t>Генеральным планом на расчетный срок предусматривается развитие основного комплекса электрической связи и телекоммуникаций, включающего в себя:</w:t>
      </w:r>
    </w:p>
    <w:p w:rsidR="00666427" w:rsidRPr="00BF7ABE" w:rsidRDefault="00666427" w:rsidP="008D459A">
      <w:pPr>
        <w:widowControl w:val="0"/>
        <w:numPr>
          <w:ilvl w:val="1"/>
          <w:numId w:val="12"/>
        </w:numPr>
        <w:ind w:left="0" w:firstLine="0"/>
        <w:jc w:val="both"/>
        <w:rPr>
          <w:rStyle w:val="aff6"/>
          <w:b w:val="0"/>
          <w:sz w:val="16"/>
          <w:szCs w:val="16"/>
          <w:shd w:val="clear" w:color="auto" w:fill="FFFFFF"/>
        </w:rPr>
      </w:pPr>
      <w:r w:rsidRPr="00BF7ABE">
        <w:rPr>
          <w:rStyle w:val="aff6"/>
          <w:b w:val="0"/>
          <w:sz w:val="16"/>
          <w:szCs w:val="16"/>
          <w:shd w:val="clear" w:color="auto" w:fill="FFFFFF"/>
        </w:rPr>
        <w:t>телефонную связь общего пользования;</w:t>
      </w:r>
    </w:p>
    <w:p w:rsidR="00666427" w:rsidRPr="00BF7ABE" w:rsidRDefault="00666427" w:rsidP="008D459A">
      <w:pPr>
        <w:widowControl w:val="0"/>
        <w:numPr>
          <w:ilvl w:val="1"/>
          <w:numId w:val="12"/>
        </w:numPr>
        <w:ind w:left="0" w:firstLine="0"/>
        <w:jc w:val="both"/>
        <w:rPr>
          <w:rStyle w:val="aff6"/>
          <w:b w:val="0"/>
          <w:sz w:val="16"/>
          <w:szCs w:val="16"/>
          <w:shd w:val="clear" w:color="auto" w:fill="FFFFFF"/>
        </w:rPr>
      </w:pPr>
      <w:r w:rsidRPr="00BF7ABE">
        <w:rPr>
          <w:rStyle w:val="aff6"/>
          <w:b w:val="0"/>
          <w:sz w:val="16"/>
          <w:szCs w:val="16"/>
          <w:shd w:val="clear" w:color="auto" w:fill="FFFFFF"/>
        </w:rPr>
        <w:t>мобильную (сотовую) радиотелефонную связь;</w:t>
      </w:r>
    </w:p>
    <w:p w:rsidR="00666427" w:rsidRPr="00BF7ABE" w:rsidRDefault="00666427" w:rsidP="008D459A">
      <w:pPr>
        <w:widowControl w:val="0"/>
        <w:numPr>
          <w:ilvl w:val="1"/>
          <w:numId w:val="12"/>
        </w:numPr>
        <w:ind w:left="0" w:firstLine="0"/>
        <w:jc w:val="both"/>
        <w:rPr>
          <w:rStyle w:val="aff6"/>
          <w:b w:val="0"/>
          <w:sz w:val="16"/>
          <w:szCs w:val="16"/>
          <w:shd w:val="clear" w:color="auto" w:fill="FFFFFF"/>
        </w:rPr>
      </w:pPr>
      <w:r w:rsidRPr="00BF7ABE">
        <w:rPr>
          <w:rStyle w:val="aff6"/>
          <w:b w:val="0"/>
          <w:sz w:val="16"/>
          <w:szCs w:val="16"/>
          <w:shd w:val="clear" w:color="auto" w:fill="FFFFFF"/>
        </w:rPr>
        <w:t>цифровые телекоммуникационные информационные сети и системы передачи данных;</w:t>
      </w:r>
    </w:p>
    <w:p w:rsidR="00666427" w:rsidRPr="00BF7ABE" w:rsidRDefault="00666427" w:rsidP="008D459A">
      <w:pPr>
        <w:widowControl w:val="0"/>
        <w:numPr>
          <w:ilvl w:val="1"/>
          <w:numId w:val="12"/>
        </w:numPr>
        <w:ind w:left="0" w:firstLine="0"/>
        <w:jc w:val="both"/>
        <w:rPr>
          <w:rStyle w:val="aff6"/>
          <w:b w:val="0"/>
          <w:sz w:val="16"/>
          <w:szCs w:val="16"/>
          <w:shd w:val="clear" w:color="auto" w:fill="FFFFFF"/>
        </w:rPr>
      </w:pPr>
      <w:r w:rsidRPr="00BF7ABE">
        <w:rPr>
          <w:rStyle w:val="aff6"/>
          <w:b w:val="0"/>
          <w:sz w:val="16"/>
          <w:szCs w:val="16"/>
          <w:shd w:val="clear" w:color="auto" w:fill="FFFFFF"/>
        </w:rPr>
        <w:t>проводное вещание;</w:t>
      </w:r>
    </w:p>
    <w:p w:rsidR="00666427" w:rsidRPr="00BF7ABE" w:rsidRDefault="00666427" w:rsidP="008D459A">
      <w:pPr>
        <w:widowControl w:val="0"/>
        <w:numPr>
          <w:ilvl w:val="1"/>
          <w:numId w:val="12"/>
        </w:numPr>
        <w:ind w:left="0" w:firstLine="0"/>
        <w:jc w:val="both"/>
        <w:rPr>
          <w:rStyle w:val="aff6"/>
          <w:b w:val="0"/>
          <w:sz w:val="16"/>
          <w:szCs w:val="16"/>
          <w:shd w:val="clear" w:color="auto" w:fill="FFFFFF"/>
        </w:rPr>
      </w:pPr>
      <w:r w:rsidRPr="00BF7ABE">
        <w:rPr>
          <w:rStyle w:val="aff6"/>
          <w:b w:val="0"/>
          <w:sz w:val="16"/>
          <w:szCs w:val="16"/>
          <w:shd w:val="clear" w:color="auto" w:fill="FFFFFF"/>
        </w:rPr>
        <w:t>эфирное радиовещание;</w:t>
      </w:r>
    </w:p>
    <w:p w:rsidR="00666427" w:rsidRPr="00BF7ABE" w:rsidRDefault="00666427" w:rsidP="008D459A">
      <w:pPr>
        <w:widowControl w:val="0"/>
        <w:numPr>
          <w:ilvl w:val="1"/>
          <w:numId w:val="12"/>
        </w:numPr>
        <w:ind w:left="0" w:firstLine="0"/>
        <w:jc w:val="both"/>
        <w:rPr>
          <w:rStyle w:val="aff6"/>
          <w:b w:val="0"/>
          <w:sz w:val="16"/>
          <w:szCs w:val="16"/>
          <w:shd w:val="clear" w:color="auto" w:fill="FFFFFF"/>
        </w:rPr>
      </w:pPr>
      <w:r w:rsidRPr="00BF7ABE">
        <w:rPr>
          <w:rStyle w:val="aff6"/>
          <w:b w:val="0"/>
          <w:sz w:val="16"/>
          <w:szCs w:val="16"/>
          <w:shd w:val="clear" w:color="auto" w:fill="FFFFFF"/>
        </w:rPr>
        <w:t>телевизионное вещание.</w:t>
      </w:r>
    </w:p>
    <w:p w:rsidR="00666427" w:rsidRPr="00BF7ABE" w:rsidRDefault="00666427" w:rsidP="00666427">
      <w:pPr>
        <w:widowControl w:val="0"/>
        <w:jc w:val="both"/>
        <w:rPr>
          <w:rStyle w:val="aff6"/>
          <w:b w:val="0"/>
          <w:sz w:val="16"/>
          <w:szCs w:val="16"/>
          <w:shd w:val="clear" w:color="auto" w:fill="FFFFFF"/>
        </w:rPr>
      </w:pPr>
      <w:r w:rsidRPr="00BF7ABE">
        <w:rPr>
          <w:rStyle w:val="aff6"/>
          <w:b w:val="0"/>
          <w:sz w:val="16"/>
          <w:szCs w:val="16"/>
          <w:shd w:val="clear" w:color="auto" w:fill="FFFFFF"/>
        </w:rPr>
        <w:t>Емкость сети телефонной связи общего пользования должна будет составлять к расчетному сроку при 100% телефонизации квартирного и общественного сектора порядка 98%.</w:t>
      </w:r>
    </w:p>
    <w:p w:rsidR="00666427" w:rsidRPr="00BF7ABE" w:rsidRDefault="00666427" w:rsidP="00666427">
      <w:pPr>
        <w:widowControl w:val="0"/>
        <w:jc w:val="both"/>
        <w:rPr>
          <w:rStyle w:val="aff6"/>
          <w:b w:val="0"/>
          <w:sz w:val="16"/>
          <w:szCs w:val="16"/>
          <w:shd w:val="clear" w:color="auto" w:fill="FFFFFF"/>
        </w:rPr>
      </w:pPr>
      <w:r w:rsidRPr="00BF7ABE">
        <w:rPr>
          <w:rStyle w:val="aff6"/>
          <w:b w:val="0"/>
          <w:sz w:val="16"/>
          <w:szCs w:val="16"/>
          <w:shd w:val="clear" w:color="auto" w:fill="FFFFFF"/>
        </w:rPr>
        <w:t>Развитие телефонной сети фиксированной связи поселения предусматривается наращиванием номерной емкости АТС и модернизацией оборудования на базе современного цифрового.</w:t>
      </w:r>
    </w:p>
    <w:p w:rsidR="00666427" w:rsidRPr="00BF7ABE" w:rsidRDefault="00666427" w:rsidP="00666427">
      <w:pPr>
        <w:widowControl w:val="0"/>
        <w:jc w:val="both"/>
        <w:outlineLvl w:val="0"/>
        <w:rPr>
          <w:rStyle w:val="aff6"/>
          <w:b w:val="0"/>
          <w:sz w:val="16"/>
          <w:szCs w:val="16"/>
          <w:u w:val="single"/>
          <w:shd w:val="clear" w:color="auto" w:fill="FFFFFF"/>
        </w:rPr>
      </w:pPr>
      <w:r w:rsidRPr="00BF7ABE">
        <w:rPr>
          <w:rStyle w:val="aff6"/>
          <w:b w:val="0"/>
          <w:sz w:val="16"/>
          <w:szCs w:val="16"/>
          <w:shd w:val="clear" w:color="auto" w:fill="FFFFFF"/>
        </w:rPr>
        <w:tab/>
      </w:r>
      <w:r w:rsidRPr="00BF7ABE">
        <w:rPr>
          <w:rStyle w:val="aff6"/>
          <w:b w:val="0"/>
          <w:sz w:val="16"/>
          <w:szCs w:val="16"/>
          <w:u w:val="single"/>
          <w:shd w:val="clear" w:color="auto" w:fill="FFFFFF"/>
        </w:rPr>
        <w:t>Основными направлениями развития сетей фиксированной связи являются:</w:t>
      </w:r>
    </w:p>
    <w:p w:rsidR="00666427" w:rsidRPr="00BF7ABE" w:rsidRDefault="00666427" w:rsidP="008D459A">
      <w:pPr>
        <w:widowControl w:val="0"/>
        <w:numPr>
          <w:ilvl w:val="1"/>
          <w:numId w:val="13"/>
        </w:numPr>
        <w:ind w:left="0" w:firstLine="0"/>
        <w:jc w:val="both"/>
        <w:rPr>
          <w:rStyle w:val="aff6"/>
          <w:b w:val="0"/>
          <w:sz w:val="16"/>
          <w:szCs w:val="16"/>
          <w:shd w:val="clear" w:color="auto" w:fill="FFFFFF"/>
        </w:rPr>
      </w:pPr>
      <w:r w:rsidRPr="00BF7ABE">
        <w:rPr>
          <w:rStyle w:val="aff6"/>
          <w:b w:val="0"/>
          <w:sz w:val="16"/>
          <w:szCs w:val="16"/>
          <w:shd w:val="clear" w:color="auto" w:fill="FFFFFF"/>
        </w:rPr>
        <w:t>постепенный переход от существующих сетей с технологией коммуникации каналов к мультисервисным сетям с технологией коммуникации пакетов;</w:t>
      </w:r>
    </w:p>
    <w:p w:rsidR="00666427" w:rsidRPr="00BF7ABE" w:rsidRDefault="00666427" w:rsidP="008D459A">
      <w:pPr>
        <w:widowControl w:val="0"/>
        <w:numPr>
          <w:ilvl w:val="1"/>
          <w:numId w:val="13"/>
        </w:numPr>
        <w:ind w:left="0" w:firstLine="0"/>
        <w:jc w:val="both"/>
        <w:rPr>
          <w:rStyle w:val="aff6"/>
          <w:b w:val="0"/>
          <w:sz w:val="16"/>
          <w:szCs w:val="16"/>
          <w:shd w:val="clear" w:color="auto" w:fill="FFFFFF"/>
        </w:rPr>
      </w:pPr>
      <w:r w:rsidRPr="00BF7ABE">
        <w:rPr>
          <w:rStyle w:val="aff6"/>
          <w:b w:val="0"/>
          <w:sz w:val="16"/>
          <w:szCs w:val="16"/>
          <w:shd w:val="clear" w:color="auto" w:fill="FFFFFF"/>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p w:rsidR="00666427" w:rsidRPr="00BF7ABE" w:rsidRDefault="00666427" w:rsidP="00666427">
      <w:pPr>
        <w:widowControl w:val="0"/>
        <w:jc w:val="both"/>
        <w:outlineLvl w:val="0"/>
        <w:rPr>
          <w:rStyle w:val="aff6"/>
          <w:b w:val="0"/>
          <w:sz w:val="16"/>
          <w:szCs w:val="16"/>
          <w:u w:val="single"/>
          <w:shd w:val="clear" w:color="auto" w:fill="FFFFFF"/>
        </w:rPr>
      </w:pPr>
      <w:r w:rsidRPr="00BF7ABE">
        <w:rPr>
          <w:rStyle w:val="aff6"/>
          <w:b w:val="0"/>
          <w:sz w:val="16"/>
          <w:szCs w:val="16"/>
          <w:shd w:val="clear" w:color="auto" w:fill="FFFFFF"/>
        </w:rPr>
        <w:tab/>
      </w:r>
      <w:r w:rsidRPr="00BF7ABE">
        <w:rPr>
          <w:rStyle w:val="aff6"/>
          <w:b w:val="0"/>
          <w:sz w:val="16"/>
          <w:szCs w:val="16"/>
          <w:u w:val="single"/>
          <w:shd w:val="clear" w:color="auto" w:fill="FFFFFF"/>
        </w:rPr>
        <w:t>Основными направлениями развития телекоммуникационных сетей являются:</w:t>
      </w:r>
    </w:p>
    <w:p w:rsidR="00666427" w:rsidRPr="00BF7ABE" w:rsidRDefault="00666427" w:rsidP="008D459A">
      <w:pPr>
        <w:widowControl w:val="0"/>
        <w:numPr>
          <w:ilvl w:val="1"/>
          <w:numId w:val="14"/>
        </w:numPr>
        <w:tabs>
          <w:tab w:val="clear" w:pos="360"/>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расширение сети «Интернет»;</w:t>
      </w:r>
    </w:p>
    <w:p w:rsidR="00666427" w:rsidRPr="00BF7ABE" w:rsidRDefault="00666427" w:rsidP="008D459A">
      <w:pPr>
        <w:widowControl w:val="0"/>
        <w:numPr>
          <w:ilvl w:val="1"/>
          <w:numId w:val="14"/>
        </w:numPr>
        <w:tabs>
          <w:tab w:val="clear" w:pos="360"/>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строительство широкополосных интерактивных телевизионных кабельных сетей и сетей подачи данных с использованием новых технологий;</w:t>
      </w:r>
    </w:p>
    <w:p w:rsidR="00666427" w:rsidRPr="00BF7ABE" w:rsidRDefault="00666427" w:rsidP="008D459A">
      <w:pPr>
        <w:widowControl w:val="0"/>
        <w:numPr>
          <w:ilvl w:val="1"/>
          <w:numId w:val="14"/>
        </w:numPr>
        <w:tabs>
          <w:tab w:val="clear" w:pos="360"/>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обеспечение доступа сельского населения к универсальным услугам связи.</w:t>
      </w:r>
    </w:p>
    <w:p w:rsidR="00666427" w:rsidRPr="00BF7ABE" w:rsidRDefault="00666427" w:rsidP="00666427">
      <w:pPr>
        <w:widowControl w:val="0"/>
        <w:jc w:val="both"/>
        <w:outlineLvl w:val="0"/>
        <w:rPr>
          <w:rStyle w:val="aff6"/>
          <w:b w:val="0"/>
          <w:sz w:val="16"/>
          <w:szCs w:val="16"/>
          <w:u w:val="single"/>
          <w:shd w:val="clear" w:color="auto" w:fill="FFFFFF"/>
        </w:rPr>
      </w:pPr>
      <w:r w:rsidRPr="00BF7ABE">
        <w:rPr>
          <w:rStyle w:val="aff6"/>
          <w:b w:val="0"/>
          <w:sz w:val="16"/>
          <w:szCs w:val="16"/>
          <w:shd w:val="clear" w:color="auto" w:fill="FFFFFF"/>
        </w:rPr>
        <w:tab/>
      </w:r>
      <w:r w:rsidRPr="00BF7ABE">
        <w:rPr>
          <w:rStyle w:val="aff6"/>
          <w:b w:val="0"/>
          <w:sz w:val="16"/>
          <w:szCs w:val="16"/>
          <w:u w:val="single"/>
          <w:shd w:val="clear" w:color="auto" w:fill="FFFFFF"/>
        </w:rPr>
        <w:t>Главными направлениями развития сетей сотовой подвижной связи (СПС) являются:</w:t>
      </w:r>
    </w:p>
    <w:p w:rsidR="00666427" w:rsidRPr="00BF7ABE" w:rsidRDefault="00666427" w:rsidP="008D459A">
      <w:pPr>
        <w:widowControl w:val="0"/>
        <w:numPr>
          <w:ilvl w:val="1"/>
          <w:numId w:val="15"/>
        </w:numPr>
        <w:tabs>
          <w:tab w:val="clear" w:pos="501"/>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постепенная замена аналоговых сетей цифровыми;</w:t>
      </w:r>
    </w:p>
    <w:p w:rsidR="00666427" w:rsidRPr="00BF7ABE" w:rsidRDefault="00666427" w:rsidP="008D459A">
      <w:pPr>
        <w:widowControl w:val="0"/>
        <w:numPr>
          <w:ilvl w:val="1"/>
          <w:numId w:val="15"/>
        </w:numPr>
        <w:tabs>
          <w:tab w:val="clear" w:pos="501"/>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 xml:space="preserve">повышение степени проникновения сотовой </w:t>
      </w:r>
      <w:r w:rsidRPr="00BF7ABE">
        <w:rPr>
          <w:rStyle w:val="aff6"/>
          <w:b w:val="0"/>
          <w:sz w:val="16"/>
          <w:szCs w:val="16"/>
          <w:shd w:val="clear" w:color="auto" w:fill="FFFFFF"/>
        </w:rPr>
        <w:lastRenderedPageBreak/>
        <w:t>подвижности;</w:t>
      </w:r>
    </w:p>
    <w:p w:rsidR="00666427" w:rsidRPr="00BF7ABE" w:rsidRDefault="00666427" w:rsidP="008D459A">
      <w:pPr>
        <w:widowControl w:val="0"/>
        <w:numPr>
          <w:ilvl w:val="1"/>
          <w:numId w:val="15"/>
        </w:numPr>
        <w:tabs>
          <w:tab w:val="clear" w:pos="501"/>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рост числа абонентов.</w:t>
      </w:r>
    </w:p>
    <w:p w:rsidR="00666427" w:rsidRPr="00BF7ABE" w:rsidRDefault="00666427" w:rsidP="00666427">
      <w:pPr>
        <w:widowControl w:val="0"/>
        <w:jc w:val="both"/>
        <w:rPr>
          <w:rStyle w:val="aff6"/>
          <w:b w:val="0"/>
          <w:sz w:val="16"/>
          <w:szCs w:val="16"/>
          <w:u w:val="single"/>
          <w:shd w:val="clear" w:color="auto" w:fill="FFFFFF"/>
        </w:rPr>
      </w:pPr>
      <w:r w:rsidRPr="00BF7ABE">
        <w:rPr>
          <w:rStyle w:val="aff6"/>
          <w:b w:val="0"/>
          <w:sz w:val="16"/>
          <w:szCs w:val="16"/>
          <w:shd w:val="clear" w:color="auto" w:fill="FFFFFF"/>
        </w:rPr>
        <w:tab/>
      </w:r>
      <w:r w:rsidRPr="00BF7ABE">
        <w:rPr>
          <w:rStyle w:val="aff6"/>
          <w:b w:val="0"/>
          <w:sz w:val="16"/>
          <w:szCs w:val="16"/>
          <w:u w:val="single"/>
          <w:shd w:val="clear" w:color="auto" w:fill="FFFFFF"/>
        </w:rPr>
        <w:t>Основными направлениями развития систем телевидения, радиовещания и СКТ являются:</w:t>
      </w:r>
    </w:p>
    <w:p w:rsidR="00666427" w:rsidRPr="00BF7ABE" w:rsidRDefault="00666427" w:rsidP="008D459A">
      <w:pPr>
        <w:widowControl w:val="0"/>
        <w:numPr>
          <w:ilvl w:val="1"/>
          <w:numId w:val="16"/>
        </w:numPr>
        <w:tabs>
          <w:tab w:val="clear" w:pos="594"/>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 xml:space="preserve">переход на цифровое телевидение стандарта </w:t>
      </w:r>
      <w:r w:rsidRPr="00BF7ABE">
        <w:rPr>
          <w:rStyle w:val="aff6"/>
          <w:b w:val="0"/>
          <w:sz w:val="16"/>
          <w:szCs w:val="16"/>
          <w:shd w:val="clear" w:color="auto" w:fill="FFFFFF"/>
          <w:lang w:val="en-US"/>
        </w:rPr>
        <w:t>DVB</w:t>
      </w:r>
      <w:r w:rsidRPr="00BF7ABE">
        <w:rPr>
          <w:rStyle w:val="aff6"/>
          <w:b w:val="0"/>
          <w:sz w:val="16"/>
          <w:szCs w:val="16"/>
          <w:shd w:val="clear" w:color="auto" w:fill="FFFFFF"/>
        </w:rPr>
        <w:t>;</w:t>
      </w:r>
    </w:p>
    <w:p w:rsidR="00666427" w:rsidRPr="00BF7ABE" w:rsidRDefault="00666427" w:rsidP="008D459A">
      <w:pPr>
        <w:widowControl w:val="0"/>
        <w:numPr>
          <w:ilvl w:val="1"/>
          <w:numId w:val="16"/>
        </w:numPr>
        <w:tabs>
          <w:tab w:val="clear" w:pos="594"/>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 xml:space="preserve">реализация наземных радиовещательных сетей на базе стандарта цифрового телевизионного вещания </w:t>
      </w:r>
      <w:r w:rsidRPr="00BF7ABE">
        <w:rPr>
          <w:rStyle w:val="aff6"/>
          <w:b w:val="0"/>
          <w:sz w:val="16"/>
          <w:szCs w:val="16"/>
          <w:shd w:val="clear" w:color="auto" w:fill="FFFFFF"/>
          <w:lang w:val="en-US"/>
        </w:rPr>
        <w:t>DVD</w:t>
      </w:r>
      <w:r w:rsidRPr="00BF7ABE">
        <w:rPr>
          <w:rStyle w:val="aff6"/>
          <w:b w:val="0"/>
          <w:sz w:val="16"/>
          <w:szCs w:val="16"/>
          <w:shd w:val="clear" w:color="auto" w:fill="FFFFFF"/>
        </w:rPr>
        <w:t>;</w:t>
      </w:r>
    </w:p>
    <w:p w:rsidR="00666427" w:rsidRPr="00BF7ABE" w:rsidRDefault="00666427" w:rsidP="008D459A">
      <w:pPr>
        <w:widowControl w:val="0"/>
        <w:numPr>
          <w:ilvl w:val="1"/>
          <w:numId w:val="16"/>
        </w:numPr>
        <w:tabs>
          <w:tab w:val="clear" w:pos="594"/>
          <w:tab w:val="num" w:pos="1080"/>
        </w:tabs>
        <w:ind w:left="0" w:firstLine="0"/>
        <w:jc w:val="both"/>
        <w:rPr>
          <w:rStyle w:val="aff6"/>
          <w:b w:val="0"/>
          <w:sz w:val="16"/>
          <w:szCs w:val="16"/>
          <w:shd w:val="clear" w:color="auto" w:fill="FFFFFF"/>
        </w:rPr>
      </w:pPr>
      <w:r w:rsidRPr="00BF7ABE">
        <w:rPr>
          <w:rStyle w:val="aff6"/>
          <w:b w:val="0"/>
          <w:sz w:val="16"/>
          <w:szCs w:val="16"/>
          <w:shd w:val="clear" w:color="auto" w:fill="FFFFFF"/>
        </w:rPr>
        <w:t>объединение сетей кабельного телевидения в единую областную сеть с использованием волоконно-оптических линий.</w:t>
      </w:r>
    </w:p>
    <w:p w:rsidR="00666427" w:rsidRPr="00BF7ABE" w:rsidRDefault="00666427" w:rsidP="00666427">
      <w:pPr>
        <w:widowControl w:val="0"/>
        <w:jc w:val="both"/>
        <w:outlineLvl w:val="0"/>
        <w:rPr>
          <w:rStyle w:val="aff6"/>
          <w:b w:val="0"/>
          <w:sz w:val="16"/>
          <w:szCs w:val="16"/>
          <w:u w:val="single"/>
          <w:shd w:val="clear" w:color="auto" w:fill="FFFFFF"/>
        </w:rPr>
      </w:pPr>
      <w:r w:rsidRPr="00BF7ABE">
        <w:rPr>
          <w:rStyle w:val="aff6"/>
          <w:b w:val="0"/>
          <w:sz w:val="16"/>
          <w:szCs w:val="16"/>
          <w:shd w:val="clear" w:color="auto" w:fill="FFFFFF"/>
        </w:rPr>
        <w:tab/>
      </w:r>
      <w:r w:rsidRPr="00BF7ABE">
        <w:rPr>
          <w:rStyle w:val="aff6"/>
          <w:b w:val="0"/>
          <w:sz w:val="16"/>
          <w:szCs w:val="16"/>
          <w:u w:val="single"/>
          <w:shd w:val="clear" w:color="auto" w:fill="FFFFFF"/>
        </w:rPr>
        <w:t>Главными направлениями развития почтовой связи являются:</w:t>
      </w:r>
    </w:p>
    <w:p w:rsidR="00666427" w:rsidRPr="00BF7ABE" w:rsidRDefault="00666427" w:rsidP="008D459A">
      <w:pPr>
        <w:widowControl w:val="0"/>
        <w:numPr>
          <w:ilvl w:val="1"/>
          <w:numId w:val="9"/>
        </w:numPr>
        <w:ind w:left="0" w:firstLine="0"/>
        <w:jc w:val="both"/>
        <w:rPr>
          <w:rStyle w:val="aff6"/>
          <w:b w:val="0"/>
          <w:sz w:val="16"/>
          <w:szCs w:val="16"/>
          <w:shd w:val="clear" w:color="auto" w:fill="FFFFFF"/>
        </w:rPr>
      </w:pPr>
      <w:r w:rsidRPr="00BF7ABE">
        <w:rPr>
          <w:rStyle w:val="aff6"/>
          <w:b w:val="0"/>
          <w:sz w:val="16"/>
          <w:szCs w:val="16"/>
          <w:shd w:val="clear" w:color="auto" w:fill="FFFFFF"/>
        </w:rPr>
        <w:t>техническое перевооружение и внедрение информационных технологий почтовой связи;</w:t>
      </w:r>
    </w:p>
    <w:p w:rsidR="00666427" w:rsidRPr="00BF7ABE" w:rsidRDefault="00666427" w:rsidP="008D459A">
      <w:pPr>
        <w:widowControl w:val="0"/>
        <w:numPr>
          <w:ilvl w:val="1"/>
          <w:numId w:val="9"/>
        </w:numPr>
        <w:ind w:left="0" w:firstLine="0"/>
        <w:jc w:val="both"/>
        <w:rPr>
          <w:rStyle w:val="aff6"/>
          <w:b w:val="0"/>
          <w:sz w:val="16"/>
          <w:szCs w:val="16"/>
          <w:shd w:val="clear" w:color="auto" w:fill="FFFFFF"/>
        </w:rPr>
      </w:pPr>
      <w:r w:rsidRPr="00BF7ABE">
        <w:rPr>
          <w:rStyle w:val="aff6"/>
          <w:b w:val="0"/>
          <w:sz w:val="16"/>
          <w:szCs w:val="16"/>
          <w:shd w:val="clear" w:color="auto" w:fill="FFFFFF"/>
        </w:rPr>
        <w:t>улучшение быстроты и качества обслуживания.</w:t>
      </w:r>
    </w:p>
    <w:p w:rsidR="00666427" w:rsidRPr="00BF7ABE" w:rsidRDefault="00666427" w:rsidP="00666427">
      <w:pPr>
        <w:widowControl w:val="0"/>
        <w:rPr>
          <w:rStyle w:val="aff6"/>
          <w:b w:val="0"/>
          <w:sz w:val="16"/>
          <w:szCs w:val="16"/>
          <w:shd w:val="clear" w:color="auto" w:fill="FFFFFF"/>
        </w:rPr>
      </w:pPr>
    </w:p>
    <w:p w:rsidR="00666427" w:rsidRPr="00BF7ABE" w:rsidRDefault="00666427" w:rsidP="00666427">
      <w:pPr>
        <w:widowControl w:val="0"/>
        <w:shd w:val="clear" w:color="auto" w:fill="FFFFFF"/>
        <w:tabs>
          <w:tab w:val="left" w:pos="360"/>
          <w:tab w:val="left" w:pos="700"/>
        </w:tabs>
        <w:snapToGrid w:val="0"/>
        <w:jc w:val="center"/>
        <w:rPr>
          <w:b/>
          <w:bCs/>
          <w:i/>
          <w:iCs/>
          <w:color w:val="000000"/>
          <w:spacing w:val="-3"/>
          <w:sz w:val="16"/>
          <w:szCs w:val="16"/>
        </w:rPr>
      </w:pPr>
      <w:r w:rsidRPr="00BF7ABE">
        <w:rPr>
          <w:b/>
          <w:bCs/>
          <w:i/>
          <w:iCs/>
          <w:color w:val="000000"/>
          <w:spacing w:val="-3"/>
          <w:sz w:val="16"/>
          <w:szCs w:val="16"/>
        </w:rPr>
        <w:t>Перечень мероприятий по обеспечению территории Гаврильского сельского поселения объектами инженерной инфраструктуры</w:t>
      </w:r>
    </w:p>
    <w:p w:rsidR="00666427" w:rsidRPr="00BF7ABE" w:rsidRDefault="00666427" w:rsidP="00666427">
      <w:pPr>
        <w:widowControl w:val="0"/>
        <w:shd w:val="clear" w:color="auto" w:fill="FFFFFF"/>
        <w:tabs>
          <w:tab w:val="left" w:pos="360"/>
          <w:tab w:val="left" w:pos="700"/>
        </w:tabs>
        <w:snapToGrid w:val="0"/>
        <w:jc w:val="center"/>
        <w:rPr>
          <w:b/>
          <w:bCs/>
          <w:i/>
          <w:iCs/>
          <w:color w:val="000000"/>
          <w:spacing w:val="-3"/>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597"/>
        <w:gridCol w:w="2957"/>
        <w:gridCol w:w="1166"/>
      </w:tblGrid>
      <w:tr w:rsidR="00666427" w:rsidRPr="00C27075" w:rsidTr="00E53D9E">
        <w:tc>
          <w:tcPr>
            <w:tcW w:w="1141" w:type="dxa"/>
            <w:shd w:val="clear" w:color="auto" w:fill="DAEEF3"/>
          </w:tcPr>
          <w:p w:rsidR="00666427" w:rsidRPr="00C27075" w:rsidRDefault="00666427" w:rsidP="00E53D9E">
            <w:pPr>
              <w:widowControl w:val="0"/>
              <w:jc w:val="center"/>
              <w:rPr>
                <w:b/>
                <w:sz w:val="12"/>
                <w:szCs w:val="16"/>
              </w:rPr>
            </w:pPr>
            <w:r w:rsidRPr="00C27075">
              <w:rPr>
                <w:b/>
                <w:sz w:val="12"/>
                <w:szCs w:val="16"/>
              </w:rPr>
              <w:t>№ п/п</w:t>
            </w:r>
          </w:p>
        </w:tc>
        <w:tc>
          <w:tcPr>
            <w:tcW w:w="6239" w:type="dxa"/>
            <w:shd w:val="clear" w:color="auto" w:fill="DAEEF3"/>
          </w:tcPr>
          <w:p w:rsidR="00666427" w:rsidRPr="00C27075" w:rsidRDefault="00666427" w:rsidP="00E53D9E">
            <w:pPr>
              <w:widowControl w:val="0"/>
              <w:jc w:val="center"/>
              <w:rPr>
                <w:b/>
                <w:sz w:val="12"/>
                <w:szCs w:val="16"/>
              </w:rPr>
            </w:pPr>
            <w:r w:rsidRPr="00C27075">
              <w:rPr>
                <w:b/>
                <w:sz w:val="12"/>
                <w:szCs w:val="16"/>
              </w:rPr>
              <w:t>Наименование мероприятия</w:t>
            </w:r>
          </w:p>
        </w:tc>
        <w:tc>
          <w:tcPr>
            <w:tcW w:w="2368" w:type="dxa"/>
            <w:shd w:val="clear" w:color="auto" w:fill="DAEEF3"/>
          </w:tcPr>
          <w:p w:rsidR="00666427" w:rsidRPr="00C27075" w:rsidRDefault="00666427" w:rsidP="00E53D9E">
            <w:pPr>
              <w:widowControl w:val="0"/>
              <w:jc w:val="center"/>
              <w:rPr>
                <w:b/>
                <w:sz w:val="12"/>
                <w:szCs w:val="16"/>
              </w:rPr>
            </w:pPr>
            <w:r w:rsidRPr="00C27075">
              <w:rPr>
                <w:b/>
                <w:sz w:val="12"/>
                <w:szCs w:val="16"/>
              </w:rPr>
              <w:t>Сроки реализации</w:t>
            </w:r>
          </w:p>
        </w:tc>
      </w:tr>
      <w:tr w:rsidR="00666427" w:rsidRPr="00C27075" w:rsidTr="00E53D9E">
        <w:tc>
          <w:tcPr>
            <w:tcW w:w="9748" w:type="dxa"/>
            <w:gridSpan w:val="3"/>
          </w:tcPr>
          <w:p w:rsidR="00666427" w:rsidRPr="00C27075" w:rsidRDefault="00666427" w:rsidP="00E53D9E">
            <w:pPr>
              <w:pStyle w:val="aff7"/>
              <w:suppressLineNumbers w:val="0"/>
              <w:suppressAutoHyphens w:val="0"/>
              <w:jc w:val="both"/>
              <w:rPr>
                <w:rFonts w:eastAsia="Times New Roman"/>
                <w:b/>
                <w:bCs/>
                <w:sz w:val="12"/>
                <w:szCs w:val="16"/>
              </w:rPr>
            </w:pPr>
            <w:r w:rsidRPr="00C27075">
              <w:rPr>
                <w:rFonts w:eastAsia="Times New Roman"/>
                <w:b/>
                <w:bCs/>
                <w:sz w:val="12"/>
                <w:szCs w:val="16"/>
              </w:rPr>
              <w:t xml:space="preserve">1. Водоснабжение </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1.1.</w:t>
            </w:r>
          </w:p>
        </w:tc>
        <w:tc>
          <w:tcPr>
            <w:tcW w:w="6239" w:type="dxa"/>
          </w:tcPr>
          <w:p w:rsidR="00666427" w:rsidRPr="00C27075" w:rsidRDefault="00666427" w:rsidP="00E53D9E">
            <w:pPr>
              <w:widowControl w:val="0"/>
              <w:jc w:val="both"/>
              <w:rPr>
                <w:sz w:val="12"/>
                <w:szCs w:val="16"/>
                <w:shd w:val="clear" w:color="auto" w:fill="FFFFFF"/>
              </w:rPr>
            </w:pPr>
            <w:r w:rsidRPr="00C27075">
              <w:rPr>
                <w:sz w:val="12"/>
                <w:szCs w:val="16"/>
                <w:shd w:val="clear" w:color="auto" w:fill="FFFFFF"/>
              </w:rPr>
              <w:t>Реконструкция существующих водоводов, в точках подключения сетей новых районов, а также водоводов нуждающихся в замене и ремонте, с использованием современных технологий прокладки и восстановления инженерных сетей.</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1.2.</w:t>
            </w:r>
          </w:p>
        </w:tc>
        <w:tc>
          <w:tcPr>
            <w:tcW w:w="6239" w:type="dxa"/>
          </w:tcPr>
          <w:p w:rsidR="00666427" w:rsidRPr="00C27075" w:rsidRDefault="00666427" w:rsidP="00E53D9E">
            <w:pPr>
              <w:widowControl w:val="0"/>
              <w:jc w:val="both"/>
              <w:rPr>
                <w:sz w:val="12"/>
                <w:szCs w:val="16"/>
                <w:shd w:val="clear" w:color="auto" w:fill="FFFFFF"/>
              </w:rPr>
            </w:pPr>
            <w:r w:rsidRPr="00C27075">
              <w:rPr>
                <w:sz w:val="12"/>
                <w:szCs w:val="16"/>
                <w:shd w:val="clear" w:color="auto" w:fill="FFFFFF"/>
              </w:rPr>
              <w:t>Оборудование всех объектов водоснабжения системами автоматического управления и регулирования.</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9748" w:type="dxa"/>
            <w:gridSpan w:val="3"/>
          </w:tcPr>
          <w:p w:rsidR="00666427" w:rsidRPr="00C27075" w:rsidRDefault="00666427" w:rsidP="00E53D9E">
            <w:pPr>
              <w:pStyle w:val="aff7"/>
              <w:suppressLineNumbers w:val="0"/>
              <w:suppressAutoHyphens w:val="0"/>
              <w:jc w:val="both"/>
              <w:rPr>
                <w:rFonts w:eastAsia="Times New Roman"/>
                <w:b/>
                <w:bCs/>
                <w:sz w:val="12"/>
                <w:szCs w:val="16"/>
              </w:rPr>
            </w:pPr>
            <w:r w:rsidRPr="00C27075">
              <w:rPr>
                <w:rFonts w:eastAsia="Times New Roman"/>
                <w:b/>
                <w:bCs/>
                <w:sz w:val="12"/>
                <w:szCs w:val="16"/>
              </w:rPr>
              <w:t>2. Водоотведение</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2.1.</w:t>
            </w:r>
          </w:p>
        </w:tc>
        <w:tc>
          <w:tcPr>
            <w:tcW w:w="6239" w:type="dxa"/>
          </w:tcPr>
          <w:p w:rsidR="00666427" w:rsidRPr="00C27075" w:rsidRDefault="00666427" w:rsidP="00E53D9E">
            <w:pPr>
              <w:widowControl w:val="0"/>
              <w:jc w:val="both"/>
              <w:rPr>
                <w:sz w:val="12"/>
                <w:szCs w:val="16"/>
              </w:rPr>
            </w:pPr>
            <w:r w:rsidRPr="00C27075">
              <w:rPr>
                <w:sz w:val="12"/>
                <w:szCs w:val="16"/>
                <w:shd w:val="clear" w:color="auto" w:fill="FFFFFF"/>
              </w:rPr>
              <w:t>Проведение изыскательских и проектных работ по размещению и строительству очистных сооружений канализации.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2.2.</w:t>
            </w:r>
          </w:p>
        </w:tc>
        <w:tc>
          <w:tcPr>
            <w:tcW w:w="6239" w:type="dxa"/>
          </w:tcPr>
          <w:p w:rsidR="00666427" w:rsidRPr="00C27075" w:rsidRDefault="00666427" w:rsidP="00E53D9E">
            <w:pPr>
              <w:widowControl w:val="0"/>
              <w:jc w:val="both"/>
              <w:rPr>
                <w:sz w:val="12"/>
                <w:szCs w:val="16"/>
              </w:rPr>
            </w:pPr>
            <w:r w:rsidRPr="00C27075">
              <w:rPr>
                <w:sz w:val="12"/>
                <w:szCs w:val="16"/>
                <w:shd w:val="clear" w:color="auto" w:fill="FFFFFF"/>
              </w:rPr>
              <w:t>Проведение мероприятий по снижению объемов водоотведения за счет введения систем оборотного водоснабжения, создания бессточных производств и водосберегающих технологий.</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2.3.</w:t>
            </w:r>
          </w:p>
        </w:tc>
        <w:tc>
          <w:tcPr>
            <w:tcW w:w="6239" w:type="dxa"/>
          </w:tcPr>
          <w:p w:rsidR="00666427" w:rsidRPr="00C27075" w:rsidRDefault="00666427" w:rsidP="00E53D9E">
            <w:pPr>
              <w:widowControl w:val="0"/>
              <w:jc w:val="both"/>
              <w:rPr>
                <w:sz w:val="12"/>
                <w:szCs w:val="16"/>
              </w:rPr>
            </w:pPr>
            <w:r w:rsidRPr="00C27075">
              <w:rPr>
                <w:sz w:val="12"/>
                <w:szCs w:val="16"/>
                <w:shd w:val="clear" w:color="auto" w:fill="FFFFFF"/>
              </w:rPr>
              <w:t>Канализование новых площадок строительства и существующего неканализованного жилого фонда через проектируемые самотечные коллекторы.</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9748" w:type="dxa"/>
            <w:gridSpan w:val="3"/>
          </w:tcPr>
          <w:p w:rsidR="00666427" w:rsidRPr="00C27075" w:rsidRDefault="00666427" w:rsidP="00E53D9E">
            <w:pPr>
              <w:pStyle w:val="aff7"/>
              <w:suppressLineNumbers w:val="0"/>
              <w:suppressAutoHyphens w:val="0"/>
              <w:jc w:val="both"/>
              <w:rPr>
                <w:rFonts w:eastAsia="Times New Roman"/>
                <w:b/>
                <w:bCs/>
                <w:sz w:val="12"/>
                <w:szCs w:val="16"/>
              </w:rPr>
            </w:pPr>
            <w:r w:rsidRPr="00C27075">
              <w:rPr>
                <w:rFonts w:eastAsia="Times New Roman"/>
                <w:b/>
                <w:bCs/>
                <w:sz w:val="12"/>
                <w:szCs w:val="16"/>
              </w:rPr>
              <w:t xml:space="preserve">3. Газоснабжение </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3.1.</w:t>
            </w:r>
          </w:p>
        </w:tc>
        <w:tc>
          <w:tcPr>
            <w:tcW w:w="6239" w:type="dxa"/>
          </w:tcPr>
          <w:p w:rsidR="00666427" w:rsidRPr="00C27075" w:rsidRDefault="00666427" w:rsidP="00E53D9E">
            <w:pPr>
              <w:widowControl w:val="0"/>
              <w:jc w:val="both"/>
              <w:rPr>
                <w:sz w:val="12"/>
                <w:szCs w:val="16"/>
              </w:rPr>
            </w:pPr>
            <w:r w:rsidRPr="00C27075">
              <w:rPr>
                <w:sz w:val="12"/>
                <w:szCs w:val="16"/>
              </w:rPr>
              <w:t>Строительство магистральных газопроводов и газорегуляторных пунктов для районов нового строительства.</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3.2.</w:t>
            </w:r>
          </w:p>
        </w:tc>
        <w:tc>
          <w:tcPr>
            <w:tcW w:w="6239" w:type="dxa"/>
          </w:tcPr>
          <w:p w:rsidR="00666427" w:rsidRPr="00C27075" w:rsidRDefault="00666427" w:rsidP="00E53D9E">
            <w:pPr>
              <w:widowControl w:val="0"/>
              <w:rPr>
                <w:sz w:val="12"/>
                <w:szCs w:val="16"/>
              </w:rPr>
            </w:pPr>
            <w:r w:rsidRPr="00C27075">
              <w:rPr>
                <w:rFonts w:eastAsia="Arial"/>
                <w:color w:val="000000"/>
                <w:sz w:val="12"/>
                <w:szCs w:val="16"/>
                <w:shd w:val="clear" w:color="auto" w:fill="FFFFFF"/>
              </w:rPr>
              <w:t>Строительство и реконструкция котельных на природном газе с заменой устаревшего оборудования.</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9748" w:type="dxa"/>
            <w:gridSpan w:val="3"/>
          </w:tcPr>
          <w:p w:rsidR="00666427" w:rsidRPr="00C27075" w:rsidRDefault="00666427" w:rsidP="00E53D9E">
            <w:pPr>
              <w:pStyle w:val="aff7"/>
              <w:suppressLineNumbers w:val="0"/>
              <w:suppressAutoHyphens w:val="0"/>
              <w:jc w:val="both"/>
              <w:rPr>
                <w:rFonts w:eastAsia="Times New Roman"/>
                <w:b/>
                <w:bCs/>
                <w:sz w:val="12"/>
                <w:szCs w:val="16"/>
              </w:rPr>
            </w:pPr>
            <w:r w:rsidRPr="00C27075">
              <w:rPr>
                <w:rFonts w:eastAsia="Times New Roman"/>
                <w:b/>
                <w:bCs/>
                <w:sz w:val="12"/>
                <w:szCs w:val="16"/>
              </w:rPr>
              <w:t>4. Теплоснабжение</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4.1.</w:t>
            </w:r>
          </w:p>
        </w:tc>
        <w:tc>
          <w:tcPr>
            <w:tcW w:w="6239" w:type="dxa"/>
          </w:tcPr>
          <w:p w:rsidR="00666427" w:rsidRPr="00C27075" w:rsidRDefault="00666427" w:rsidP="00E53D9E">
            <w:pPr>
              <w:widowControl w:val="0"/>
              <w:jc w:val="both"/>
              <w:rPr>
                <w:sz w:val="12"/>
                <w:szCs w:val="16"/>
              </w:rPr>
            </w:pPr>
            <w:r w:rsidRPr="00C27075">
              <w:rPr>
                <w:sz w:val="12"/>
                <w:szCs w:val="16"/>
              </w:rPr>
              <w:t>Применение газа на всех источниках теплоснабжения (котельных, локальных системах отопления в малоэтажной застройке района), как более дешёвого и экологического вида топлива.</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4.2.</w:t>
            </w:r>
          </w:p>
        </w:tc>
        <w:tc>
          <w:tcPr>
            <w:tcW w:w="6239" w:type="dxa"/>
          </w:tcPr>
          <w:p w:rsidR="00666427" w:rsidRPr="00C27075" w:rsidRDefault="00666427" w:rsidP="00E53D9E">
            <w:pPr>
              <w:widowControl w:val="0"/>
              <w:jc w:val="both"/>
              <w:rPr>
                <w:sz w:val="12"/>
                <w:szCs w:val="16"/>
              </w:rPr>
            </w:pPr>
            <w:r w:rsidRPr="00C27075">
              <w:rPr>
                <w:sz w:val="12"/>
                <w:szCs w:val="16"/>
              </w:rPr>
              <w:t>Реконструкция и переоборудование изношенных котельных и тепловых сетей социально значимых объектов.</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4.3.</w:t>
            </w:r>
          </w:p>
        </w:tc>
        <w:tc>
          <w:tcPr>
            <w:tcW w:w="6239" w:type="dxa"/>
          </w:tcPr>
          <w:p w:rsidR="00666427" w:rsidRPr="00C27075" w:rsidRDefault="00666427" w:rsidP="00E53D9E">
            <w:pPr>
              <w:widowControl w:val="0"/>
              <w:jc w:val="both"/>
              <w:rPr>
                <w:sz w:val="12"/>
                <w:szCs w:val="16"/>
              </w:rPr>
            </w:pPr>
            <w:r w:rsidRPr="00C27075">
              <w:rPr>
                <w:sz w:val="12"/>
                <w:szCs w:val="16"/>
              </w:rPr>
              <w:t>Внедрение приборов и средств учёта и контроля расхода тепловой энергии и топлива.</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4.4.</w:t>
            </w:r>
          </w:p>
        </w:tc>
        <w:tc>
          <w:tcPr>
            <w:tcW w:w="6239" w:type="dxa"/>
          </w:tcPr>
          <w:p w:rsidR="00666427" w:rsidRPr="00C27075" w:rsidRDefault="00666427" w:rsidP="00E53D9E">
            <w:pPr>
              <w:widowControl w:val="0"/>
              <w:jc w:val="both"/>
              <w:rPr>
                <w:sz w:val="12"/>
                <w:szCs w:val="16"/>
              </w:rPr>
            </w:pPr>
            <w:r w:rsidRPr="00C27075">
              <w:rPr>
                <w:sz w:val="12"/>
                <w:szCs w:val="16"/>
              </w:rPr>
              <w:t>Применение для строящихся и реконструируемых тепловых сетей труб повышенной надёжности.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4.5.</w:t>
            </w:r>
          </w:p>
        </w:tc>
        <w:tc>
          <w:tcPr>
            <w:tcW w:w="6239" w:type="dxa"/>
          </w:tcPr>
          <w:p w:rsidR="00666427" w:rsidRPr="00C27075" w:rsidRDefault="00666427" w:rsidP="00E53D9E">
            <w:pPr>
              <w:widowControl w:val="0"/>
              <w:jc w:val="both"/>
              <w:rPr>
                <w:color w:val="000000"/>
                <w:sz w:val="12"/>
                <w:szCs w:val="16"/>
              </w:rPr>
            </w:pPr>
            <w:r w:rsidRPr="00C27075">
              <w:rPr>
                <w:color w:val="000000"/>
                <w:sz w:val="12"/>
                <w:szCs w:val="16"/>
              </w:rPr>
              <w:t>Использование для районов нового строительства блок-модульных котельных (БМК) полной заводской готовности, для индивидуальной застройки — автономных генераторов тепла, работающие на газе.</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4.6.</w:t>
            </w:r>
          </w:p>
        </w:tc>
        <w:tc>
          <w:tcPr>
            <w:tcW w:w="6239" w:type="dxa"/>
          </w:tcPr>
          <w:p w:rsidR="00666427" w:rsidRPr="00C27075" w:rsidRDefault="00666427" w:rsidP="00E53D9E">
            <w:pPr>
              <w:widowControl w:val="0"/>
              <w:jc w:val="both"/>
              <w:rPr>
                <w:color w:val="000000"/>
                <w:sz w:val="12"/>
                <w:szCs w:val="16"/>
              </w:rPr>
            </w:pPr>
            <w:r w:rsidRPr="00C27075">
              <w:rPr>
                <w:color w:val="000000"/>
                <w:sz w:val="12"/>
                <w:szCs w:val="16"/>
              </w:rPr>
              <w:t>Строительство котельной проектируемого детского сада в селе Гаврильск.</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4.7.</w:t>
            </w:r>
          </w:p>
        </w:tc>
        <w:tc>
          <w:tcPr>
            <w:tcW w:w="6239" w:type="dxa"/>
          </w:tcPr>
          <w:p w:rsidR="00666427" w:rsidRPr="00C27075" w:rsidRDefault="00666427" w:rsidP="00E53D9E">
            <w:pPr>
              <w:widowControl w:val="0"/>
              <w:rPr>
                <w:color w:val="000000"/>
                <w:sz w:val="12"/>
                <w:szCs w:val="16"/>
              </w:rPr>
            </w:pPr>
            <w:r w:rsidRPr="00C27075">
              <w:rPr>
                <w:color w:val="000000"/>
                <w:sz w:val="12"/>
                <w:szCs w:val="16"/>
              </w:rPr>
              <w:t>Строительство котельной проектируемой птицеводческой фермы близ села Малая Казинка.</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9748" w:type="dxa"/>
            <w:gridSpan w:val="3"/>
          </w:tcPr>
          <w:p w:rsidR="00666427" w:rsidRPr="00C27075" w:rsidRDefault="00666427" w:rsidP="00E53D9E">
            <w:pPr>
              <w:pStyle w:val="aff7"/>
              <w:suppressLineNumbers w:val="0"/>
              <w:suppressAutoHyphens w:val="0"/>
              <w:jc w:val="both"/>
              <w:rPr>
                <w:rFonts w:eastAsia="Times New Roman"/>
                <w:b/>
                <w:bCs/>
                <w:sz w:val="12"/>
                <w:szCs w:val="16"/>
              </w:rPr>
            </w:pPr>
            <w:r w:rsidRPr="00C27075">
              <w:rPr>
                <w:rFonts w:eastAsia="Times New Roman"/>
                <w:b/>
                <w:bCs/>
                <w:sz w:val="12"/>
                <w:szCs w:val="16"/>
              </w:rPr>
              <w:t>5. Электроснабжение</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5.1.</w:t>
            </w:r>
          </w:p>
        </w:tc>
        <w:tc>
          <w:tcPr>
            <w:tcW w:w="6239" w:type="dxa"/>
          </w:tcPr>
          <w:p w:rsidR="00666427" w:rsidRPr="00C27075" w:rsidRDefault="00666427" w:rsidP="00E53D9E">
            <w:pPr>
              <w:pStyle w:val="ae"/>
              <w:ind w:left="0"/>
              <w:jc w:val="both"/>
              <w:rPr>
                <w:sz w:val="12"/>
                <w:szCs w:val="16"/>
              </w:rPr>
            </w:pPr>
            <w:r w:rsidRPr="00C27075">
              <w:rPr>
                <w:rFonts w:eastAsia="Arial"/>
                <w:color w:val="000000"/>
                <w:sz w:val="12"/>
                <w:szCs w:val="16"/>
                <w:shd w:val="clear" w:color="auto" w:fill="FFFFFF"/>
              </w:rPr>
              <w:t>Переоборудование систем электроснабжения жилого фонда</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5.2.</w:t>
            </w:r>
          </w:p>
        </w:tc>
        <w:tc>
          <w:tcPr>
            <w:tcW w:w="6239" w:type="dxa"/>
          </w:tcPr>
          <w:p w:rsidR="00666427" w:rsidRPr="00C27075" w:rsidRDefault="00666427" w:rsidP="00E53D9E">
            <w:pPr>
              <w:pStyle w:val="ae"/>
              <w:ind w:left="0"/>
              <w:jc w:val="both"/>
              <w:rPr>
                <w:sz w:val="12"/>
                <w:szCs w:val="16"/>
              </w:rPr>
            </w:pPr>
            <w:r w:rsidRPr="00C27075">
              <w:rPr>
                <w:rFonts w:eastAsia="Arial"/>
                <w:color w:val="000000"/>
                <w:sz w:val="12"/>
                <w:szCs w:val="16"/>
                <w:shd w:val="clear" w:color="auto" w:fill="FFFFFF"/>
              </w:rPr>
              <w:t>Реконструкция существующих подстанций с заменой трансформаторов на более мощные и установка дополнительных трансформаторов</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9748" w:type="dxa"/>
            <w:gridSpan w:val="3"/>
          </w:tcPr>
          <w:p w:rsidR="00666427" w:rsidRPr="00C27075" w:rsidRDefault="00666427" w:rsidP="00E53D9E">
            <w:pPr>
              <w:pStyle w:val="aff7"/>
              <w:suppressLineNumbers w:val="0"/>
              <w:suppressAutoHyphens w:val="0"/>
              <w:jc w:val="both"/>
              <w:rPr>
                <w:rFonts w:eastAsia="Times New Roman"/>
                <w:b/>
                <w:bCs/>
                <w:sz w:val="12"/>
                <w:szCs w:val="16"/>
              </w:rPr>
            </w:pPr>
            <w:r w:rsidRPr="00C27075">
              <w:rPr>
                <w:rFonts w:eastAsia="Times New Roman"/>
                <w:b/>
                <w:bCs/>
                <w:sz w:val="12"/>
                <w:szCs w:val="16"/>
              </w:rPr>
              <w:t xml:space="preserve">6. Связь </w:t>
            </w:r>
          </w:p>
        </w:tc>
      </w:tr>
      <w:tr w:rsidR="00666427" w:rsidRPr="00C27075" w:rsidTr="00E53D9E">
        <w:tc>
          <w:tcPr>
            <w:tcW w:w="9748" w:type="dxa"/>
            <w:gridSpan w:val="3"/>
          </w:tcPr>
          <w:p w:rsidR="00666427" w:rsidRPr="00C27075" w:rsidRDefault="00666427" w:rsidP="00E53D9E">
            <w:pPr>
              <w:widowControl w:val="0"/>
              <w:jc w:val="both"/>
              <w:rPr>
                <w:rStyle w:val="aff6"/>
                <w:b w:val="0"/>
                <w:bCs w:val="0"/>
                <w:i/>
                <w:iCs/>
                <w:sz w:val="12"/>
                <w:szCs w:val="16"/>
              </w:rPr>
            </w:pPr>
            <w:r w:rsidRPr="00C27075">
              <w:rPr>
                <w:rStyle w:val="aff6"/>
                <w:b w:val="0"/>
                <w:bCs w:val="0"/>
                <w:i/>
                <w:iCs/>
                <w:sz w:val="12"/>
                <w:szCs w:val="16"/>
              </w:rPr>
              <w:t>Развитие сетей фиксированной связи</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6.1.</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Переход от существующих сетей с технологией коммуникации каналов к мультисервисным сетям с технологией коммуникации пакетов</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lastRenderedPageBreak/>
              <w:t>6.2.</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9748" w:type="dxa"/>
            <w:gridSpan w:val="3"/>
          </w:tcPr>
          <w:p w:rsidR="00666427" w:rsidRPr="00C27075" w:rsidRDefault="00666427" w:rsidP="00E53D9E">
            <w:pPr>
              <w:widowControl w:val="0"/>
              <w:jc w:val="both"/>
              <w:rPr>
                <w:rStyle w:val="aff6"/>
                <w:b w:val="0"/>
                <w:bCs w:val="0"/>
                <w:i/>
                <w:iCs/>
                <w:sz w:val="12"/>
                <w:szCs w:val="16"/>
              </w:rPr>
            </w:pPr>
            <w:r w:rsidRPr="00C27075">
              <w:rPr>
                <w:rStyle w:val="aff6"/>
                <w:b w:val="0"/>
                <w:bCs w:val="0"/>
                <w:i/>
                <w:iCs/>
                <w:sz w:val="12"/>
                <w:szCs w:val="16"/>
              </w:rPr>
              <w:t>Развитие телекоммуникационных сетей</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6.3.</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Расширение сети «Интернет»</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6.4.</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Обеспечение доступа сельского населения к универсальным услугам связи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6.5.</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Строительство широкополосных интерактивных телевизионных кабельных сетей и сетей подачи данных с использованием новых технологий</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9748" w:type="dxa"/>
            <w:gridSpan w:val="3"/>
          </w:tcPr>
          <w:p w:rsidR="00666427" w:rsidRPr="00C27075" w:rsidRDefault="00666427" w:rsidP="00E53D9E">
            <w:pPr>
              <w:widowControl w:val="0"/>
              <w:jc w:val="both"/>
              <w:rPr>
                <w:rStyle w:val="aff6"/>
                <w:b w:val="0"/>
                <w:bCs w:val="0"/>
                <w:i/>
                <w:iCs/>
                <w:sz w:val="12"/>
                <w:szCs w:val="16"/>
              </w:rPr>
            </w:pPr>
            <w:r w:rsidRPr="00C27075">
              <w:rPr>
                <w:rStyle w:val="aff6"/>
                <w:b w:val="0"/>
                <w:bCs w:val="0"/>
                <w:i/>
                <w:iCs/>
                <w:sz w:val="12"/>
                <w:szCs w:val="16"/>
              </w:rPr>
              <w:t>Развитие сетей сотовой подвижной связи</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6.6.</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Замена аналоговых сетей цифровыми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6.7.</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Повышение степени проникновения сотовой подвижности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6.8.</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Увеличение числа абонентов</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 очередь</w:t>
            </w:r>
          </w:p>
        </w:tc>
      </w:tr>
      <w:tr w:rsidR="00666427" w:rsidRPr="00C27075" w:rsidTr="00E53D9E">
        <w:tc>
          <w:tcPr>
            <w:tcW w:w="9748" w:type="dxa"/>
            <w:gridSpan w:val="3"/>
          </w:tcPr>
          <w:p w:rsidR="00666427" w:rsidRPr="00C27075" w:rsidRDefault="00666427" w:rsidP="00E53D9E">
            <w:pPr>
              <w:widowControl w:val="0"/>
              <w:jc w:val="both"/>
              <w:rPr>
                <w:rStyle w:val="aff6"/>
                <w:b w:val="0"/>
                <w:bCs w:val="0"/>
                <w:i/>
                <w:iCs/>
                <w:sz w:val="12"/>
                <w:szCs w:val="16"/>
              </w:rPr>
            </w:pPr>
            <w:r w:rsidRPr="00C27075">
              <w:rPr>
                <w:rStyle w:val="aff6"/>
                <w:b w:val="0"/>
                <w:bCs w:val="0"/>
                <w:i/>
                <w:iCs/>
                <w:sz w:val="12"/>
                <w:szCs w:val="16"/>
              </w:rPr>
              <w:t>Развитие систем телевидения, радиовещания и СКТ</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6.9.</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 xml:space="preserve">Переход на цифровое телевидение стандарта </w:t>
            </w:r>
            <w:r w:rsidRPr="00C27075">
              <w:rPr>
                <w:rStyle w:val="aff6"/>
                <w:b w:val="0"/>
                <w:sz w:val="12"/>
                <w:szCs w:val="16"/>
                <w:lang w:val="en-US"/>
              </w:rPr>
              <w:t>DVB</w:t>
            </w:r>
            <w:r w:rsidRPr="00C27075">
              <w:rPr>
                <w:rStyle w:val="aff6"/>
                <w:b w:val="0"/>
                <w:sz w:val="12"/>
                <w:szCs w:val="16"/>
              </w:rPr>
              <w:t>;</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6.10.</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 xml:space="preserve">Реализация наземных радиовещательных сетей на базе стандарта цифрового телевизионного вещания </w:t>
            </w:r>
            <w:r w:rsidRPr="00C27075">
              <w:rPr>
                <w:rStyle w:val="aff6"/>
                <w:b w:val="0"/>
                <w:sz w:val="12"/>
                <w:szCs w:val="16"/>
                <w:lang w:val="en-US"/>
              </w:rPr>
              <w:t>DVD</w:t>
            </w:r>
            <w:r w:rsidRPr="00C27075">
              <w:rPr>
                <w:rStyle w:val="aff6"/>
                <w:b w:val="0"/>
                <w:sz w:val="12"/>
                <w:szCs w:val="16"/>
              </w:rPr>
              <w:t>;</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6.11.</w:t>
            </w:r>
          </w:p>
        </w:tc>
        <w:tc>
          <w:tcPr>
            <w:tcW w:w="6239" w:type="dxa"/>
          </w:tcPr>
          <w:p w:rsidR="00666427" w:rsidRPr="00C27075" w:rsidRDefault="00666427" w:rsidP="00E53D9E">
            <w:pPr>
              <w:widowControl w:val="0"/>
              <w:jc w:val="both"/>
              <w:rPr>
                <w:rStyle w:val="aff6"/>
                <w:b w:val="0"/>
                <w:sz w:val="12"/>
                <w:szCs w:val="16"/>
              </w:rPr>
            </w:pPr>
            <w:r w:rsidRPr="00C27075">
              <w:rPr>
                <w:rStyle w:val="aff6"/>
                <w:b w:val="0"/>
                <w:sz w:val="12"/>
                <w:szCs w:val="16"/>
              </w:rPr>
              <w:t>Объединение сетей кабельного телевидения в единую областную сеть.</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Расчетный срок</w:t>
            </w:r>
          </w:p>
        </w:tc>
      </w:tr>
      <w:tr w:rsidR="00666427" w:rsidRPr="00C27075" w:rsidTr="00E53D9E">
        <w:tc>
          <w:tcPr>
            <w:tcW w:w="9748" w:type="dxa"/>
            <w:gridSpan w:val="3"/>
          </w:tcPr>
          <w:p w:rsidR="00666427" w:rsidRPr="00C27075" w:rsidRDefault="00666427" w:rsidP="00E53D9E">
            <w:pPr>
              <w:pStyle w:val="aff7"/>
              <w:suppressLineNumbers w:val="0"/>
              <w:suppressAutoHyphens w:val="0"/>
              <w:rPr>
                <w:rFonts w:eastAsia="Times New Roman"/>
                <w:i/>
                <w:sz w:val="12"/>
                <w:szCs w:val="16"/>
              </w:rPr>
            </w:pPr>
            <w:r w:rsidRPr="00C27075">
              <w:rPr>
                <w:rFonts w:eastAsia="Times New Roman"/>
                <w:i/>
                <w:sz w:val="12"/>
                <w:szCs w:val="16"/>
              </w:rPr>
              <w:t>Развитие почтовой связи</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6.12.</w:t>
            </w:r>
          </w:p>
        </w:tc>
        <w:tc>
          <w:tcPr>
            <w:tcW w:w="6239" w:type="dxa"/>
          </w:tcPr>
          <w:p w:rsidR="00666427" w:rsidRPr="00C27075" w:rsidRDefault="00666427" w:rsidP="00E53D9E">
            <w:pPr>
              <w:widowControl w:val="0"/>
              <w:jc w:val="both"/>
              <w:rPr>
                <w:rStyle w:val="aff6"/>
                <w:b w:val="0"/>
                <w:bCs w:val="0"/>
                <w:sz w:val="12"/>
                <w:szCs w:val="16"/>
                <w:shd w:val="clear" w:color="auto" w:fill="FFFFFF"/>
              </w:rPr>
            </w:pPr>
            <w:r w:rsidRPr="00C27075">
              <w:rPr>
                <w:rStyle w:val="aff6"/>
                <w:b w:val="0"/>
                <w:bCs w:val="0"/>
                <w:sz w:val="12"/>
                <w:szCs w:val="16"/>
                <w:shd w:val="clear" w:color="auto" w:fill="FFFFFF"/>
              </w:rPr>
              <w:t>Техническое перевооружение и внедрение информационных технологий почтовой связи</w:t>
            </w: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 очередь</w:t>
            </w:r>
          </w:p>
        </w:tc>
      </w:tr>
      <w:tr w:rsidR="00666427" w:rsidRPr="00C27075" w:rsidTr="00E53D9E">
        <w:tc>
          <w:tcPr>
            <w:tcW w:w="1141"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6.13.</w:t>
            </w:r>
          </w:p>
        </w:tc>
        <w:tc>
          <w:tcPr>
            <w:tcW w:w="6239" w:type="dxa"/>
          </w:tcPr>
          <w:p w:rsidR="00666427" w:rsidRPr="00C27075" w:rsidRDefault="00666427" w:rsidP="00E53D9E">
            <w:pPr>
              <w:widowControl w:val="0"/>
              <w:jc w:val="both"/>
              <w:rPr>
                <w:rStyle w:val="aff6"/>
                <w:b w:val="0"/>
                <w:sz w:val="12"/>
                <w:szCs w:val="16"/>
                <w:shd w:val="clear" w:color="auto" w:fill="FFFFFF"/>
              </w:rPr>
            </w:pPr>
            <w:r w:rsidRPr="00C27075">
              <w:rPr>
                <w:rStyle w:val="aff6"/>
                <w:b w:val="0"/>
                <w:sz w:val="12"/>
                <w:szCs w:val="16"/>
                <w:shd w:val="clear" w:color="auto" w:fill="FFFFFF"/>
              </w:rPr>
              <w:t>Улучшение быстроты и качества обслуживания</w:t>
            </w:r>
          </w:p>
          <w:p w:rsidR="00666427" w:rsidRPr="00C27075" w:rsidRDefault="00666427" w:rsidP="00E53D9E">
            <w:pPr>
              <w:widowControl w:val="0"/>
              <w:jc w:val="both"/>
              <w:rPr>
                <w:rStyle w:val="aff6"/>
                <w:b w:val="0"/>
                <w:bCs w:val="0"/>
                <w:sz w:val="12"/>
                <w:szCs w:val="16"/>
                <w:shd w:val="clear" w:color="auto" w:fill="FFFFFF"/>
              </w:rPr>
            </w:pPr>
          </w:p>
        </w:tc>
        <w:tc>
          <w:tcPr>
            <w:tcW w:w="2368" w:type="dxa"/>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 очередь</w:t>
            </w:r>
          </w:p>
        </w:tc>
      </w:tr>
    </w:tbl>
    <w:p w:rsidR="00666427" w:rsidRPr="00BF7ABE" w:rsidRDefault="00666427" w:rsidP="00666427">
      <w:pPr>
        <w:widowControl w:val="0"/>
        <w:shd w:val="clear" w:color="auto" w:fill="FFFFFF"/>
        <w:tabs>
          <w:tab w:val="left" w:pos="360"/>
          <w:tab w:val="left" w:pos="700"/>
        </w:tabs>
        <w:autoSpaceDE w:val="0"/>
        <w:jc w:val="both"/>
        <w:rPr>
          <w:rFonts w:eastAsia="TimesNewRomanPS-BoldItalicMT"/>
          <w:b/>
          <w:i/>
          <w:spacing w:val="-10"/>
          <w:sz w:val="16"/>
          <w:szCs w:val="16"/>
        </w:rPr>
      </w:pPr>
      <w:r w:rsidRPr="00BF7ABE">
        <w:rPr>
          <w:rFonts w:eastAsia="TimesNewRomanPS-BoldItalicMT"/>
          <w:b/>
          <w:i/>
          <w:spacing w:val="-10"/>
          <w:sz w:val="16"/>
          <w:szCs w:val="16"/>
        </w:rPr>
        <w:t>Места размещения объектов инженерной инфраструктуры показаны на картах 7-10.</w:t>
      </w:r>
    </w:p>
    <w:p w:rsidR="00666427" w:rsidRPr="00BF7ABE" w:rsidRDefault="00666427" w:rsidP="00666427">
      <w:pPr>
        <w:widowControl w:val="0"/>
        <w:jc w:val="center"/>
        <w:rPr>
          <w:b/>
          <w:sz w:val="16"/>
          <w:szCs w:val="16"/>
        </w:rPr>
      </w:pPr>
    </w:p>
    <w:p w:rsidR="00666427" w:rsidRPr="00BF7ABE" w:rsidRDefault="00666427" w:rsidP="00666427">
      <w:pPr>
        <w:pStyle w:val="3"/>
        <w:keepNext w:val="0"/>
        <w:suppressAutoHyphens w:val="0"/>
        <w:spacing w:before="0" w:after="0"/>
        <w:jc w:val="center"/>
        <w:rPr>
          <w:rFonts w:ascii="Times New Roman" w:hAnsi="Times New Roman"/>
          <w:i/>
          <w:sz w:val="16"/>
          <w:szCs w:val="16"/>
        </w:rPr>
      </w:pPr>
      <w:bookmarkStart w:id="80" w:name="_Toc135835507"/>
      <w:r w:rsidRPr="00BF7ABE">
        <w:rPr>
          <w:rFonts w:ascii="Times New Roman" w:hAnsi="Times New Roman"/>
          <w:i/>
          <w:sz w:val="16"/>
          <w:szCs w:val="16"/>
        </w:rPr>
        <w:t>3.4.2. Предложения по обеспечению  территории сельского поселения объектами транспортной инфраструктуры</w:t>
      </w:r>
      <w:bookmarkEnd w:id="80"/>
    </w:p>
    <w:p w:rsidR="00666427" w:rsidRPr="00BF7ABE" w:rsidRDefault="00666427" w:rsidP="00666427">
      <w:pPr>
        <w:pStyle w:val="ConsPlusNormal"/>
        <w:suppressAutoHyphens w:val="0"/>
        <w:ind w:firstLine="0"/>
        <w:jc w:val="both"/>
        <w:rPr>
          <w:rFonts w:ascii="Times New Roman" w:hAnsi="Times New Roman"/>
          <w:sz w:val="16"/>
          <w:szCs w:val="16"/>
          <w:highlight w:val="lightGray"/>
        </w:rPr>
      </w:pPr>
    </w:p>
    <w:p w:rsidR="00666427" w:rsidRPr="00BF7ABE" w:rsidRDefault="00666427" w:rsidP="00666427">
      <w:pPr>
        <w:widowControl w:val="0"/>
        <w:jc w:val="both"/>
        <w:rPr>
          <w:sz w:val="16"/>
          <w:szCs w:val="16"/>
        </w:rPr>
      </w:pPr>
      <w:r w:rsidRPr="00BF7ABE">
        <w:rPr>
          <w:sz w:val="16"/>
          <w:szCs w:val="16"/>
        </w:rPr>
        <w:t>В полномочия органов местного самоуправления входят вопросы  дорожной деятельности в отношении автомобильных дорог местного значения в границах населенного пункта поселения,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предоставления транспортных услуг населению и организация транспортного обслуживания в границах поселения.</w:t>
      </w:r>
    </w:p>
    <w:p w:rsidR="00666427" w:rsidRPr="00BF7ABE" w:rsidRDefault="00666427" w:rsidP="00666427">
      <w:pPr>
        <w:widowControl w:val="0"/>
        <w:jc w:val="both"/>
        <w:rPr>
          <w:sz w:val="16"/>
          <w:szCs w:val="16"/>
        </w:rPr>
      </w:pPr>
      <w:r w:rsidRPr="00BF7ABE">
        <w:rPr>
          <w:sz w:val="16"/>
          <w:szCs w:val="16"/>
        </w:rPr>
        <w:t>К основным мероприятиям по развитию улично-дорожной сети, обеспечивающим надлежащую пропускную способность, надежность и безопасность движения транспорта и пешеходов, относится реконструкция существующей улично-дорожной сети с целью увеличения ее пропускной способности и благоустройство существующих остановочных павильонов.</w:t>
      </w:r>
    </w:p>
    <w:p w:rsidR="00666427" w:rsidRPr="00BF7ABE" w:rsidRDefault="00666427" w:rsidP="00666427">
      <w:pPr>
        <w:widowControl w:val="0"/>
        <w:jc w:val="both"/>
        <w:rPr>
          <w:sz w:val="16"/>
          <w:szCs w:val="16"/>
        </w:rPr>
      </w:pPr>
      <w:r w:rsidRPr="00BF7ABE">
        <w:rPr>
          <w:sz w:val="16"/>
          <w:szCs w:val="16"/>
        </w:rPr>
        <w:t>На расчетный срок предусматривается устройство подъезда с асфальтированным покрытием к запроектированной контейнерной площадке для сбора и временного накопления отходов.</w:t>
      </w:r>
    </w:p>
    <w:p w:rsidR="00666427" w:rsidRPr="00BF7ABE" w:rsidRDefault="00666427" w:rsidP="00666427">
      <w:pPr>
        <w:widowControl w:val="0"/>
        <w:jc w:val="both"/>
        <w:rPr>
          <w:sz w:val="16"/>
          <w:szCs w:val="16"/>
        </w:rPr>
      </w:pPr>
      <w:r w:rsidRPr="00BF7ABE">
        <w:rPr>
          <w:sz w:val="16"/>
          <w:szCs w:val="16"/>
        </w:rPr>
        <w:t>Улицы и дороги запроектированы с учетом внешних и внутренних грузопотоков и противопожарного обслуживания населенного пункта. Улицы населенных пунктов нуждаются в благоустройстве: требуется укладка асфальтового покрытия, ограничение дорожного полотна, формирование пешеходных тротуаров, организация остановочных пунктов и карманов для парковки легкового транспорта и общественного транспорта, озеленение придорожной территории.</w:t>
      </w:r>
    </w:p>
    <w:p w:rsidR="00666427" w:rsidRPr="00BF7ABE" w:rsidRDefault="00666427" w:rsidP="00666427">
      <w:pPr>
        <w:widowControl w:val="0"/>
        <w:jc w:val="both"/>
        <w:rPr>
          <w:sz w:val="16"/>
          <w:szCs w:val="16"/>
        </w:rPr>
      </w:pPr>
      <w:r w:rsidRPr="00BF7ABE">
        <w:rPr>
          <w:sz w:val="16"/>
          <w:szCs w:val="16"/>
        </w:rPr>
        <w:t>Генеральным планом сохраняется существующая система обслуживания населения общественным пассажирским транспортом.</w:t>
      </w:r>
    </w:p>
    <w:p w:rsidR="00666427" w:rsidRPr="00BF7ABE" w:rsidRDefault="00666427" w:rsidP="00666427">
      <w:pPr>
        <w:widowControl w:val="0"/>
        <w:jc w:val="both"/>
        <w:rPr>
          <w:sz w:val="16"/>
          <w:szCs w:val="16"/>
        </w:rPr>
      </w:pPr>
    </w:p>
    <w:p w:rsidR="00666427" w:rsidRPr="00BF7ABE" w:rsidRDefault="00666427" w:rsidP="00666427">
      <w:pPr>
        <w:widowControl w:val="0"/>
        <w:jc w:val="center"/>
        <w:rPr>
          <w:b/>
          <w:i/>
          <w:sz w:val="16"/>
          <w:szCs w:val="16"/>
        </w:rPr>
      </w:pPr>
      <w:r w:rsidRPr="00BF7ABE">
        <w:rPr>
          <w:b/>
          <w:i/>
          <w:sz w:val="16"/>
          <w:szCs w:val="16"/>
        </w:rPr>
        <w:t>Перечень мероприятий по обеспечению территории Гаврильского сельского поселения объектами транспортной инфраструктуры</w:t>
      </w:r>
    </w:p>
    <w:p w:rsidR="00666427" w:rsidRPr="00BF7ABE" w:rsidRDefault="00666427" w:rsidP="00666427">
      <w:pPr>
        <w:widowControl w:val="0"/>
        <w:rPr>
          <w:sz w:val="16"/>
          <w:szCs w:val="16"/>
          <w:lang w:eastAsia="en-US" w:bidi="en-US"/>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
        <w:gridCol w:w="3045"/>
        <w:gridCol w:w="1397"/>
      </w:tblGrid>
      <w:tr w:rsidR="00666427" w:rsidRPr="00C27075" w:rsidTr="00E53D9E">
        <w:trPr>
          <w:trHeight w:val="528"/>
        </w:trPr>
        <w:tc>
          <w:tcPr>
            <w:tcW w:w="567" w:type="dxa"/>
            <w:shd w:val="clear" w:color="auto" w:fill="DAEEF3"/>
          </w:tcPr>
          <w:p w:rsidR="00666427" w:rsidRPr="00C27075" w:rsidRDefault="00666427" w:rsidP="00E53D9E">
            <w:pPr>
              <w:pStyle w:val="ConsPlusNormal"/>
              <w:suppressAutoHyphens w:val="0"/>
              <w:snapToGrid w:val="0"/>
              <w:ind w:firstLine="0"/>
              <w:jc w:val="both"/>
              <w:rPr>
                <w:rFonts w:ascii="Times New Roman" w:hAnsi="Times New Roman"/>
                <w:b/>
                <w:sz w:val="12"/>
                <w:szCs w:val="16"/>
              </w:rPr>
            </w:pPr>
            <w:r w:rsidRPr="00C27075">
              <w:rPr>
                <w:rFonts w:ascii="Times New Roman" w:hAnsi="Times New Roman"/>
                <w:b/>
                <w:sz w:val="12"/>
                <w:szCs w:val="16"/>
              </w:rPr>
              <w:t>№</w:t>
            </w:r>
          </w:p>
          <w:p w:rsidR="00666427" w:rsidRPr="00C27075" w:rsidRDefault="00666427" w:rsidP="00E53D9E">
            <w:pPr>
              <w:pStyle w:val="ConsPlusNormal"/>
              <w:suppressAutoHyphens w:val="0"/>
              <w:snapToGrid w:val="0"/>
              <w:ind w:firstLine="0"/>
              <w:jc w:val="both"/>
              <w:rPr>
                <w:rFonts w:ascii="Times New Roman" w:hAnsi="Times New Roman"/>
                <w:b/>
                <w:sz w:val="12"/>
                <w:szCs w:val="16"/>
              </w:rPr>
            </w:pPr>
            <w:r w:rsidRPr="00C27075">
              <w:rPr>
                <w:rFonts w:ascii="Times New Roman" w:hAnsi="Times New Roman"/>
                <w:b/>
                <w:sz w:val="12"/>
                <w:szCs w:val="16"/>
              </w:rPr>
              <w:t xml:space="preserve">п/п </w:t>
            </w:r>
          </w:p>
        </w:tc>
        <w:tc>
          <w:tcPr>
            <w:tcW w:w="6521" w:type="dxa"/>
            <w:shd w:val="clear" w:color="auto" w:fill="DAEEF3"/>
          </w:tcPr>
          <w:p w:rsidR="00666427" w:rsidRPr="00C27075" w:rsidRDefault="00666427" w:rsidP="00E53D9E">
            <w:pPr>
              <w:pStyle w:val="ConsPlusNormal"/>
              <w:suppressAutoHyphens w:val="0"/>
              <w:snapToGrid w:val="0"/>
              <w:ind w:firstLine="0"/>
              <w:jc w:val="center"/>
              <w:rPr>
                <w:rFonts w:ascii="Times New Roman" w:hAnsi="Times New Roman"/>
                <w:b/>
                <w:sz w:val="12"/>
                <w:szCs w:val="16"/>
              </w:rPr>
            </w:pPr>
            <w:r w:rsidRPr="00C27075">
              <w:rPr>
                <w:rFonts w:ascii="Times New Roman" w:hAnsi="Times New Roman"/>
                <w:b/>
                <w:sz w:val="12"/>
                <w:szCs w:val="16"/>
              </w:rPr>
              <w:t xml:space="preserve">Наименование </w:t>
            </w:r>
          </w:p>
        </w:tc>
        <w:tc>
          <w:tcPr>
            <w:tcW w:w="2835" w:type="dxa"/>
            <w:shd w:val="clear" w:color="auto" w:fill="DAEEF3"/>
          </w:tcPr>
          <w:p w:rsidR="00666427" w:rsidRPr="00C27075" w:rsidRDefault="00666427" w:rsidP="00E53D9E">
            <w:pPr>
              <w:pStyle w:val="aff7"/>
              <w:suppressLineNumbers w:val="0"/>
              <w:suppressAutoHyphens w:val="0"/>
              <w:snapToGrid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rPr>
          <w:trHeight w:val="528"/>
        </w:trPr>
        <w:tc>
          <w:tcPr>
            <w:tcW w:w="567" w:type="dxa"/>
            <w:shd w:val="clear" w:color="auto" w:fill="auto"/>
          </w:tcPr>
          <w:p w:rsidR="00666427" w:rsidRPr="00C27075" w:rsidRDefault="00666427" w:rsidP="00E53D9E">
            <w:pPr>
              <w:pStyle w:val="ConsPlusNormal"/>
              <w:suppressAutoHyphens w:val="0"/>
              <w:snapToGrid w:val="0"/>
              <w:ind w:firstLine="0"/>
              <w:jc w:val="center"/>
              <w:rPr>
                <w:rFonts w:ascii="Times New Roman" w:hAnsi="Times New Roman"/>
                <w:sz w:val="12"/>
                <w:szCs w:val="16"/>
              </w:rPr>
            </w:pPr>
            <w:r w:rsidRPr="00C27075">
              <w:rPr>
                <w:rFonts w:ascii="Times New Roman" w:hAnsi="Times New Roman"/>
                <w:sz w:val="12"/>
                <w:szCs w:val="16"/>
              </w:rPr>
              <w:t>1.</w:t>
            </w:r>
          </w:p>
        </w:tc>
        <w:tc>
          <w:tcPr>
            <w:tcW w:w="6521" w:type="dxa"/>
            <w:shd w:val="clear" w:color="auto" w:fill="auto"/>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Асфальтирование дорог в населенных пунктах Гаврильского сельского поселения (8,65 км).</w:t>
            </w:r>
          </w:p>
        </w:tc>
        <w:tc>
          <w:tcPr>
            <w:tcW w:w="2835" w:type="dxa"/>
            <w:shd w:val="clear" w:color="auto" w:fill="auto"/>
          </w:tcPr>
          <w:p w:rsidR="00666427" w:rsidRPr="00C27075" w:rsidRDefault="00666427" w:rsidP="00E53D9E">
            <w:pPr>
              <w:pStyle w:val="aff7"/>
              <w:suppressLineNumbers w:val="0"/>
              <w:suppressAutoHyphens w:val="0"/>
              <w:snapToGrid w:val="0"/>
              <w:jc w:val="center"/>
              <w:rPr>
                <w:rFonts w:eastAsia="Times New Roman"/>
                <w:bCs/>
                <w:sz w:val="12"/>
                <w:szCs w:val="16"/>
              </w:rPr>
            </w:pPr>
            <w:r w:rsidRPr="00C27075">
              <w:rPr>
                <w:rFonts w:eastAsia="Times New Roman"/>
                <w:bCs/>
                <w:sz w:val="12"/>
                <w:szCs w:val="16"/>
              </w:rPr>
              <w:t>Первая очередь</w:t>
            </w:r>
          </w:p>
        </w:tc>
      </w:tr>
      <w:tr w:rsidR="00666427" w:rsidRPr="00C27075" w:rsidTr="00E53D9E">
        <w:trPr>
          <w:trHeight w:val="528"/>
        </w:trPr>
        <w:tc>
          <w:tcPr>
            <w:tcW w:w="567" w:type="dxa"/>
            <w:shd w:val="clear" w:color="auto" w:fill="auto"/>
          </w:tcPr>
          <w:p w:rsidR="00666427" w:rsidRPr="00C27075" w:rsidRDefault="00666427" w:rsidP="00E53D9E">
            <w:pPr>
              <w:pStyle w:val="ConsPlusNormal"/>
              <w:suppressAutoHyphens w:val="0"/>
              <w:snapToGrid w:val="0"/>
              <w:ind w:firstLine="0"/>
              <w:jc w:val="center"/>
              <w:rPr>
                <w:rFonts w:ascii="Times New Roman" w:hAnsi="Times New Roman"/>
                <w:sz w:val="12"/>
                <w:szCs w:val="16"/>
              </w:rPr>
            </w:pPr>
            <w:r w:rsidRPr="00C27075">
              <w:rPr>
                <w:rFonts w:ascii="Times New Roman" w:hAnsi="Times New Roman"/>
                <w:sz w:val="12"/>
                <w:szCs w:val="16"/>
              </w:rPr>
              <w:t>2.</w:t>
            </w:r>
          </w:p>
        </w:tc>
        <w:tc>
          <w:tcPr>
            <w:tcW w:w="6521" w:type="dxa"/>
            <w:shd w:val="clear" w:color="auto" w:fill="auto"/>
          </w:tcPr>
          <w:p w:rsidR="00666427" w:rsidRPr="00C27075" w:rsidRDefault="00666427" w:rsidP="00E53D9E">
            <w:pPr>
              <w:pStyle w:val="ConsPlusNormal"/>
              <w:suppressAutoHyphens w:val="0"/>
              <w:snapToGrid w:val="0"/>
              <w:ind w:firstLine="0"/>
              <w:jc w:val="both"/>
              <w:rPr>
                <w:rFonts w:ascii="Times New Roman" w:hAnsi="Times New Roman"/>
                <w:sz w:val="12"/>
                <w:szCs w:val="16"/>
              </w:rPr>
            </w:pPr>
            <w:r w:rsidRPr="00C27075">
              <w:rPr>
                <w:rFonts w:ascii="Times New Roman" w:hAnsi="Times New Roman"/>
                <w:sz w:val="12"/>
                <w:szCs w:val="16"/>
              </w:rPr>
              <w:t>Капитальный ремонт дорог с асфальтированным покрытием (10,5 км).</w:t>
            </w:r>
          </w:p>
        </w:tc>
        <w:tc>
          <w:tcPr>
            <w:tcW w:w="2835" w:type="dxa"/>
            <w:shd w:val="clear" w:color="auto" w:fill="auto"/>
          </w:tcPr>
          <w:p w:rsidR="00666427" w:rsidRPr="00C27075" w:rsidRDefault="00666427" w:rsidP="00E53D9E">
            <w:pPr>
              <w:pStyle w:val="aff7"/>
              <w:suppressLineNumbers w:val="0"/>
              <w:suppressAutoHyphens w:val="0"/>
              <w:snapToGrid w:val="0"/>
              <w:jc w:val="center"/>
              <w:rPr>
                <w:rFonts w:eastAsia="Times New Roman"/>
                <w:bCs/>
                <w:sz w:val="12"/>
                <w:szCs w:val="16"/>
              </w:rPr>
            </w:pPr>
            <w:r w:rsidRPr="00C27075">
              <w:rPr>
                <w:rFonts w:eastAsia="Times New Roman"/>
                <w:bCs/>
                <w:sz w:val="12"/>
                <w:szCs w:val="16"/>
              </w:rPr>
              <w:t>Первая очередь</w:t>
            </w:r>
          </w:p>
        </w:tc>
      </w:tr>
      <w:tr w:rsidR="00666427" w:rsidRPr="00C27075" w:rsidTr="00E53D9E">
        <w:trPr>
          <w:trHeight w:val="589"/>
        </w:trPr>
        <w:tc>
          <w:tcPr>
            <w:tcW w:w="567" w:type="dxa"/>
          </w:tcPr>
          <w:p w:rsidR="00666427" w:rsidRPr="00C27075" w:rsidRDefault="00666427" w:rsidP="00E53D9E">
            <w:pPr>
              <w:pStyle w:val="ConsPlusNormal"/>
              <w:suppressAutoHyphens w:val="0"/>
              <w:snapToGrid w:val="0"/>
              <w:ind w:firstLine="0"/>
              <w:jc w:val="center"/>
              <w:rPr>
                <w:rFonts w:ascii="Times New Roman" w:hAnsi="Times New Roman"/>
                <w:bCs/>
                <w:sz w:val="12"/>
                <w:szCs w:val="16"/>
              </w:rPr>
            </w:pPr>
            <w:r w:rsidRPr="00C27075">
              <w:rPr>
                <w:rFonts w:ascii="Times New Roman" w:hAnsi="Times New Roman"/>
                <w:bCs/>
                <w:sz w:val="12"/>
                <w:szCs w:val="16"/>
              </w:rPr>
              <w:lastRenderedPageBreak/>
              <w:t>3.</w:t>
            </w:r>
          </w:p>
        </w:tc>
        <w:tc>
          <w:tcPr>
            <w:tcW w:w="6521" w:type="dxa"/>
          </w:tcPr>
          <w:p w:rsidR="00666427" w:rsidRPr="00C27075" w:rsidRDefault="00666427" w:rsidP="00E53D9E">
            <w:pPr>
              <w:widowControl w:val="0"/>
              <w:jc w:val="both"/>
              <w:rPr>
                <w:sz w:val="12"/>
                <w:szCs w:val="16"/>
              </w:rPr>
            </w:pPr>
            <w:r w:rsidRPr="00C27075">
              <w:rPr>
                <w:sz w:val="12"/>
                <w:szCs w:val="16"/>
              </w:rPr>
              <w:t>Обустройство остановочных павильонов на сложившихся остановках общественного транспорта.</w:t>
            </w:r>
          </w:p>
        </w:tc>
        <w:tc>
          <w:tcPr>
            <w:tcW w:w="2835" w:type="dxa"/>
          </w:tcPr>
          <w:p w:rsidR="00666427" w:rsidRPr="00C27075" w:rsidRDefault="00666427" w:rsidP="00E53D9E">
            <w:pPr>
              <w:pStyle w:val="ConsPlusNormal"/>
              <w:tabs>
                <w:tab w:val="left" w:pos="2149"/>
              </w:tabs>
              <w:suppressAutoHyphens w:val="0"/>
              <w:snapToGrid w:val="0"/>
              <w:ind w:firstLine="0"/>
              <w:jc w:val="center"/>
              <w:rPr>
                <w:rFonts w:ascii="Times New Roman" w:hAnsi="Times New Roman"/>
                <w:sz w:val="12"/>
                <w:szCs w:val="16"/>
              </w:rPr>
            </w:pPr>
            <w:r w:rsidRPr="00C27075">
              <w:rPr>
                <w:rFonts w:ascii="Times New Roman" w:hAnsi="Times New Roman"/>
                <w:sz w:val="12"/>
                <w:szCs w:val="16"/>
              </w:rPr>
              <w:t>Первая очередь</w:t>
            </w:r>
          </w:p>
        </w:tc>
      </w:tr>
      <w:tr w:rsidR="00666427" w:rsidRPr="00C27075" w:rsidTr="00E53D9E">
        <w:trPr>
          <w:trHeight w:val="589"/>
        </w:trPr>
        <w:tc>
          <w:tcPr>
            <w:tcW w:w="567" w:type="dxa"/>
          </w:tcPr>
          <w:p w:rsidR="00666427" w:rsidRPr="00C27075" w:rsidRDefault="00666427" w:rsidP="00E53D9E">
            <w:pPr>
              <w:pStyle w:val="ConsPlusNormal"/>
              <w:suppressAutoHyphens w:val="0"/>
              <w:snapToGrid w:val="0"/>
              <w:ind w:firstLine="0"/>
              <w:jc w:val="center"/>
              <w:rPr>
                <w:rFonts w:ascii="Times New Roman" w:hAnsi="Times New Roman"/>
                <w:bCs/>
                <w:sz w:val="12"/>
                <w:szCs w:val="16"/>
              </w:rPr>
            </w:pPr>
            <w:r w:rsidRPr="00C27075">
              <w:rPr>
                <w:rFonts w:ascii="Times New Roman" w:hAnsi="Times New Roman"/>
                <w:bCs/>
                <w:sz w:val="12"/>
                <w:szCs w:val="16"/>
              </w:rPr>
              <w:t>4.</w:t>
            </w:r>
          </w:p>
        </w:tc>
        <w:tc>
          <w:tcPr>
            <w:tcW w:w="6521" w:type="dxa"/>
          </w:tcPr>
          <w:p w:rsidR="00666427" w:rsidRPr="00C27075" w:rsidRDefault="00666427" w:rsidP="00E53D9E">
            <w:pPr>
              <w:widowControl w:val="0"/>
              <w:jc w:val="both"/>
              <w:rPr>
                <w:sz w:val="12"/>
                <w:szCs w:val="16"/>
              </w:rPr>
            </w:pPr>
            <w:r w:rsidRPr="00C27075">
              <w:rPr>
                <w:sz w:val="12"/>
                <w:szCs w:val="16"/>
              </w:rPr>
              <w:t>Устройство парковок и автостоянок в общественных зонах населенных пунктов сельского поселения.</w:t>
            </w:r>
          </w:p>
        </w:tc>
        <w:tc>
          <w:tcPr>
            <w:tcW w:w="2835" w:type="dxa"/>
          </w:tcPr>
          <w:p w:rsidR="00666427" w:rsidRPr="00C27075" w:rsidRDefault="00666427" w:rsidP="00E53D9E">
            <w:pPr>
              <w:pStyle w:val="ConsPlusNormal"/>
              <w:tabs>
                <w:tab w:val="left" w:pos="2149"/>
              </w:tabs>
              <w:suppressAutoHyphens w:val="0"/>
              <w:snapToGrid w:val="0"/>
              <w:ind w:firstLine="0"/>
              <w:jc w:val="center"/>
              <w:rPr>
                <w:rFonts w:ascii="Times New Roman" w:eastAsia="TimesNewRomanPSMT" w:hAnsi="Times New Roman"/>
                <w:sz w:val="12"/>
                <w:szCs w:val="16"/>
              </w:rPr>
            </w:pPr>
            <w:r w:rsidRPr="00C27075">
              <w:rPr>
                <w:rFonts w:ascii="Times New Roman" w:hAnsi="Times New Roman"/>
                <w:sz w:val="12"/>
                <w:szCs w:val="16"/>
              </w:rPr>
              <w:t>Расчетный срок</w:t>
            </w:r>
          </w:p>
        </w:tc>
      </w:tr>
      <w:tr w:rsidR="00666427" w:rsidRPr="00C27075" w:rsidTr="00E53D9E">
        <w:trPr>
          <w:trHeight w:val="274"/>
        </w:trPr>
        <w:tc>
          <w:tcPr>
            <w:tcW w:w="567" w:type="dxa"/>
          </w:tcPr>
          <w:p w:rsidR="00666427" w:rsidRPr="00C27075" w:rsidRDefault="00666427" w:rsidP="00E53D9E">
            <w:pPr>
              <w:pStyle w:val="ConsPlusNormal"/>
              <w:suppressAutoHyphens w:val="0"/>
              <w:snapToGrid w:val="0"/>
              <w:ind w:firstLine="0"/>
              <w:jc w:val="center"/>
              <w:rPr>
                <w:rFonts w:ascii="Times New Roman" w:hAnsi="Times New Roman"/>
                <w:bCs/>
                <w:sz w:val="12"/>
                <w:szCs w:val="16"/>
              </w:rPr>
            </w:pPr>
            <w:r w:rsidRPr="00C27075">
              <w:rPr>
                <w:rFonts w:ascii="Times New Roman" w:hAnsi="Times New Roman"/>
                <w:bCs/>
                <w:sz w:val="12"/>
                <w:szCs w:val="16"/>
              </w:rPr>
              <w:t>5.</w:t>
            </w:r>
          </w:p>
        </w:tc>
        <w:tc>
          <w:tcPr>
            <w:tcW w:w="6521" w:type="dxa"/>
          </w:tcPr>
          <w:p w:rsidR="00666427" w:rsidRPr="00C27075" w:rsidRDefault="00666427" w:rsidP="00E53D9E">
            <w:pPr>
              <w:widowControl w:val="0"/>
              <w:jc w:val="both"/>
              <w:rPr>
                <w:sz w:val="12"/>
                <w:szCs w:val="16"/>
              </w:rPr>
            </w:pPr>
            <w:r w:rsidRPr="00C27075">
              <w:rPr>
                <w:sz w:val="12"/>
                <w:szCs w:val="16"/>
              </w:rPr>
              <w:t>Устройство подъезда с асфальтобетонным покрытием к контейнерной площадке для сбора и временного накопления ТБО.</w:t>
            </w:r>
          </w:p>
        </w:tc>
        <w:tc>
          <w:tcPr>
            <w:tcW w:w="2835" w:type="dxa"/>
          </w:tcPr>
          <w:p w:rsidR="00666427" w:rsidRPr="00C27075" w:rsidRDefault="00666427" w:rsidP="00E53D9E">
            <w:pPr>
              <w:pStyle w:val="ConsPlusNormal"/>
              <w:tabs>
                <w:tab w:val="left" w:pos="2149"/>
              </w:tabs>
              <w:suppressAutoHyphens w:val="0"/>
              <w:snapToGrid w:val="0"/>
              <w:ind w:firstLine="0"/>
              <w:jc w:val="center"/>
              <w:rPr>
                <w:rFonts w:ascii="Times New Roman" w:hAnsi="Times New Roman"/>
                <w:sz w:val="12"/>
                <w:szCs w:val="16"/>
              </w:rPr>
            </w:pPr>
            <w:r w:rsidRPr="00C27075">
              <w:rPr>
                <w:rFonts w:ascii="Times New Roman" w:hAnsi="Times New Roman"/>
                <w:sz w:val="12"/>
                <w:szCs w:val="16"/>
              </w:rPr>
              <w:t>Первая очередь</w:t>
            </w:r>
          </w:p>
        </w:tc>
      </w:tr>
      <w:tr w:rsidR="00666427" w:rsidRPr="00C27075" w:rsidTr="00E53D9E">
        <w:trPr>
          <w:trHeight w:val="589"/>
        </w:trPr>
        <w:tc>
          <w:tcPr>
            <w:tcW w:w="567" w:type="dxa"/>
          </w:tcPr>
          <w:p w:rsidR="00666427" w:rsidRPr="00C27075" w:rsidRDefault="00666427" w:rsidP="00E53D9E">
            <w:pPr>
              <w:pStyle w:val="ConsPlusNormal"/>
              <w:suppressAutoHyphens w:val="0"/>
              <w:snapToGrid w:val="0"/>
              <w:ind w:firstLine="0"/>
              <w:jc w:val="center"/>
              <w:rPr>
                <w:rFonts w:ascii="Times New Roman" w:hAnsi="Times New Roman"/>
                <w:bCs/>
                <w:sz w:val="12"/>
                <w:szCs w:val="16"/>
              </w:rPr>
            </w:pPr>
            <w:r w:rsidRPr="00C27075">
              <w:rPr>
                <w:rFonts w:ascii="Times New Roman" w:hAnsi="Times New Roman"/>
                <w:bCs/>
                <w:sz w:val="12"/>
                <w:szCs w:val="16"/>
              </w:rPr>
              <w:t>6.</w:t>
            </w:r>
          </w:p>
        </w:tc>
        <w:tc>
          <w:tcPr>
            <w:tcW w:w="6521" w:type="dxa"/>
          </w:tcPr>
          <w:p w:rsidR="00666427" w:rsidRPr="00C27075" w:rsidRDefault="00666427" w:rsidP="00E53D9E">
            <w:pPr>
              <w:widowControl w:val="0"/>
              <w:jc w:val="both"/>
              <w:rPr>
                <w:sz w:val="12"/>
                <w:szCs w:val="16"/>
              </w:rPr>
            </w:pPr>
            <w:r w:rsidRPr="00C27075">
              <w:rPr>
                <w:sz w:val="12"/>
                <w:szCs w:val="16"/>
              </w:rPr>
              <w:t>Устройство благоустроенной автодороги с твердым покрытием к планируемому скотомогильнику (200 м).</w:t>
            </w:r>
          </w:p>
        </w:tc>
        <w:tc>
          <w:tcPr>
            <w:tcW w:w="2835" w:type="dxa"/>
          </w:tcPr>
          <w:p w:rsidR="00666427" w:rsidRPr="00C27075" w:rsidRDefault="00666427" w:rsidP="00E53D9E">
            <w:pPr>
              <w:pStyle w:val="ConsPlusNormal"/>
              <w:tabs>
                <w:tab w:val="left" w:pos="2149"/>
              </w:tabs>
              <w:suppressAutoHyphens w:val="0"/>
              <w:snapToGrid w:val="0"/>
              <w:ind w:firstLine="0"/>
              <w:jc w:val="center"/>
              <w:rPr>
                <w:rFonts w:ascii="Times New Roman" w:hAnsi="Times New Roman"/>
                <w:sz w:val="12"/>
                <w:szCs w:val="16"/>
              </w:rPr>
            </w:pPr>
            <w:r w:rsidRPr="00C27075">
              <w:rPr>
                <w:rFonts w:ascii="Times New Roman" w:hAnsi="Times New Roman"/>
                <w:sz w:val="12"/>
                <w:szCs w:val="16"/>
              </w:rPr>
              <w:t>Первая очередь</w:t>
            </w:r>
          </w:p>
        </w:tc>
      </w:tr>
    </w:tbl>
    <w:p w:rsidR="00666427" w:rsidRPr="00BF7ABE" w:rsidRDefault="00666427" w:rsidP="00666427">
      <w:pPr>
        <w:widowControl w:val="0"/>
        <w:jc w:val="both"/>
        <w:rPr>
          <w:b/>
          <w:i/>
          <w:sz w:val="16"/>
          <w:szCs w:val="16"/>
        </w:rPr>
      </w:pPr>
      <w:r w:rsidRPr="00BF7ABE">
        <w:rPr>
          <w:b/>
          <w:i/>
          <w:sz w:val="16"/>
          <w:szCs w:val="16"/>
        </w:rPr>
        <w:t>Места размещения объектов транспортной инфраструктуры показаны на карте 5.</w:t>
      </w:r>
    </w:p>
    <w:p w:rsidR="00666427" w:rsidRPr="00BF7ABE" w:rsidRDefault="00666427" w:rsidP="00666427">
      <w:pPr>
        <w:widowControl w:val="0"/>
        <w:jc w:val="center"/>
        <w:rPr>
          <w:b/>
          <w:sz w:val="16"/>
          <w:szCs w:val="16"/>
        </w:rPr>
      </w:pPr>
    </w:p>
    <w:p w:rsidR="00666427" w:rsidRPr="00BF7ABE" w:rsidRDefault="00666427" w:rsidP="00666427">
      <w:pPr>
        <w:pStyle w:val="3"/>
        <w:keepNext w:val="0"/>
        <w:suppressAutoHyphens w:val="0"/>
        <w:spacing w:before="0" w:after="0"/>
        <w:jc w:val="center"/>
        <w:rPr>
          <w:rFonts w:ascii="Times New Roman" w:hAnsi="Times New Roman"/>
          <w:i/>
          <w:sz w:val="16"/>
          <w:szCs w:val="16"/>
          <w:highlight w:val="lightGray"/>
        </w:rPr>
      </w:pPr>
      <w:bookmarkStart w:id="81" w:name="_Toc135835508"/>
      <w:r w:rsidRPr="00BF7ABE">
        <w:rPr>
          <w:rFonts w:ascii="Times New Roman" w:hAnsi="Times New Roman"/>
          <w:i/>
          <w:sz w:val="16"/>
          <w:szCs w:val="16"/>
        </w:rPr>
        <w:t>3.4.3. Предложения по обеспечению  территории сельского поселения объектами жилой инфраструктуры</w:t>
      </w:r>
      <w:bookmarkEnd w:id="81"/>
    </w:p>
    <w:p w:rsidR="00666427" w:rsidRPr="00BF7ABE" w:rsidRDefault="00666427" w:rsidP="00666427">
      <w:pPr>
        <w:widowControl w:val="0"/>
        <w:jc w:val="center"/>
        <w:rPr>
          <w:b/>
          <w:sz w:val="16"/>
          <w:szCs w:val="16"/>
        </w:rPr>
      </w:pPr>
    </w:p>
    <w:p w:rsidR="00666427" w:rsidRPr="00BF7ABE" w:rsidRDefault="00666427" w:rsidP="00666427">
      <w:pPr>
        <w:widowControl w:val="0"/>
        <w:jc w:val="both"/>
        <w:rPr>
          <w:b/>
          <w:bCs/>
          <w:i/>
          <w:iCs/>
          <w:color w:val="000000"/>
          <w:sz w:val="16"/>
          <w:szCs w:val="16"/>
        </w:rPr>
      </w:pPr>
      <w:r w:rsidRPr="00BF7ABE">
        <w:rPr>
          <w:b/>
          <w:bCs/>
          <w:i/>
          <w:iCs/>
          <w:color w:val="000000"/>
          <w:sz w:val="16"/>
          <w:szCs w:val="16"/>
        </w:rPr>
        <w:t>Территориальное планирование в целях развития жилищного строительства должно обеспечивать:</w:t>
      </w:r>
    </w:p>
    <w:p w:rsidR="00666427" w:rsidRPr="00BF7ABE" w:rsidRDefault="00666427" w:rsidP="008D459A">
      <w:pPr>
        <w:pStyle w:val="ConsPlusNormal"/>
        <w:numPr>
          <w:ilvl w:val="0"/>
          <w:numId w:val="19"/>
        </w:numPr>
        <w:tabs>
          <w:tab w:val="clear" w:pos="1068"/>
          <w:tab w:val="num" w:pos="720"/>
          <w:tab w:val="left" w:pos="15840"/>
        </w:tabs>
        <w:suppressAutoHyphens w:val="0"/>
        <w:ind w:left="0" w:firstLine="0"/>
        <w:jc w:val="both"/>
        <w:rPr>
          <w:rFonts w:ascii="Times New Roman" w:hAnsi="Times New Roman"/>
          <w:sz w:val="16"/>
          <w:szCs w:val="16"/>
        </w:rPr>
      </w:pPr>
      <w:r w:rsidRPr="00BF7ABE">
        <w:rPr>
          <w:rFonts w:ascii="Times New Roman" w:hAnsi="Times New Roman"/>
          <w:sz w:val="16"/>
          <w:szCs w:val="16"/>
        </w:rPr>
        <w:t xml:space="preserve"> создание условий для реализации предложений по размещению площадок жилищного строительства в рамках национальных проектов «Доступное и комфортное жилье – гражданам России», «Развитие аг</w:t>
      </w:r>
      <w:r w:rsidRPr="00BF7ABE">
        <w:rPr>
          <w:rFonts w:ascii="Times New Roman" w:hAnsi="Times New Roman"/>
          <w:iCs/>
          <w:sz w:val="16"/>
          <w:szCs w:val="16"/>
        </w:rPr>
        <w:t xml:space="preserve">ропромышленного комплекса», других федеральных и региональных программ и проектов в сфере гражданского строительства с учетом необходимости использования </w:t>
      </w:r>
      <w:r w:rsidRPr="00BF7ABE">
        <w:rPr>
          <w:rFonts w:ascii="Times New Roman" w:hAnsi="Times New Roman"/>
          <w:sz w:val="16"/>
          <w:szCs w:val="16"/>
        </w:rPr>
        <w:t>малоэтажной застройки;</w:t>
      </w:r>
    </w:p>
    <w:p w:rsidR="00666427" w:rsidRPr="00BF7ABE" w:rsidRDefault="00666427" w:rsidP="008D459A">
      <w:pPr>
        <w:pStyle w:val="ConsPlusNormal"/>
        <w:numPr>
          <w:ilvl w:val="0"/>
          <w:numId w:val="19"/>
        </w:numPr>
        <w:tabs>
          <w:tab w:val="clear" w:pos="1068"/>
          <w:tab w:val="num" w:pos="720"/>
          <w:tab w:val="left" w:pos="15840"/>
        </w:tabs>
        <w:suppressAutoHyphens w:val="0"/>
        <w:ind w:left="0" w:firstLine="0"/>
        <w:jc w:val="both"/>
        <w:rPr>
          <w:rFonts w:ascii="Times New Roman" w:hAnsi="Times New Roman"/>
          <w:sz w:val="16"/>
          <w:szCs w:val="16"/>
        </w:rPr>
      </w:pPr>
      <w:r w:rsidRPr="00BF7ABE">
        <w:rPr>
          <w:rFonts w:ascii="Times New Roman" w:hAnsi="Times New Roman"/>
          <w:sz w:val="16"/>
          <w:szCs w:val="16"/>
        </w:rPr>
        <w:t xml:space="preserve"> развитие промышленности строительной индустрии и строительных материалов;</w:t>
      </w:r>
    </w:p>
    <w:p w:rsidR="00666427" w:rsidRPr="00BF7ABE" w:rsidRDefault="00666427" w:rsidP="008D459A">
      <w:pPr>
        <w:pStyle w:val="ConsPlusNormal"/>
        <w:numPr>
          <w:ilvl w:val="0"/>
          <w:numId w:val="19"/>
        </w:numPr>
        <w:tabs>
          <w:tab w:val="clear" w:pos="1068"/>
          <w:tab w:val="num" w:pos="720"/>
          <w:tab w:val="left" w:pos="15840"/>
        </w:tabs>
        <w:suppressAutoHyphens w:val="0"/>
        <w:ind w:left="0" w:firstLine="0"/>
        <w:jc w:val="both"/>
        <w:rPr>
          <w:rFonts w:ascii="Times New Roman" w:hAnsi="Times New Roman"/>
          <w:sz w:val="16"/>
          <w:szCs w:val="16"/>
        </w:rPr>
      </w:pPr>
      <w:r w:rsidRPr="00BF7ABE">
        <w:rPr>
          <w:rFonts w:ascii="Times New Roman" w:hAnsi="Times New Roman"/>
          <w:sz w:val="16"/>
          <w:szCs w:val="16"/>
        </w:rPr>
        <w:t xml:space="preserve"> создание условий для опережающего развития коммунальной инфраструктуры при увеличении предложения жилья на конкурентном рынке жилищного строительства, формирование рынка подготовленных к строительству земельных участков;</w:t>
      </w:r>
    </w:p>
    <w:p w:rsidR="00666427" w:rsidRPr="00BF7ABE" w:rsidRDefault="00666427" w:rsidP="008D459A">
      <w:pPr>
        <w:pStyle w:val="ConsPlusNormal"/>
        <w:numPr>
          <w:ilvl w:val="0"/>
          <w:numId w:val="19"/>
        </w:numPr>
        <w:tabs>
          <w:tab w:val="clear" w:pos="1068"/>
          <w:tab w:val="num" w:pos="720"/>
          <w:tab w:val="left" w:pos="15840"/>
        </w:tabs>
        <w:suppressAutoHyphens w:val="0"/>
        <w:ind w:left="0" w:firstLine="0"/>
        <w:jc w:val="both"/>
        <w:rPr>
          <w:rFonts w:ascii="Times New Roman" w:hAnsi="Times New Roman"/>
          <w:sz w:val="16"/>
          <w:szCs w:val="16"/>
        </w:rPr>
      </w:pPr>
      <w:r w:rsidRPr="00BF7ABE">
        <w:rPr>
          <w:rFonts w:ascii="Times New Roman" w:hAnsi="Times New Roman"/>
          <w:sz w:val="16"/>
          <w:szCs w:val="16"/>
        </w:rPr>
        <w:t xml:space="preserve"> определение перечня территорий земель сельскохозяйственного назначения, планируемых в установленном порядке к переводу в земли населённых пунктов, для их комплексного освоения в целях жилищного строительства;</w:t>
      </w:r>
    </w:p>
    <w:p w:rsidR="00666427" w:rsidRPr="00BF7ABE" w:rsidRDefault="00666427" w:rsidP="008D459A">
      <w:pPr>
        <w:pStyle w:val="ConsPlusNormal"/>
        <w:numPr>
          <w:ilvl w:val="0"/>
          <w:numId w:val="19"/>
        </w:numPr>
        <w:tabs>
          <w:tab w:val="clear" w:pos="1068"/>
          <w:tab w:val="num" w:pos="720"/>
          <w:tab w:val="left" w:pos="15840"/>
        </w:tabs>
        <w:suppressAutoHyphens w:val="0"/>
        <w:ind w:left="0" w:firstLine="0"/>
        <w:jc w:val="both"/>
        <w:rPr>
          <w:rFonts w:ascii="Times New Roman" w:hAnsi="Times New Roman"/>
          <w:sz w:val="16"/>
          <w:szCs w:val="16"/>
        </w:rPr>
      </w:pPr>
      <w:r w:rsidRPr="00BF7ABE">
        <w:rPr>
          <w:rFonts w:ascii="Times New Roman" w:hAnsi="Times New Roman"/>
          <w:sz w:val="16"/>
          <w:szCs w:val="16"/>
        </w:rPr>
        <w:t xml:space="preserve"> освоение земель сельскохозяйственного назначения, прилегающих к населенным пунктам и расположенных вблизи от мест подключения к инженерным коммуникациям, в целях развития малоэтажной застройки;</w:t>
      </w:r>
    </w:p>
    <w:p w:rsidR="00666427" w:rsidRPr="00BF7ABE" w:rsidRDefault="00666427" w:rsidP="008D459A">
      <w:pPr>
        <w:pStyle w:val="ConsPlusNormal"/>
        <w:numPr>
          <w:ilvl w:val="0"/>
          <w:numId w:val="19"/>
        </w:numPr>
        <w:tabs>
          <w:tab w:val="clear" w:pos="1068"/>
          <w:tab w:val="num" w:pos="720"/>
          <w:tab w:val="left" w:pos="15840"/>
        </w:tabs>
        <w:suppressAutoHyphens w:val="0"/>
        <w:ind w:left="0" w:firstLine="0"/>
        <w:jc w:val="both"/>
        <w:rPr>
          <w:rFonts w:ascii="Times New Roman" w:hAnsi="Times New Roman"/>
          <w:sz w:val="16"/>
          <w:szCs w:val="16"/>
        </w:rPr>
      </w:pPr>
      <w:r w:rsidRPr="00BF7ABE">
        <w:rPr>
          <w:rFonts w:ascii="Times New Roman" w:hAnsi="Times New Roman"/>
          <w:sz w:val="16"/>
          <w:szCs w:val="16"/>
        </w:rPr>
        <w:t xml:space="preserve"> подготовку земельных участков для жилищного строительства, в том числе подготовка инженерной и транспортной инфраструктур на планируемых площадках, предлагаемых для развития жилищного строительства на территории.</w:t>
      </w:r>
    </w:p>
    <w:p w:rsidR="00666427" w:rsidRPr="00BF7ABE" w:rsidRDefault="00666427" w:rsidP="00666427">
      <w:pPr>
        <w:widowControl w:val="0"/>
        <w:shd w:val="clear" w:color="auto" w:fill="FFFFFF"/>
        <w:tabs>
          <w:tab w:val="left" w:pos="0"/>
        </w:tabs>
        <w:snapToGrid w:val="0"/>
        <w:jc w:val="both"/>
        <w:rPr>
          <w:color w:val="000000"/>
          <w:spacing w:val="-3"/>
          <w:sz w:val="16"/>
          <w:szCs w:val="16"/>
        </w:rPr>
      </w:pPr>
      <w:r w:rsidRPr="00BF7ABE">
        <w:rPr>
          <w:b/>
          <w:bCs/>
          <w:i/>
          <w:iCs/>
          <w:color w:val="FF0000"/>
          <w:spacing w:val="-3"/>
          <w:sz w:val="16"/>
          <w:szCs w:val="16"/>
        </w:rPr>
        <w:tab/>
      </w:r>
      <w:r w:rsidRPr="00BF7ABE">
        <w:rPr>
          <w:color w:val="000000"/>
          <w:spacing w:val="-3"/>
          <w:sz w:val="16"/>
          <w:szCs w:val="16"/>
        </w:rPr>
        <w:t>Согласно ст. 14 Федерального закона №131-ФЗ от 06.10.2003 г. к вопросам местного значения поселения относятся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666427" w:rsidRPr="00BF7ABE" w:rsidRDefault="00666427" w:rsidP="00666427">
      <w:pPr>
        <w:widowControl w:val="0"/>
        <w:jc w:val="both"/>
        <w:rPr>
          <w:sz w:val="16"/>
          <w:szCs w:val="16"/>
        </w:rPr>
      </w:pPr>
      <w:r w:rsidRPr="00BF7ABE">
        <w:rPr>
          <w:sz w:val="16"/>
          <w:szCs w:val="16"/>
        </w:rPr>
        <w:t>Перспективное строительство жилья в населенных пунктах поселения намечено на свободных от застройки территориях между существующими жилыми домами и на участке, предлагаемом к включению.</w:t>
      </w:r>
    </w:p>
    <w:p w:rsidR="00666427" w:rsidRPr="00BF7ABE" w:rsidRDefault="00666427" w:rsidP="00666427">
      <w:pPr>
        <w:widowControl w:val="0"/>
        <w:jc w:val="both"/>
        <w:rPr>
          <w:sz w:val="16"/>
          <w:szCs w:val="16"/>
        </w:rPr>
      </w:pPr>
      <w:r w:rsidRPr="00BF7ABE">
        <w:rPr>
          <w:sz w:val="16"/>
          <w:szCs w:val="16"/>
        </w:rPr>
        <w:t>Для реализации жилищной программы требуется расширение муниципального жилого фонда для обеспечения жильем ветеранов, инвалидов (детей инвалидов), молодых специалистов и молодых семей.</w:t>
      </w:r>
    </w:p>
    <w:p w:rsidR="00666427" w:rsidRPr="00BF7ABE" w:rsidRDefault="00666427" w:rsidP="00666427">
      <w:pPr>
        <w:widowControl w:val="0"/>
        <w:jc w:val="both"/>
        <w:rPr>
          <w:sz w:val="16"/>
          <w:szCs w:val="16"/>
        </w:rPr>
      </w:pPr>
      <w:r w:rsidRPr="00BF7ABE">
        <w:rPr>
          <w:sz w:val="16"/>
          <w:szCs w:val="16"/>
        </w:rPr>
        <w:t>Учитывая ограниченные возможности бюджетного финансирования строительства, необходимо привлечение средств частных инвесторов, развития ипотечного кредитования.</w:t>
      </w:r>
    </w:p>
    <w:p w:rsidR="00666427" w:rsidRPr="00BF7ABE" w:rsidRDefault="00666427" w:rsidP="00666427">
      <w:pPr>
        <w:widowControl w:val="0"/>
        <w:rPr>
          <w:sz w:val="16"/>
          <w:szCs w:val="16"/>
        </w:rPr>
      </w:pPr>
    </w:p>
    <w:p w:rsidR="00666427" w:rsidRPr="00BF7ABE" w:rsidRDefault="00666427" w:rsidP="00666427">
      <w:pPr>
        <w:widowControl w:val="0"/>
        <w:jc w:val="center"/>
        <w:rPr>
          <w:b/>
          <w:bCs/>
          <w:i/>
          <w:sz w:val="16"/>
          <w:szCs w:val="16"/>
        </w:rPr>
      </w:pPr>
      <w:r w:rsidRPr="00BF7ABE">
        <w:rPr>
          <w:b/>
          <w:bCs/>
          <w:i/>
          <w:sz w:val="16"/>
          <w:szCs w:val="16"/>
        </w:rPr>
        <w:t>Перечень мероприятий  по обеспечению Гаврильского сельского поселения объектами жилой  инфраструктуры</w:t>
      </w:r>
    </w:p>
    <w:p w:rsidR="00666427" w:rsidRPr="00BF7ABE" w:rsidRDefault="00666427" w:rsidP="00666427">
      <w:pPr>
        <w:widowControl w:val="0"/>
        <w:jc w:val="both"/>
        <w:rPr>
          <w:b/>
          <w:bCs/>
          <w:i/>
          <w:sz w:val="16"/>
          <w:szCs w:val="16"/>
        </w:rPr>
      </w:pPr>
    </w:p>
    <w:tbl>
      <w:tblPr>
        <w:tblW w:w="5000" w:type="pct"/>
        <w:tblInd w:w="108" w:type="dxa"/>
        <w:tblLayout w:type="fixed"/>
        <w:tblLook w:val="0000"/>
      </w:tblPr>
      <w:tblGrid>
        <w:gridCol w:w="387"/>
        <w:gridCol w:w="3264"/>
        <w:gridCol w:w="1175"/>
      </w:tblGrid>
      <w:tr w:rsidR="00666427" w:rsidRPr="00C27075" w:rsidTr="00E53D9E">
        <w:trPr>
          <w:trHeight w:val="276"/>
        </w:trPr>
        <w:tc>
          <w:tcPr>
            <w:tcW w:w="572"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pStyle w:val="ConsPlusNormal"/>
              <w:suppressAutoHyphens w:val="0"/>
              <w:ind w:firstLine="0"/>
              <w:jc w:val="center"/>
              <w:rPr>
                <w:rFonts w:ascii="Times New Roman" w:hAnsi="Times New Roman"/>
                <w:b/>
                <w:bCs/>
                <w:sz w:val="12"/>
                <w:szCs w:val="16"/>
              </w:rPr>
            </w:pPr>
            <w:r w:rsidRPr="00C27075">
              <w:rPr>
                <w:rFonts w:ascii="Times New Roman" w:hAnsi="Times New Roman"/>
                <w:b/>
                <w:bCs/>
                <w:sz w:val="12"/>
                <w:szCs w:val="16"/>
              </w:rPr>
              <w:t xml:space="preserve">№ п/п </w:t>
            </w:r>
          </w:p>
        </w:tc>
        <w:tc>
          <w:tcPr>
            <w:tcW w:w="6941"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pStyle w:val="ConsPlusNormal"/>
              <w:suppressAutoHyphens w:val="0"/>
              <w:ind w:firstLine="0"/>
              <w:jc w:val="center"/>
              <w:rPr>
                <w:rFonts w:ascii="Times New Roman" w:hAnsi="Times New Roman"/>
                <w:b/>
                <w:bCs/>
                <w:sz w:val="12"/>
                <w:szCs w:val="16"/>
              </w:rPr>
            </w:pPr>
            <w:r w:rsidRPr="00C27075">
              <w:rPr>
                <w:rFonts w:ascii="Times New Roman" w:hAnsi="Times New Roman"/>
                <w:b/>
                <w:bCs/>
                <w:sz w:val="12"/>
                <w:szCs w:val="16"/>
              </w:rPr>
              <w:t xml:space="preserve">Наименование мероприятия </w:t>
            </w:r>
          </w:p>
        </w:tc>
        <w:tc>
          <w:tcPr>
            <w:tcW w:w="2315" w:type="dxa"/>
            <w:tcBorders>
              <w:top w:val="single" w:sz="4" w:space="0" w:color="000000"/>
              <w:left w:val="single" w:sz="4" w:space="0" w:color="000000"/>
              <w:bottom w:val="single" w:sz="4" w:space="0" w:color="000000"/>
              <w:right w:val="single" w:sz="4" w:space="0" w:color="000000"/>
            </w:tcBorders>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blPrEx>
          <w:tblCellMar>
            <w:top w:w="55" w:type="dxa"/>
            <w:left w:w="55" w:type="dxa"/>
            <w:bottom w:w="55" w:type="dxa"/>
            <w:right w:w="55" w:type="dxa"/>
          </w:tblCellMar>
        </w:tblPrEx>
        <w:trPr>
          <w:trHeight w:val="276"/>
        </w:trPr>
        <w:tc>
          <w:tcPr>
            <w:tcW w:w="572" w:type="dxa"/>
            <w:tcBorders>
              <w:top w:val="single" w:sz="4" w:space="0" w:color="000000"/>
              <w:left w:val="single" w:sz="4" w:space="0" w:color="000000"/>
              <w:bottom w:val="single" w:sz="4" w:space="0" w:color="000000"/>
            </w:tcBorders>
          </w:tcPr>
          <w:p w:rsidR="00666427" w:rsidRPr="00C27075" w:rsidRDefault="00666427" w:rsidP="00E53D9E">
            <w:pPr>
              <w:pStyle w:val="ConsPlusNormal"/>
              <w:suppressAutoHyphens w:val="0"/>
              <w:ind w:firstLine="0"/>
              <w:jc w:val="center"/>
              <w:rPr>
                <w:rFonts w:ascii="Times New Roman" w:hAnsi="Times New Roman"/>
                <w:sz w:val="12"/>
                <w:szCs w:val="16"/>
              </w:rPr>
            </w:pPr>
            <w:r w:rsidRPr="00C27075">
              <w:rPr>
                <w:rFonts w:ascii="Times New Roman" w:hAnsi="Times New Roman"/>
                <w:sz w:val="12"/>
                <w:szCs w:val="16"/>
              </w:rPr>
              <w:t>1.</w:t>
            </w:r>
          </w:p>
        </w:tc>
        <w:tc>
          <w:tcPr>
            <w:tcW w:w="6941" w:type="dxa"/>
            <w:tcBorders>
              <w:top w:val="single" w:sz="4" w:space="0" w:color="000000"/>
              <w:left w:val="single" w:sz="4" w:space="0" w:color="000000"/>
              <w:bottom w:val="single" w:sz="4" w:space="0" w:color="000000"/>
            </w:tcBorders>
          </w:tcPr>
          <w:p w:rsidR="00666427" w:rsidRPr="00C27075" w:rsidRDefault="00666427" w:rsidP="00E53D9E">
            <w:pPr>
              <w:pStyle w:val="afb"/>
              <w:ind w:firstLine="0"/>
              <w:rPr>
                <w:sz w:val="12"/>
                <w:szCs w:val="16"/>
              </w:rPr>
            </w:pPr>
            <w:r w:rsidRPr="00C27075">
              <w:rPr>
                <w:sz w:val="12"/>
                <w:szCs w:val="16"/>
              </w:rPr>
              <w:t>Обеспечение условий для увеличения объемов и повышения качества жилого фонда сельского поселения при выполнении требовании экологии, градостроительства и с учетом сложившейся архитектурно-планировочной структуры.</w:t>
            </w:r>
          </w:p>
        </w:tc>
        <w:tc>
          <w:tcPr>
            <w:tcW w:w="231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blPrEx>
          <w:tblCellMar>
            <w:top w:w="55" w:type="dxa"/>
            <w:left w:w="55" w:type="dxa"/>
            <w:bottom w:w="55" w:type="dxa"/>
            <w:right w:w="55" w:type="dxa"/>
          </w:tblCellMar>
        </w:tblPrEx>
        <w:trPr>
          <w:trHeight w:val="276"/>
        </w:trPr>
        <w:tc>
          <w:tcPr>
            <w:tcW w:w="572" w:type="dxa"/>
            <w:tcBorders>
              <w:top w:val="single" w:sz="4" w:space="0" w:color="000000"/>
              <w:left w:val="single" w:sz="4" w:space="0" w:color="000000"/>
              <w:bottom w:val="single" w:sz="4" w:space="0" w:color="000000"/>
            </w:tcBorders>
          </w:tcPr>
          <w:p w:rsidR="00666427" w:rsidRPr="00C27075" w:rsidRDefault="00666427" w:rsidP="00E53D9E">
            <w:pPr>
              <w:pStyle w:val="ConsPlusNormal"/>
              <w:suppressAutoHyphens w:val="0"/>
              <w:ind w:firstLine="0"/>
              <w:jc w:val="center"/>
              <w:rPr>
                <w:rFonts w:ascii="Times New Roman" w:hAnsi="Times New Roman"/>
                <w:sz w:val="12"/>
                <w:szCs w:val="16"/>
              </w:rPr>
            </w:pPr>
            <w:r w:rsidRPr="00C27075">
              <w:rPr>
                <w:rFonts w:ascii="Times New Roman" w:hAnsi="Times New Roman"/>
                <w:sz w:val="12"/>
                <w:szCs w:val="16"/>
              </w:rPr>
              <w:t>2.</w:t>
            </w:r>
          </w:p>
        </w:tc>
        <w:tc>
          <w:tcPr>
            <w:tcW w:w="6941" w:type="dxa"/>
            <w:tcBorders>
              <w:top w:val="single" w:sz="4" w:space="0" w:color="000000"/>
              <w:left w:val="single" w:sz="4" w:space="0" w:color="000000"/>
              <w:bottom w:val="single" w:sz="4" w:space="0" w:color="000000"/>
            </w:tcBorders>
          </w:tcPr>
          <w:p w:rsidR="00666427" w:rsidRPr="00C27075" w:rsidRDefault="00666427" w:rsidP="00E53D9E">
            <w:pPr>
              <w:widowControl w:val="0"/>
              <w:jc w:val="both"/>
              <w:rPr>
                <w:sz w:val="12"/>
                <w:szCs w:val="16"/>
              </w:rPr>
            </w:pPr>
            <w:r w:rsidRPr="00C27075">
              <w:rPr>
                <w:sz w:val="12"/>
                <w:szCs w:val="16"/>
              </w:rPr>
              <w:t>Реконструкция, модернизация и капитальный ремонт муниципального жилого фонда (2,9 тыс. м</w:t>
            </w:r>
            <w:r w:rsidRPr="00C27075">
              <w:rPr>
                <w:sz w:val="12"/>
                <w:szCs w:val="16"/>
                <w:vertAlign w:val="superscript"/>
              </w:rPr>
              <w:t>2</w:t>
            </w:r>
            <w:r w:rsidRPr="00C27075">
              <w:rPr>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72" w:type="dxa"/>
            <w:tcBorders>
              <w:top w:val="single" w:sz="4" w:space="0" w:color="000000"/>
              <w:left w:val="single" w:sz="4" w:space="0" w:color="000000"/>
              <w:bottom w:val="single" w:sz="4" w:space="0" w:color="000000"/>
            </w:tcBorders>
          </w:tcPr>
          <w:p w:rsidR="00666427" w:rsidRPr="00C27075" w:rsidRDefault="00666427" w:rsidP="00E53D9E">
            <w:pPr>
              <w:pStyle w:val="ConsPlusNormal"/>
              <w:suppressAutoHyphens w:val="0"/>
              <w:ind w:firstLine="0"/>
              <w:jc w:val="center"/>
              <w:rPr>
                <w:rFonts w:ascii="Times New Roman" w:hAnsi="Times New Roman"/>
                <w:sz w:val="12"/>
                <w:szCs w:val="16"/>
              </w:rPr>
            </w:pPr>
            <w:r w:rsidRPr="00C27075">
              <w:rPr>
                <w:rFonts w:ascii="Times New Roman" w:hAnsi="Times New Roman"/>
                <w:sz w:val="12"/>
                <w:szCs w:val="16"/>
              </w:rPr>
              <w:lastRenderedPageBreak/>
              <w:t>3.</w:t>
            </w:r>
          </w:p>
        </w:tc>
        <w:tc>
          <w:tcPr>
            <w:tcW w:w="6941" w:type="dxa"/>
            <w:tcBorders>
              <w:top w:val="single" w:sz="4" w:space="0" w:color="000000"/>
              <w:left w:val="single" w:sz="4" w:space="0" w:color="000000"/>
              <w:bottom w:val="single" w:sz="4" w:space="0" w:color="000000"/>
            </w:tcBorders>
          </w:tcPr>
          <w:p w:rsidR="00666427" w:rsidRPr="00C27075" w:rsidRDefault="00666427" w:rsidP="00E53D9E">
            <w:pPr>
              <w:pStyle w:val="afb"/>
              <w:ind w:firstLine="0"/>
              <w:rPr>
                <w:sz w:val="12"/>
                <w:szCs w:val="16"/>
              </w:rPr>
            </w:pPr>
            <w:r w:rsidRPr="00C27075">
              <w:rPr>
                <w:sz w:val="12"/>
                <w:szCs w:val="16"/>
              </w:rPr>
              <w:t>Комплексное благоустройство жилых кварталов.</w:t>
            </w:r>
          </w:p>
        </w:tc>
        <w:tc>
          <w:tcPr>
            <w:tcW w:w="231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832"/>
        </w:trPr>
        <w:tc>
          <w:tcPr>
            <w:tcW w:w="572" w:type="dxa"/>
            <w:tcBorders>
              <w:top w:val="single" w:sz="4" w:space="0" w:color="000000"/>
              <w:left w:val="single" w:sz="4" w:space="0" w:color="000000"/>
              <w:bottom w:val="single" w:sz="4" w:space="0" w:color="000000"/>
            </w:tcBorders>
          </w:tcPr>
          <w:p w:rsidR="00666427" w:rsidRPr="00C27075" w:rsidRDefault="00666427" w:rsidP="00E53D9E">
            <w:pPr>
              <w:pStyle w:val="ConsPlusNormal"/>
              <w:suppressAutoHyphens w:val="0"/>
              <w:ind w:firstLine="0"/>
              <w:jc w:val="center"/>
              <w:rPr>
                <w:rFonts w:ascii="Times New Roman" w:hAnsi="Times New Roman"/>
                <w:sz w:val="12"/>
                <w:szCs w:val="16"/>
              </w:rPr>
            </w:pPr>
            <w:r w:rsidRPr="00C27075">
              <w:rPr>
                <w:rFonts w:ascii="Times New Roman" w:hAnsi="Times New Roman"/>
                <w:sz w:val="12"/>
                <w:szCs w:val="16"/>
              </w:rPr>
              <w:t>4.</w:t>
            </w:r>
          </w:p>
        </w:tc>
        <w:tc>
          <w:tcPr>
            <w:tcW w:w="6941" w:type="dxa"/>
            <w:tcBorders>
              <w:top w:val="single" w:sz="4" w:space="0" w:color="000000"/>
              <w:left w:val="single" w:sz="4" w:space="0" w:color="000000"/>
              <w:bottom w:val="single" w:sz="4" w:space="0" w:color="000000"/>
            </w:tcBorders>
          </w:tcPr>
          <w:p w:rsidR="00666427" w:rsidRPr="00C27075" w:rsidRDefault="00666427" w:rsidP="00E53D9E">
            <w:pPr>
              <w:pStyle w:val="afb"/>
              <w:ind w:firstLine="0"/>
              <w:rPr>
                <w:sz w:val="12"/>
                <w:szCs w:val="16"/>
              </w:rPr>
            </w:pPr>
            <w:r w:rsidRPr="00C27075">
              <w:rPr>
                <w:sz w:val="12"/>
                <w:szCs w:val="16"/>
              </w:rPr>
              <w:t>Снос ветхого жилого фонда с последующим возведением индивидуальной жилой застройки на освободившихся территориях.</w:t>
            </w:r>
          </w:p>
        </w:tc>
        <w:tc>
          <w:tcPr>
            <w:tcW w:w="231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pStyle w:val="afb"/>
              <w:ind w:firstLine="0"/>
              <w:jc w:val="center"/>
              <w:rPr>
                <w:sz w:val="12"/>
                <w:szCs w:val="16"/>
              </w:rPr>
            </w:pPr>
            <w:r w:rsidRPr="00C27075">
              <w:rPr>
                <w:sz w:val="12"/>
                <w:szCs w:val="16"/>
              </w:rPr>
              <w:t>Расчетный срок</w:t>
            </w:r>
          </w:p>
        </w:tc>
      </w:tr>
      <w:tr w:rsidR="00666427" w:rsidRPr="00C27075" w:rsidTr="00E53D9E">
        <w:trPr>
          <w:trHeight w:val="832"/>
        </w:trPr>
        <w:tc>
          <w:tcPr>
            <w:tcW w:w="572" w:type="dxa"/>
            <w:tcBorders>
              <w:top w:val="single" w:sz="4" w:space="0" w:color="000000"/>
              <w:left w:val="single" w:sz="4" w:space="0" w:color="000000"/>
              <w:bottom w:val="single" w:sz="4" w:space="0" w:color="000000"/>
            </w:tcBorders>
          </w:tcPr>
          <w:p w:rsidR="00666427" w:rsidRPr="00C27075" w:rsidRDefault="00666427" w:rsidP="00E53D9E">
            <w:pPr>
              <w:pStyle w:val="ConsPlusNormal"/>
              <w:suppressAutoHyphens w:val="0"/>
              <w:ind w:firstLine="0"/>
              <w:jc w:val="center"/>
              <w:rPr>
                <w:rFonts w:ascii="Times New Roman" w:hAnsi="Times New Roman"/>
                <w:sz w:val="12"/>
                <w:szCs w:val="16"/>
              </w:rPr>
            </w:pPr>
            <w:r w:rsidRPr="00C27075">
              <w:rPr>
                <w:rFonts w:ascii="Times New Roman" w:hAnsi="Times New Roman"/>
                <w:sz w:val="12"/>
                <w:szCs w:val="16"/>
              </w:rPr>
              <w:t xml:space="preserve">5. </w:t>
            </w:r>
          </w:p>
        </w:tc>
        <w:tc>
          <w:tcPr>
            <w:tcW w:w="6941" w:type="dxa"/>
            <w:tcBorders>
              <w:top w:val="single" w:sz="4" w:space="0" w:color="000000"/>
              <w:left w:val="single" w:sz="4" w:space="0" w:color="000000"/>
              <w:bottom w:val="single" w:sz="4" w:space="0" w:color="000000"/>
            </w:tcBorders>
          </w:tcPr>
          <w:p w:rsidR="00666427" w:rsidRPr="00C27075" w:rsidRDefault="00666427" w:rsidP="00E53D9E">
            <w:pPr>
              <w:pStyle w:val="afb"/>
              <w:ind w:firstLine="0"/>
              <w:rPr>
                <w:sz w:val="12"/>
                <w:szCs w:val="16"/>
              </w:rPr>
            </w:pPr>
            <w:r w:rsidRPr="00C27075">
              <w:rPr>
                <w:sz w:val="12"/>
                <w:szCs w:val="16"/>
              </w:rPr>
              <w:t>Строительство жилья для работников социальной сферы, инвалидов и ветеранов, по программе «доступное жилье», предназначенных для молодых специалистов и молодых семей.</w:t>
            </w:r>
          </w:p>
        </w:tc>
        <w:tc>
          <w:tcPr>
            <w:tcW w:w="231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pStyle w:val="afb"/>
              <w:ind w:firstLine="0"/>
              <w:jc w:val="center"/>
              <w:rPr>
                <w:sz w:val="12"/>
                <w:szCs w:val="16"/>
              </w:rPr>
            </w:pPr>
            <w:r w:rsidRPr="00C27075">
              <w:rPr>
                <w:sz w:val="12"/>
                <w:szCs w:val="16"/>
              </w:rPr>
              <w:t>Расчетный срок</w:t>
            </w:r>
          </w:p>
        </w:tc>
      </w:tr>
    </w:tbl>
    <w:p w:rsidR="00666427" w:rsidRPr="00BF7ABE" w:rsidRDefault="00666427" w:rsidP="00666427">
      <w:pPr>
        <w:widowControl w:val="0"/>
        <w:jc w:val="both"/>
        <w:rPr>
          <w:b/>
          <w:i/>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iCs/>
          <w:sz w:val="16"/>
          <w:szCs w:val="16"/>
        </w:rPr>
      </w:pPr>
      <w:bookmarkStart w:id="82" w:name="_Toc135835509"/>
      <w:r w:rsidRPr="00BF7ABE">
        <w:rPr>
          <w:rFonts w:ascii="Times New Roman" w:hAnsi="Times New Roman"/>
          <w:bCs w:val="0"/>
          <w:i/>
          <w:iCs/>
          <w:sz w:val="16"/>
          <w:szCs w:val="16"/>
        </w:rPr>
        <w:t>3.4.4. Предложения по развитию сельскохозяйственного производства, созданию условий для развития малого и среднего предпринимательства</w:t>
      </w:r>
      <w:bookmarkEnd w:id="82"/>
    </w:p>
    <w:p w:rsidR="00666427" w:rsidRPr="00BF7ABE" w:rsidRDefault="00666427" w:rsidP="00666427">
      <w:pPr>
        <w:widowControl w:val="0"/>
        <w:jc w:val="both"/>
        <w:rPr>
          <w:bCs/>
          <w:iCs/>
          <w:sz w:val="16"/>
          <w:szCs w:val="16"/>
        </w:rPr>
      </w:pPr>
      <w:r w:rsidRPr="00BF7ABE">
        <w:rPr>
          <w:bCs/>
          <w:iCs/>
          <w:sz w:val="16"/>
          <w:szCs w:val="16"/>
        </w:rPr>
        <w:t>Генеральным планом зарезервированы земельные участки под размещение объектов культурно-бытового обслуживания населения, которые могут быть использованы в целях создания объектов недвижимости для малого предпринимательства.</w:t>
      </w:r>
    </w:p>
    <w:p w:rsidR="00666427" w:rsidRPr="00BF7ABE" w:rsidRDefault="00666427" w:rsidP="00666427">
      <w:pPr>
        <w:widowControl w:val="0"/>
        <w:jc w:val="both"/>
        <w:rPr>
          <w:bCs/>
          <w:iCs/>
          <w:sz w:val="16"/>
          <w:szCs w:val="16"/>
        </w:rPr>
      </w:pPr>
      <w:r w:rsidRPr="00BF7ABE">
        <w:rPr>
          <w:bCs/>
          <w:iCs/>
          <w:sz w:val="16"/>
          <w:szCs w:val="16"/>
        </w:rPr>
        <w:t xml:space="preserve">Кроме того, для создания специализированных малых предприятий можно использовать территории бывших животноводческих ферм с целью возрождения предприятий агропромышленного производства. Развитие производственной зоны возможно за счет привлечения частного капитала, участия в областных и федеральных программах возрождения АПК. </w:t>
      </w:r>
    </w:p>
    <w:p w:rsidR="00666427" w:rsidRPr="00BF7ABE" w:rsidRDefault="00666427" w:rsidP="00666427">
      <w:pPr>
        <w:widowControl w:val="0"/>
        <w:jc w:val="both"/>
        <w:rPr>
          <w:sz w:val="16"/>
          <w:szCs w:val="16"/>
        </w:rPr>
      </w:pPr>
      <w:r w:rsidRPr="00BF7ABE">
        <w:rPr>
          <w:sz w:val="16"/>
          <w:szCs w:val="16"/>
        </w:rPr>
        <w:t>На территории Гаврильского сельского поселения расположена недействующая МТФ ОАО «Мир». Лишь один участок этой фермы используются для размещения ремонтных мастерских (ОАО «Мир» РММ). Также на территории действуют несколько КФХ, которые являются пользователями земли сельскохозяйственного назначения.</w:t>
      </w:r>
    </w:p>
    <w:p w:rsidR="00666427" w:rsidRPr="00BF7ABE" w:rsidRDefault="00666427" w:rsidP="00666427">
      <w:pPr>
        <w:widowControl w:val="0"/>
        <w:jc w:val="both"/>
        <w:rPr>
          <w:color w:val="000000"/>
          <w:sz w:val="16"/>
          <w:szCs w:val="16"/>
        </w:rPr>
      </w:pPr>
      <w:r w:rsidRPr="00BF7ABE">
        <w:rPr>
          <w:color w:val="000000"/>
          <w:sz w:val="16"/>
          <w:szCs w:val="16"/>
        </w:rPr>
        <w:t xml:space="preserve">Генеральным планом предлагается строительство на земельном участке с кадастровым номером </w:t>
      </w:r>
      <w:r w:rsidRPr="00BF7ABE">
        <w:rPr>
          <w:bCs/>
          <w:color w:val="000000"/>
          <w:sz w:val="16"/>
          <w:szCs w:val="16"/>
        </w:rPr>
        <w:t xml:space="preserve">36:20:6200003:4 </w:t>
      </w:r>
      <w:r w:rsidRPr="00BF7ABE">
        <w:rPr>
          <w:color w:val="000000"/>
          <w:sz w:val="16"/>
          <w:szCs w:val="16"/>
        </w:rPr>
        <w:t>комбикормового завода ГК «АГРОЭКО» и строительство птицеводческой фермы ЗАО «Павловскрыбхоз» близ села Малая Казинка.</w:t>
      </w:r>
    </w:p>
    <w:p w:rsidR="00666427" w:rsidRPr="00BF7ABE" w:rsidRDefault="00666427" w:rsidP="00666427">
      <w:pPr>
        <w:widowControl w:val="0"/>
        <w:jc w:val="both"/>
        <w:rPr>
          <w:sz w:val="16"/>
          <w:szCs w:val="16"/>
        </w:rPr>
      </w:pPr>
      <w:r w:rsidRPr="00BF7ABE">
        <w:rPr>
          <w:sz w:val="16"/>
          <w:szCs w:val="16"/>
        </w:rPr>
        <w:t xml:space="preserve">В настоящее время на возрождение сельского хозяйства в целом направлены приоритетные программы национального проекта «Развитие АПК» в Воронежской области, утверждена целевая областная программа «Развитие сельского хозяйства на территории Воронежской области». Животноводческие предприятия, работающие в рамках национального проекта, строят и реконструируют помещения для содержания скота, приобретают современное оборудование, закупают племенное поголовье скота для своих ферм. Областной программой осуществляется финансовая поддержка производителей продукции животноводства. Для обеспечения развития этих комплексов предполагается осуществлять компенсацию части затрат на приобретение новой техники для заготовки кормов, доильного, холодильного и технологического оборудования. </w:t>
      </w:r>
    </w:p>
    <w:p w:rsidR="00666427" w:rsidRPr="00BF7ABE" w:rsidRDefault="00666427" w:rsidP="00666427">
      <w:pPr>
        <w:widowControl w:val="0"/>
        <w:jc w:val="both"/>
        <w:rPr>
          <w:color w:val="0070C0"/>
          <w:sz w:val="16"/>
          <w:szCs w:val="16"/>
        </w:rPr>
      </w:pPr>
      <w:r w:rsidRPr="00BF7ABE">
        <w:rPr>
          <w:color w:val="0070C0"/>
          <w:sz w:val="16"/>
          <w:szCs w:val="16"/>
        </w:rPr>
        <w:t xml:space="preserve">Генеральным планом предлагается строительство на земельном участке с кадастровым номером 36:20:6100016:260 объекта «Свиноводческий комплекс АГРОЭКО. Откорм Павловский». </w:t>
      </w:r>
    </w:p>
    <w:p w:rsidR="00666427" w:rsidRPr="00BF7ABE" w:rsidRDefault="00666427" w:rsidP="00666427">
      <w:pPr>
        <w:widowControl w:val="0"/>
        <w:jc w:val="both"/>
        <w:rPr>
          <w:bCs/>
          <w:iCs/>
          <w:sz w:val="16"/>
          <w:szCs w:val="16"/>
          <w:highlight w:val="yellow"/>
        </w:rPr>
      </w:pPr>
    </w:p>
    <w:p w:rsidR="00666427" w:rsidRPr="00BF7ABE" w:rsidRDefault="00666427" w:rsidP="00666427">
      <w:pPr>
        <w:widowControl w:val="0"/>
        <w:jc w:val="center"/>
        <w:rPr>
          <w:b/>
          <w:bCs/>
          <w:i/>
          <w:sz w:val="16"/>
          <w:szCs w:val="16"/>
        </w:rPr>
      </w:pPr>
      <w:r w:rsidRPr="00BF7ABE">
        <w:rPr>
          <w:b/>
          <w:bCs/>
          <w:i/>
          <w:sz w:val="16"/>
          <w:szCs w:val="16"/>
        </w:rPr>
        <w:t>Перечень мероприятий по обеспечению на территории сельского поселения условий для развития сельскохозяйственного производства и малого и среднего предпринимательства</w:t>
      </w: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329"/>
        <w:gridCol w:w="3290"/>
        <w:gridCol w:w="1101"/>
      </w:tblGrid>
      <w:tr w:rsidR="00666427" w:rsidRPr="00C27075" w:rsidTr="00E53D9E">
        <w:trPr>
          <w:trHeight w:val="276"/>
        </w:trPr>
        <w:tc>
          <w:tcPr>
            <w:tcW w:w="567"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 п/п</w:t>
            </w:r>
          </w:p>
        </w:tc>
        <w:tc>
          <w:tcPr>
            <w:tcW w:w="7088"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Наименование мероприятия</w:t>
            </w:r>
          </w:p>
        </w:tc>
        <w:tc>
          <w:tcPr>
            <w:tcW w:w="2268"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7088" w:type="dxa"/>
          </w:tcPr>
          <w:p w:rsidR="00666427" w:rsidRPr="00C27075" w:rsidRDefault="00666427" w:rsidP="00E53D9E">
            <w:pPr>
              <w:widowControl w:val="0"/>
              <w:jc w:val="both"/>
              <w:rPr>
                <w:sz w:val="12"/>
                <w:szCs w:val="16"/>
              </w:rPr>
            </w:pPr>
            <w:r w:rsidRPr="00C27075">
              <w:rPr>
                <w:sz w:val="12"/>
                <w:szCs w:val="16"/>
              </w:rPr>
              <w:t>Строительство птицеводческой фермы ЗАО «Павловскрыбхоз».</w:t>
            </w:r>
          </w:p>
        </w:tc>
        <w:tc>
          <w:tcPr>
            <w:tcW w:w="2268"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color w:val="000000"/>
                <w:sz w:val="12"/>
                <w:szCs w:val="16"/>
              </w:rPr>
            </w:pPr>
            <w:r w:rsidRPr="00C27075">
              <w:rPr>
                <w:color w:val="000000"/>
                <w:sz w:val="12"/>
                <w:szCs w:val="16"/>
              </w:rPr>
              <w:t>2</w:t>
            </w:r>
          </w:p>
        </w:tc>
        <w:tc>
          <w:tcPr>
            <w:tcW w:w="7088" w:type="dxa"/>
          </w:tcPr>
          <w:p w:rsidR="00666427" w:rsidRPr="00C27075" w:rsidRDefault="00666427" w:rsidP="00E53D9E">
            <w:pPr>
              <w:widowControl w:val="0"/>
              <w:rPr>
                <w:color w:val="000000"/>
                <w:sz w:val="12"/>
                <w:szCs w:val="16"/>
              </w:rPr>
            </w:pPr>
            <w:r w:rsidRPr="00C27075">
              <w:rPr>
                <w:color w:val="000000"/>
                <w:sz w:val="12"/>
                <w:szCs w:val="16"/>
              </w:rPr>
              <w:t xml:space="preserve">Строительство на земельном участке с кадастровым номером </w:t>
            </w:r>
            <w:r w:rsidRPr="00C27075">
              <w:rPr>
                <w:bCs/>
                <w:color w:val="000000"/>
                <w:sz w:val="12"/>
                <w:szCs w:val="16"/>
              </w:rPr>
              <w:t>36:20:6200003:4</w:t>
            </w:r>
            <w:r w:rsidRPr="00C27075">
              <w:rPr>
                <w:color w:val="000000"/>
                <w:sz w:val="12"/>
                <w:szCs w:val="16"/>
              </w:rPr>
              <w:t xml:space="preserve"> комбикормового завода ГК «АГРОЭКО» (</w:t>
            </w:r>
            <w:r w:rsidRPr="00C27075">
              <w:rPr>
                <w:b/>
                <w:color w:val="000000"/>
                <w:sz w:val="12"/>
                <w:szCs w:val="16"/>
                <w:lang w:val="en-US"/>
              </w:rPr>
              <w:t>III</w:t>
            </w:r>
            <w:r w:rsidRPr="00C27075">
              <w:rPr>
                <w:color w:val="000000"/>
                <w:sz w:val="12"/>
                <w:szCs w:val="16"/>
              </w:rPr>
              <w:t xml:space="preserve"> класса опасности, СЗЗ – 300 м) по производству готовых комбикормов (смешанных и не смешанных) для животных, содержащихся на фермах. Строительство осуществлять при условии соблюдения санитарно-защитных норм согласно СанПиН 2.2.1/2.1.1.1200-03.</w:t>
            </w:r>
          </w:p>
        </w:tc>
        <w:tc>
          <w:tcPr>
            <w:tcW w:w="2268" w:type="dxa"/>
          </w:tcPr>
          <w:p w:rsidR="00666427" w:rsidRPr="00C27075" w:rsidRDefault="00666427" w:rsidP="00E53D9E">
            <w:pPr>
              <w:widowControl w:val="0"/>
              <w:jc w:val="center"/>
              <w:rPr>
                <w:color w:val="000000"/>
                <w:sz w:val="12"/>
                <w:szCs w:val="16"/>
              </w:rPr>
            </w:pPr>
            <w:r w:rsidRPr="00C27075">
              <w:rPr>
                <w:color w:val="000000"/>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color w:val="0070C0"/>
                <w:sz w:val="12"/>
                <w:szCs w:val="16"/>
              </w:rPr>
            </w:pPr>
            <w:r w:rsidRPr="00C27075">
              <w:rPr>
                <w:color w:val="0070C0"/>
                <w:sz w:val="12"/>
                <w:szCs w:val="16"/>
              </w:rPr>
              <w:t>3</w:t>
            </w:r>
          </w:p>
        </w:tc>
        <w:tc>
          <w:tcPr>
            <w:tcW w:w="7088" w:type="dxa"/>
          </w:tcPr>
          <w:p w:rsidR="00666427" w:rsidRPr="00C27075" w:rsidRDefault="00666427" w:rsidP="00E53D9E">
            <w:pPr>
              <w:widowControl w:val="0"/>
              <w:rPr>
                <w:color w:val="0070C0"/>
                <w:sz w:val="12"/>
                <w:szCs w:val="16"/>
              </w:rPr>
            </w:pPr>
            <w:r w:rsidRPr="00C27075">
              <w:rPr>
                <w:color w:val="0070C0"/>
                <w:sz w:val="12"/>
                <w:szCs w:val="16"/>
              </w:rPr>
              <w:t>Строительство на земельном участке с кадастровым номером 36:20:6100016:260 объекта «Свиноводческий комплекс АГРОЭКО. Откорм Павловский».*</w:t>
            </w:r>
          </w:p>
        </w:tc>
        <w:tc>
          <w:tcPr>
            <w:tcW w:w="2268" w:type="dxa"/>
          </w:tcPr>
          <w:p w:rsidR="00666427" w:rsidRPr="00C27075" w:rsidRDefault="00666427" w:rsidP="00E53D9E">
            <w:pPr>
              <w:widowControl w:val="0"/>
              <w:jc w:val="center"/>
              <w:rPr>
                <w:color w:val="0070C0"/>
                <w:sz w:val="12"/>
                <w:szCs w:val="16"/>
              </w:rPr>
            </w:pPr>
            <w:r w:rsidRPr="00C27075">
              <w:rPr>
                <w:color w:val="0070C0"/>
                <w:sz w:val="12"/>
                <w:szCs w:val="16"/>
              </w:rPr>
              <w:t>Расчетный срок</w:t>
            </w:r>
          </w:p>
        </w:tc>
      </w:tr>
    </w:tbl>
    <w:p w:rsidR="00666427" w:rsidRPr="00BF7ABE" w:rsidRDefault="00666427" w:rsidP="00666427">
      <w:pPr>
        <w:widowControl w:val="0"/>
        <w:jc w:val="both"/>
        <w:rPr>
          <w:i/>
          <w:color w:val="0070C0"/>
          <w:sz w:val="16"/>
          <w:szCs w:val="16"/>
        </w:rPr>
      </w:pPr>
      <w:r w:rsidRPr="00BF7ABE">
        <w:rPr>
          <w:i/>
          <w:sz w:val="16"/>
          <w:szCs w:val="16"/>
        </w:rPr>
        <w:t>*</w:t>
      </w:r>
      <w:r w:rsidRPr="00BF7ABE">
        <w:rPr>
          <w:i/>
          <w:color w:val="0070C0"/>
          <w:sz w:val="16"/>
          <w:szCs w:val="16"/>
        </w:rPr>
        <w:t>Для указанного проектируемого объекта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РФ от 03.03.2018 № 222 (ред. от 03.03.2022 № 286), разработан проект санитарно-защитной зоны, получивший положительное экспертное заключение от 25.04.2023 № 01.ОИ.Т.245.04.23.</w:t>
      </w:r>
    </w:p>
    <w:p w:rsidR="00666427" w:rsidRPr="00BF7ABE" w:rsidRDefault="00666427" w:rsidP="00666427">
      <w:pPr>
        <w:widowControl w:val="0"/>
        <w:jc w:val="both"/>
        <w:rPr>
          <w:b/>
          <w:i/>
          <w:color w:val="0070C0"/>
          <w:sz w:val="16"/>
          <w:szCs w:val="16"/>
        </w:rPr>
      </w:pPr>
      <w:r w:rsidRPr="00BF7ABE">
        <w:rPr>
          <w:b/>
          <w:i/>
          <w:color w:val="0070C0"/>
          <w:sz w:val="16"/>
          <w:szCs w:val="16"/>
        </w:rPr>
        <w:t xml:space="preserve">Территории, предлагаемые для строительства </w:t>
      </w:r>
      <w:r w:rsidRPr="00BF7ABE">
        <w:rPr>
          <w:b/>
          <w:i/>
          <w:color w:val="0070C0"/>
          <w:sz w:val="16"/>
          <w:szCs w:val="16"/>
        </w:rPr>
        <w:lastRenderedPageBreak/>
        <w:t>сельскохозяйственных предприятий, показаны на карте 1.</w:t>
      </w:r>
    </w:p>
    <w:p w:rsidR="00666427" w:rsidRPr="00BF7ABE" w:rsidRDefault="00666427" w:rsidP="00666427">
      <w:pPr>
        <w:widowControl w:val="0"/>
        <w:rPr>
          <w:sz w:val="16"/>
          <w:szCs w:val="16"/>
          <w:highlight w:val="yellow"/>
        </w:rPr>
      </w:pPr>
    </w:p>
    <w:p w:rsidR="00666427" w:rsidRPr="00BF7ABE" w:rsidRDefault="00666427" w:rsidP="00666427">
      <w:pPr>
        <w:pStyle w:val="3"/>
        <w:keepNext w:val="0"/>
        <w:suppressAutoHyphens w:val="0"/>
        <w:spacing w:before="0" w:after="0"/>
        <w:jc w:val="center"/>
        <w:rPr>
          <w:rFonts w:ascii="Times New Roman" w:hAnsi="Times New Roman"/>
          <w:i/>
          <w:sz w:val="16"/>
          <w:szCs w:val="16"/>
        </w:rPr>
      </w:pPr>
      <w:bookmarkStart w:id="83" w:name="_Toc135835510"/>
      <w:r w:rsidRPr="00BF7ABE">
        <w:rPr>
          <w:rFonts w:ascii="Times New Roman" w:hAnsi="Times New Roman"/>
          <w:bCs w:val="0"/>
          <w:i/>
          <w:sz w:val="16"/>
          <w:szCs w:val="16"/>
        </w:rPr>
        <w:t xml:space="preserve">3.4.5. </w:t>
      </w:r>
      <w:r w:rsidRPr="00BF7ABE">
        <w:rPr>
          <w:rFonts w:ascii="Times New Roman" w:hAnsi="Times New Roman"/>
          <w:i/>
          <w:sz w:val="16"/>
          <w:szCs w:val="16"/>
        </w:rPr>
        <w:t>Предложения по обеспечению территории сельского поселения объектами социальной инфраструктуры</w:t>
      </w:r>
      <w:bookmarkEnd w:id="83"/>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color w:val="000000"/>
          <w:spacing w:val="-3"/>
          <w:sz w:val="16"/>
          <w:szCs w:val="16"/>
        </w:rPr>
        <w:t>Согласно ст. 14 Федерального закона №131-ФЗ от 06.10.2003 г. к вопросам местного значения поселения относятся</w:t>
      </w:r>
      <w:r w:rsidRPr="00BF7ABE">
        <w:rPr>
          <w:sz w:val="16"/>
          <w:szCs w:val="16"/>
        </w:rPr>
        <w:t xml:space="preserve"> вопросы организации библиотечного обслуживания населения, создания условий для организации досуга и обеспечение жителей поселения услугами организаций культуры, создания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66427" w:rsidRPr="00BF7ABE" w:rsidRDefault="00666427" w:rsidP="00666427">
      <w:pPr>
        <w:widowControl w:val="0"/>
        <w:jc w:val="both"/>
        <w:rPr>
          <w:rFonts w:eastAsia="TimesNewRomanPSMT"/>
          <w:sz w:val="16"/>
          <w:szCs w:val="16"/>
        </w:rPr>
      </w:pPr>
      <w:r w:rsidRPr="00BF7ABE">
        <w:rPr>
          <w:sz w:val="16"/>
          <w:szCs w:val="16"/>
        </w:rPr>
        <w:t xml:space="preserve">По нормативным расчетам на территории сельского поселения требуется размещение дополнительных учреждений торговли, но генеральным планом </w:t>
      </w:r>
      <w:r w:rsidRPr="00BF7ABE">
        <w:rPr>
          <w:rFonts w:eastAsia="TimesNewRomanPSMT"/>
          <w:sz w:val="16"/>
          <w:szCs w:val="16"/>
        </w:rPr>
        <w:t>строительство таких объектов не предусматривается, поскольку развитие таких видов обслуживания как торговля, общественное питание, бытовое обслуживание, коммунальное хозяйство в условиях рыночных отношений в экономике происходит по принципу сбалансированности спроса и предложения. При этом спрос на те или иные виды услуг зависит от уровня жизни населения, который в свою очередь определяется уровнем развития экономики муниципального образования и региона. Однако наряду с муниципальным возможно развитие сети обслуживания различных форм собственности, то есть развитие сети кафе, предприятий торговли, досуговых предприятий по мере возникновения в них потребности с застройкой села и комплексным освоением включаемых земельных участков.</w:t>
      </w:r>
    </w:p>
    <w:p w:rsidR="00666427" w:rsidRPr="00BF7ABE" w:rsidRDefault="00666427" w:rsidP="00666427">
      <w:pPr>
        <w:widowControl w:val="0"/>
        <w:jc w:val="both"/>
        <w:rPr>
          <w:b/>
          <w:bCs/>
          <w:i/>
          <w:iCs/>
          <w:sz w:val="16"/>
          <w:szCs w:val="16"/>
        </w:rPr>
      </w:pPr>
    </w:p>
    <w:p w:rsidR="00666427" w:rsidRPr="00BF7ABE" w:rsidRDefault="00666427" w:rsidP="00666427">
      <w:pPr>
        <w:widowControl w:val="0"/>
        <w:jc w:val="center"/>
        <w:rPr>
          <w:b/>
          <w:bCs/>
          <w:i/>
          <w:iCs/>
          <w:sz w:val="16"/>
          <w:szCs w:val="16"/>
        </w:rPr>
      </w:pPr>
      <w:r w:rsidRPr="00BF7ABE">
        <w:rPr>
          <w:b/>
          <w:bCs/>
          <w:i/>
          <w:iCs/>
          <w:sz w:val="16"/>
          <w:szCs w:val="16"/>
        </w:rPr>
        <w:t>Перечень мероприятий по обеспечению территории сельского поселения объектами социальной инфраструктуры</w:t>
      </w:r>
    </w:p>
    <w:p w:rsidR="00666427" w:rsidRPr="00BF7ABE" w:rsidRDefault="00666427" w:rsidP="00666427">
      <w:pPr>
        <w:widowControl w:val="0"/>
        <w:rPr>
          <w:b/>
          <w:bCs/>
          <w:i/>
          <w:iCs/>
          <w:sz w:val="16"/>
          <w:szCs w:val="16"/>
        </w:rPr>
      </w:pPr>
    </w:p>
    <w:tbl>
      <w:tblPr>
        <w:tblW w:w="500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28"/>
        <w:gridCol w:w="3226"/>
        <w:gridCol w:w="1166"/>
      </w:tblGrid>
      <w:tr w:rsidR="00666427" w:rsidRPr="00C27075" w:rsidTr="00E53D9E">
        <w:trPr>
          <w:trHeight w:val="276"/>
        </w:trPr>
        <w:tc>
          <w:tcPr>
            <w:tcW w:w="567" w:type="dxa"/>
            <w:shd w:val="clear" w:color="auto" w:fill="DAEEF3"/>
          </w:tcPr>
          <w:p w:rsidR="00666427" w:rsidRPr="00C27075" w:rsidRDefault="00666427" w:rsidP="00E53D9E">
            <w:pPr>
              <w:pStyle w:val="ConsPlusNormal"/>
              <w:suppressAutoHyphens w:val="0"/>
              <w:ind w:firstLine="0"/>
              <w:jc w:val="center"/>
              <w:rPr>
                <w:rFonts w:ascii="Times New Roman" w:hAnsi="Times New Roman"/>
                <w:b/>
                <w:bCs/>
                <w:sz w:val="12"/>
                <w:szCs w:val="16"/>
              </w:rPr>
            </w:pPr>
            <w:r w:rsidRPr="00C27075">
              <w:rPr>
                <w:rFonts w:ascii="Times New Roman" w:hAnsi="Times New Roman"/>
                <w:b/>
                <w:bCs/>
                <w:sz w:val="12"/>
                <w:szCs w:val="16"/>
              </w:rPr>
              <w:t>№</w:t>
            </w:r>
          </w:p>
          <w:p w:rsidR="00666427" w:rsidRPr="00C27075" w:rsidRDefault="00666427" w:rsidP="00E53D9E">
            <w:pPr>
              <w:pStyle w:val="ConsPlusNormal"/>
              <w:suppressAutoHyphens w:val="0"/>
              <w:ind w:firstLine="0"/>
              <w:jc w:val="center"/>
              <w:rPr>
                <w:rFonts w:ascii="Times New Roman" w:hAnsi="Times New Roman"/>
                <w:b/>
                <w:bCs/>
                <w:sz w:val="12"/>
                <w:szCs w:val="16"/>
              </w:rPr>
            </w:pPr>
            <w:r w:rsidRPr="00C27075">
              <w:rPr>
                <w:rFonts w:ascii="Times New Roman" w:hAnsi="Times New Roman"/>
                <w:b/>
                <w:bCs/>
                <w:sz w:val="12"/>
                <w:szCs w:val="16"/>
              </w:rPr>
              <w:t xml:space="preserve"> п/п </w:t>
            </w:r>
          </w:p>
        </w:tc>
        <w:tc>
          <w:tcPr>
            <w:tcW w:w="6946" w:type="dxa"/>
            <w:shd w:val="clear" w:color="auto" w:fill="DAEEF3"/>
          </w:tcPr>
          <w:p w:rsidR="00666427" w:rsidRPr="00C27075" w:rsidRDefault="00666427" w:rsidP="00E53D9E">
            <w:pPr>
              <w:pStyle w:val="ConsPlusNormal"/>
              <w:suppressAutoHyphens w:val="0"/>
              <w:ind w:firstLine="0"/>
              <w:jc w:val="center"/>
              <w:rPr>
                <w:rFonts w:ascii="Times New Roman" w:hAnsi="Times New Roman"/>
                <w:b/>
                <w:bCs/>
                <w:sz w:val="12"/>
                <w:szCs w:val="16"/>
              </w:rPr>
            </w:pPr>
            <w:r w:rsidRPr="00C27075">
              <w:rPr>
                <w:rFonts w:ascii="Times New Roman" w:hAnsi="Times New Roman"/>
                <w:b/>
                <w:bCs/>
                <w:sz w:val="12"/>
                <w:szCs w:val="16"/>
              </w:rPr>
              <w:t xml:space="preserve">Наименование мероприятия </w:t>
            </w:r>
          </w:p>
        </w:tc>
        <w:tc>
          <w:tcPr>
            <w:tcW w:w="2410"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Строительство детского сада на 90 мест в селе Гаврильск</w:t>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2</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Строительство спортивного зала при Гаврильской СОШ</w:t>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3</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Реконструкция Гаврильской СОШ</w:t>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4</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Капитальный ремонт Гаврильского СДК</w:t>
            </w:r>
            <w:r w:rsidRPr="00C27075">
              <w:rPr>
                <w:vanish/>
                <w:sz w:val="12"/>
                <w:szCs w:val="16"/>
              </w:rPr>
              <w:t>роительство банно-оздоровительного комплекса в селе Русская Гвоздёвка ( ???  программе "етом сложившегося архитектурно-пла</w:t>
            </w:r>
            <w:r w:rsidRPr="00C27075">
              <w:rPr>
                <w:vanish/>
                <w:sz w:val="12"/>
                <w:szCs w:val="16"/>
              </w:rPr>
              <w:pgNum/>
            </w:r>
            <w:r w:rsidRPr="00C27075">
              <w:rPr>
                <w:vanish/>
                <w:sz w:val="12"/>
                <w:szCs w:val="16"/>
              </w:rPr>
              <w:pgNum/>
            </w:r>
            <w:r w:rsidRPr="00C27075">
              <w:rPr>
                <w:vanish/>
                <w:sz w:val="12"/>
                <w:szCs w:val="16"/>
              </w:rPr>
              <w:pgNum/>
            </w:r>
            <w:r w:rsidRPr="00C27075">
              <w:rPr>
                <w:vanish/>
                <w:sz w:val="12"/>
                <w:szCs w:val="16"/>
              </w:rPr>
              <w:pgNum/>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5</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Капитальный ремонт МОУ Каменской школы-сада</w:t>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6</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 xml:space="preserve">Реконструкция Каменского СК </w:t>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567" w:type="dxa"/>
          </w:tcPr>
          <w:p w:rsidR="00666427" w:rsidRPr="00C27075" w:rsidRDefault="00666427" w:rsidP="00E53D9E">
            <w:pPr>
              <w:pStyle w:val="aff7"/>
              <w:suppressLineNumbers w:val="0"/>
              <w:suppressAutoHyphens w:val="0"/>
              <w:jc w:val="center"/>
              <w:rPr>
                <w:sz w:val="12"/>
                <w:szCs w:val="16"/>
              </w:rPr>
            </w:pPr>
            <w:r w:rsidRPr="00C27075">
              <w:rPr>
                <w:sz w:val="12"/>
                <w:szCs w:val="16"/>
              </w:rPr>
              <w:t>7</w:t>
            </w:r>
          </w:p>
        </w:tc>
        <w:tc>
          <w:tcPr>
            <w:tcW w:w="6946" w:type="dxa"/>
          </w:tcPr>
          <w:p w:rsidR="00666427" w:rsidRPr="00C27075" w:rsidRDefault="00666427" w:rsidP="00E53D9E">
            <w:pPr>
              <w:pStyle w:val="aff7"/>
              <w:suppressLineNumbers w:val="0"/>
              <w:suppressAutoHyphens w:val="0"/>
              <w:jc w:val="both"/>
              <w:rPr>
                <w:sz w:val="12"/>
                <w:szCs w:val="16"/>
              </w:rPr>
            </w:pPr>
            <w:r w:rsidRPr="00C27075">
              <w:rPr>
                <w:sz w:val="12"/>
                <w:szCs w:val="16"/>
              </w:rPr>
              <w:t>Строительство административного здания «ЖКХ» в селе Гаврильск</w:t>
            </w:r>
          </w:p>
        </w:tc>
        <w:tc>
          <w:tcPr>
            <w:tcW w:w="2410" w:type="dxa"/>
          </w:tcPr>
          <w:p w:rsidR="00666427" w:rsidRPr="00C27075" w:rsidRDefault="00666427" w:rsidP="00E53D9E">
            <w:pPr>
              <w:pStyle w:val="afb"/>
              <w:ind w:firstLine="0"/>
              <w:jc w:val="center"/>
              <w:rPr>
                <w:sz w:val="12"/>
                <w:szCs w:val="16"/>
              </w:rPr>
            </w:pPr>
            <w:r w:rsidRPr="00C27075">
              <w:rPr>
                <w:sz w:val="12"/>
                <w:szCs w:val="16"/>
              </w:rPr>
              <w:t>Первая очередь</w:t>
            </w:r>
          </w:p>
        </w:tc>
      </w:tr>
    </w:tbl>
    <w:p w:rsidR="00666427" w:rsidRPr="00BF7ABE" w:rsidRDefault="00666427" w:rsidP="00666427">
      <w:pPr>
        <w:widowControl w:val="0"/>
        <w:jc w:val="both"/>
        <w:rPr>
          <w:b/>
          <w:i/>
          <w:sz w:val="16"/>
          <w:szCs w:val="16"/>
        </w:rPr>
      </w:pPr>
    </w:p>
    <w:p w:rsidR="00666427" w:rsidRPr="00BF7ABE" w:rsidRDefault="00666427" w:rsidP="00666427">
      <w:pPr>
        <w:widowControl w:val="0"/>
        <w:jc w:val="both"/>
        <w:rPr>
          <w:b/>
          <w:i/>
          <w:sz w:val="16"/>
          <w:szCs w:val="16"/>
        </w:rPr>
      </w:pPr>
      <w:r w:rsidRPr="00BF7ABE">
        <w:rPr>
          <w:b/>
          <w:i/>
          <w:sz w:val="16"/>
          <w:szCs w:val="16"/>
        </w:rPr>
        <w:t>Места размещения объектов социальной инфраструктуры приведены на картах 1, 3, 11, 12.</w:t>
      </w:r>
    </w:p>
    <w:p w:rsidR="00666427" w:rsidRPr="00BF7ABE" w:rsidRDefault="00666427" w:rsidP="00666427">
      <w:pPr>
        <w:widowControl w:val="0"/>
        <w:jc w:val="both"/>
        <w:rPr>
          <w:b/>
          <w:i/>
          <w:sz w:val="16"/>
          <w:szCs w:val="16"/>
        </w:rPr>
      </w:pPr>
    </w:p>
    <w:p w:rsidR="00666427" w:rsidRPr="00BF7ABE" w:rsidRDefault="00666427" w:rsidP="00666427">
      <w:pPr>
        <w:pStyle w:val="3"/>
        <w:keepNext w:val="0"/>
        <w:suppressAutoHyphens w:val="0"/>
        <w:spacing w:before="0" w:after="0"/>
        <w:jc w:val="center"/>
        <w:rPr>
          <w:rFonts w:ascii="Times New Roman" w:hAnsi="Times New Roman"/>
          <w:i/>
          <w:sz w:val="16"/>
          <w:szCs w:val="16"/>
        </w:rPr>
      </w:pPr>
      <w:bookmarkStart w:id="84" w:name="_Toc135835511"/>
      <w:r w:rsidRPr="00BF7ABE">
        <w:rPr>
          <w:rFonts w:ascii="Times New Roman" w:hAnsi="Times New Roman"/>
          <w:i/>
          <w:sz w:val="16"/>
          <w:szCs w:val="16"/>
        </w:rPr>
        <w:t>3.4.6. Предложения по обеспечению территории сельского поселения объектами массового отдыха жителей, благоустройства и озеленения</w:t>
      </w:r>
      <w:bookmarkEnd w:id="84"/>
    </w:p>
    <w:p w:rsidR="00666427" w:rsidRPr="00BF7ABE" w:rsidRDefault="00666427" w:rsidP="00666427">
      <w:pPr>
        <w:widowControl w:val="0"/>
        <w:snapToGrid w:val="0"/>
        <w:jc w:val="center"/>
        <w:rPr>
          <w:b/>
          <w:sz w:val="16"/>
          <w:szCs w:val="16"/>
        </w:rPr>
      </w:pPr>
    </w:p>
    <w:p w:rsidR="00666427" w:rsidRPr="00BF7ABE" w:rsidRDefault="00666427" w:rsidP="00666427">
      <w:pPr>
        <w:widowControl w:val="0"/>
        <w:jc w:val="both"/>
        <w:rPr>
          <w:iCs/>
          <w:color w:val="000000"/>
          <w:spacing w:val="-3"/>
          <w:sz w:val="16"/>
          <w:szCs w:val="16"/>
          <w:shd w:val="clear" w:color="auto" w:fill="FFFFFF"/>
        </w:rPr>
      </w:pPr>
      <w:r w:rsidRPr="00BF7ABE">
        <w:rPr>
          <w:iCs/>
          <w:color w:val="000000"/>
          <w:spacing w:val="-3"/>
          <w:sz w:val="16"/>
          <w:szCs w:val="16"/>
          <w:shd w:val="clear" w:color="auto" w:fill="FFFFFF"/>
        </w:rPr>
        <w:t>Территориальное планирование в целях развития отдыха жителей поселения, благоустройства и озеленения территории поселения должно обеспечивать:</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создание условий для массового отдыха жителей поселения и организация обустройства мест массового отдыха населения;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организацию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создание, развитие и обеспечение охраны лечебно-оздоровительных местностей и курортов местного значения на территории поселения;</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создание и развитие современной инфраструктуры отдыха, спорта и </w:t>
      </w:r>
      <w:r w:rsidRPr="00BF7ABE">
        <w:rPr>
          <w:iCs/>
          <w:spacing w:val="-3"/>
          <w:sz w:val="16"/>
          <w:szCs w:val="16"/>
          <w:shd w:val="clear" w:color="auto" w:fill="FFFFFF"/>
        </w:rPr>
        <w:lastRenderedPageBreak/>
        <w:t>туризма, обеспечивающей возможности использования историко-культурного наследия и рекреационного потенциала;</w:t>
      </w:r>
    </w:p>
    <w:p w:rsidR="00666427" w:rsidRPr="00BF7ABE" w:rsidRDefault="00666427" w:rsidP="008D459A">
      <w:pPr>
        <w:widowControl w:val="0"/>
        <w:numPr>
          <w:ilvl w:val="0"/>
          <w:numId w:val="18"/>
        </w:numPr>
        <w:tabs>
          <w:tab w:val="clear" w:pos="1065"/>
          <w:tab w:val="left" w:pos="15840"/>
        </w:tabs>
        <w:ind w:left="0" w:firstLine="0"/>
        <w:jc w:val="both"/>
        <w:rPr>
          <w:iCs/>
          <w:spacing w:val="-3"/>
          <w:sz w:val="16"/>
          <w:szCs w:val="16"/>
          <w:shd w:val="clear" w:color="auto" w:fill="FFFFFF"/>
        </w:rPr>
      </w:pPr>
      <w:r w:rsidRPr="00BF7ABE">
        <w:rPr>
          <w:iCs/>
          <w:spacing w:val="-3"/>
          <w:sz w:val="16"/>
          <w:szCs w:val="16"/>
          <w:shd w:val="clear" w:color="auto" w:fill="FFFFFF"/>
        </w:rPr>
        <w:t xml:space="preserve"> </w:t>
      </w:r>
      <w:r w:rsidRPr="00BF7ABE">
        <w:rPr>
          <w:iCs/>
          <w:color w:val="000000"/>
          <w:spacing w:val="-3"/>
          <w:sz w:val="16"/>
          <w:szCs w:val="16"/>
          <w:shd w:val="clear" w:color="auto" w:fill="FFFFFF"/>
        </w:rPr>
        <w:t>использование природно-ландшафтного потенциала при условии поддержания благоприятного состояния окружающей среды в местах массового отдыха, планирования защитных и охранных зон особо охраняемых природных территорий.</w:t>
      </w:r>
    </w:p>
    <w:p w:rsidR="00666427" w:rsidRPr="00BF7ABE" w:rsidRDefault="00666427" w:rsidP="00666427">
      <w:pPr>
        <w:widowControl w:val="0"/>
        <w:jc w:val="both"/>
        <w:rPr>
          <w:sz w:val="16"/>
          <w:szCs w:val="16"/>
        </w:rPr>
      </w:pPr>
      <w:r w:rsidRPr="00BF7ABE">
        <w:rPr>
          <w:sz w:val="16"/>
          <w:szCs w:val="16"/>
        </w:rPr>
        <w:t>На территории поселения отсутствуют места организованного массового отдыха жителей поселения. Не смотря на близость протекания реки Гаврило, мест отдыха населения и пляжей не сложилось.</w:t>
      </w:r>
    </w:p>
    <w:p w:rsidR="00666427" w:rsidRPr="00BF7ABE" w:rsidRDefault="00666427" w:rsidP="00666427">
      <w:pPr>
        <w:widowControl w:val="0"/>
        <w:jc w:val="both"/>
        <w:rPr>
          <w:b/>
          <w:bCs/>
          <w:sz w:val="16"/>
          <w:szCs w:val="16"/>
        </w:rPr>
      </w:pPr>
      <w:r w:rsidRPr="00BF7ABE">
        <w:rPr>
          <w:sz w:val="16"/>
          <w:szCs w:val="16"/>
        </w:rPr>
        <w:t>Генеральным планом на расчетный срок рекомендуется провести расчистку русла реки Гаврило и организовать на берегу реки рекреационную зону с благоустройством пляжа и площадок для отдыха.</w:t>
      </w:r>
    </w:p>
    <w:p w:rsidR="00666427" w:rsidRPr="00BF7ABE" w:rsidRDefault="00666427" w:rsidP="00666427">
      <w:pPr>
        <w:widowControl w:val="0"/>
        <w:jc w:val="both"/>
        <w:rPr>
          <w:iCs/>
          <w:spacing w:val="-3"/>
          <w:sz w:val="16"/>
          <w:szCs w:val="16"/>
        </w:rPr>
      </w:pPr>
      <w:r w:rsidRPr="00BF7ABE">
        <w:rPr>
          <w:iCs/>
          <w:spacing w:val="-3"/>
          <w:sz w:val="16"/>
          <w:szCs w:val="16"/>
        </w:rPr>
        <w:t>Также Генеральным планом Гаврильского сельского поселения предлагается благоустройство футбольного поля  в селе Гаврильск и спортивных детских площадок.</w:t>
      </w:r>
    </w:p>
    <w:p w:rsidR="00666427" w:rsidRPr="00BF7ABE" w:rsidRDefault="00666427" w:rsidP="00666427">
      <w:pPr>
        <w:widowControl w:val="0"/>
        <w:jc w:val="both"/>
        <w:rPr>
          <w:iCs/>
          <w:spacing w:val="-3"/>
          <w:sz w:val="16"/>
          <w:szCs w:val="16"/>
          <w:shd w:val="clear" w:color="auto" w:fill="FFFFFF"/>
        </w:rPr>
      </w:pPr>
      <w:r w:rsidRPr="00BF7ABE">
        <w:rPr>
          <w:iCs/>
          <w:spacing w:val="-3"/>
          <w:sz w:val="16"/>
          <w:szCs w:val="16"/>
          <w:shd w:val="clear" w:color="auto" w:fill="FFFFFF"/>
        </w:rPr>
        <w:t xml:space="preserve"> Создание рекреационных зон и установление их правового режима осуществляются при зонировании территорий в соответствии с ЗК РФ (глава XV) и Градостроительным кодексом РФ (глава 4). Указанными законодательными актами предусматривается, что рекреационные зоны выделяются при определении территориальных зон, а их правовой режим устанавливается градостроительными регламентами.</w:t>
      </w:r>
    </w:p>
    <w:p w:rsidR="00666427" w:rsidRPr="00BF7ABE" w:rsidRDefault="00666427" w:rsidP="00666427">
      <w:pPr>
        <w:widowControl w:val="0"/>
        <w:jc w:val="both"/>
        <w:rPr>
          <w:iCs/>
          <w:spacing w:val="-3"/>
          <w:sz w:val="16"/>
          <w:szCs w:val="16"/>
          <w:shd w:val="clear" w:color="auto" w:fill="FFFFFF"/>
        </w:rPr>
      </w:pPr>
    </w:p>
    <w:p w:rsidR="00666427" w:rsidRPr="00BF7ABE" w:rsidRDefault="00666427" w:rsidP="00666427">
      <w:pPr>
        <w:widowControl w:val="0"/>
        <w:jc w:val="both"/>
        <w:rPr>
          <w:iCs/>
          <w:spacing w:val="-3"/>
          <w:sz w:val="16"/>
          <w:szCs w:val="16"/>
          <w:shd w:val="clear" w:color="auto" w:fill="FFFFFF"/>
        </w:rPr>
      </w:pPr>
    </w:p>
    <w:p w:rsidR="00666427" w:rsidRPr="00BF7ABE" w:rsidRDefault="00666427" w:rsidP="00666427">
      <w:pPr>
        <w:widowControl w:val="0"/>
        <w:jc w:val="both"/>
        <w:rPr>
          <w:iCs/>
          <w:spacing w:val="-3"/>
          <w:sz w:val="16"/>
          <w:szCs w:val="16"/>
          <w:shd w:val="clear" w:color="auto" w:fill="FFFFFF"/>
        </w:rPr>
      </w:pPr>
    </w:p>
    <w:p w:rsidR="00666427" w:rsidRPr="00BF7ABE" w:rsidRDefault="00666427" w:rsidP="00666427">
      <w:pPr>
        <w:widowControl w:val="0"/>
        <w:shd w:val="clear" w:color="auto" w:fill="FFFFFF"/>
        <w:tabs>
          <w:tab w:val="left" w:pos="15840"/>
        </w:tabs>
        <w:autoSpaceDE w:val="0"/>
        <w:snapToGrid w:val="0"/>
        <w:jc w:val="center"/>
        <w:rPr>
          <w:b/>
          <w:i/>
          <w:iCs/>
          <w:color w:val="000000"/>
          <w:spacing w:val="-3"/>
          <w:sz w:val="16"/>
          <w:szCs w:val="16"/>
          <w:shd w:val="clear" w:color="auto" w:fill="FFFFFF"/>
        </w:rPr>
      </w:pPr>
      <w:r w:rsidRPr="00BF7ABE">
        <w:rPr>
          <w:b/>
          <w:i/>
          <w:iCs/>
          <w:color w:val="000000"/>
          <w:spacing w:val="-3"/>
          <w:sz w:val="16"/>
          <w:szCs w:val="16"/>
          <w:shd w:val="clear" w:color="auto" w:fill="FFFFFF"/>
        </w:rPr>
        <w:t>Перечень мероприятий по обеспечению территории сельского поселения объектами массового отдыха жителей, благоустройства и озеленения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58"/>
        <w:gridCol w:w="3161"/>
        <w:gridCol w:w="1101"/>
      </w:tblGrid>
      <w:tr w:rsidR="00666427" w:rsidRPr="00C27075" w:rsidTr="00E53D9E">
        <w:trPr>
          <w:trHeight w:val="276"/>
        </w:trPr>
        <w:tc>
          <w:tcPr>
            <w:tcW w:w="851"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 п/п</w:t>
            </w:r>
          </w:p>
        </w:tc>
        <w:tc>
          <w:tcPr>
            <w:tcW w:w="6804"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Наименование мероприятия</w:t>
            </w:r>
          </w:p>
        </w:tc>
        <w:tc>
          <w:tcPr>
            <w:tcW w:w="2268"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rPr>
          <w:trHeight w:val="276"/>
        </w:trPr>
        <w:tc>
          <w:tcPr>
            <w:tcW w:w="851" w:type="dxa"/>
            <w:tcBorders>
              <w:bottom w:val="single" w:sz="4" w:space="0" w:color="000000"/>
            </w:tcBorders>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1</w:t>
            </w:r>
          </w:p>
        </w:tc>
        <w:tc>
          <w:tcPr>
            <w:tcW w:w="6804" w:type="dxa"/>
            <w:tcBorders>
              <w:bottom w:val="single" w:sz="4" w:space="0" w:color="000000"/>
            </w:tcBorders>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Благоустройство и устройство внутриквартальных зон отдыха и детских игровых площадок на территории населенных пунктов</w:t>
            </w:r>
          </w:p>
        </w:tc>
        <w:tc>
          <w:tcPr>
            <w:tcW w:w="2268" w:type="dxa"/>
            <w:tcBorders>
              <w:bottom w:val="single" w:sz="4" w:space="0" w:color="000000"/>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851" w:type="dxa"/>
            <w:tcBorders>
              <w:bottom w:val="single" w:sz="4" w:space="0" w:color="000000"/>
            </w:tcBorders>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2</w:t>
            </w:r>
          </w:p>
        </w:tc>
        <w:tc>
          <w:tcPr>
            <w:tcW w:w="6804" w:type="dxa"/>
            <w:tcBorders>
              <w:bottom w:val="single" w:sz="4" w:space="0" w:color="000000"/>
            </w:tcBorders>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Устройство мест общего пользования (парки, скверы) в населенных пунктах поселения</w:t>
            </w:r>
          </w:p>
        </w:tc>
        <w:tc>
          <w:tcPr>
            <w:tcW w:w="2268" w:type="dxa"/>
            <w:tcBorders>
              <w:bottom w:val="single" w:sz="4" w:space="0" w:color="000000"/>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851" w:type="dxa"/>
            <w:tcBorders>
              <w:bottom w:val="single" w:sz="4" w:space="0" w:color="auto"/>
            </w:tcBorders>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3</w:t>
            </w:r>
          </w:p>
        </w:tc>
        <w:tc>
          <w:tcPr>
            <w:tcW w:w="6804" w:type="dxa"/>
            <w:tcBorders>
              <w:bottom w:val="single" w:sz="4" w:space="0" w:color="auto"/>
            </w:tcBorders>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Благоустройство участков, прилегающих к общественным зданиям</w:t>
            </w:r>
          </w:p>
        </w:tc>
        <w:tc>
          <w:tcPr>
            <w:tcW w:w="2268" w:type="dxa"/>
            <w:tcBorders>
              <w:bottom w:val="single" w:sz="4" w:space="0" w:color="auto"/>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851" w:type="dxa"/>
            <w:tcBorders>
              <w:bottom w:val="single" w:sz="4" w:space="0" w:color="auto"/>
            </w:tcBorders>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4</w:t>
            </w:r>
          </w:p>
        </w:tc>
        <w:tc>
          <w:tcPr>
            <w:tcW w:w="6804" w:type="dxa"/>
            <w:tcBorders>
              <w:bottom w:val="single" w:sz="4" w:space="0" w:color="auto"/>
            </w:tcBorders>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Благоустройство футбольного поля в селе Гаврильск (0,5га)</w:t>
            </w:r>
          </w:p>
        </w:tc>
        <w:tc>
          <w:tcPr>
            <w:tcW w:w="2268" w:type="dxa"/>
            <w:tcBorders>
              <w:bottom w:val="single" w:sz="4" w:space="0" w:color="auto"/>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851" w:type="dxa"/>
            <w:tcBorders>
              <w:top w:val="single" w:sz="4" w:space="0" w:color="auto"/>
              <w:bottom w:val="single" w:sz="4" w:space="0" w:color="auto"/>
            </w:tcBorders>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5</w:t>
            </w:r>
          </w:p>
        </w:tc>
        <w:tc>
          <w:tcPr>
            <w:tcW w:w="6804" w:type="dxa"/>
            <w:tcBorders>
              <w:top w:val="single" w:sz="4" w:space="0" w:color="auto"/>
              <w:bottom w:val="single" w:sz="4" w:space="0" w:color="auto"/>
            </w:tcBorders>
          </w:tcPr>
          <w:p w:rsidR="00666427" w:rsidRPr="00C27075" w:rsidRDefault="00666427" w:rsidP="00E53D9E">
            <w:pPr>
              <w:pStyle w:val="aff7"/>
              <w:suppressLineNumbers w:val="0"/>
              <w:suppressAutoHyphens w:val="0"/>
              <w:jc w:val="both"/>
              <w:rPr>
                <w:rFonts w:eastAsia="TimesNewRomanPSMT"/>
                <w:sz w:val="12"/>
                <w:szCs w:val="16"/>
              </w:rPr>
            </w:pPr>
            <w:r w:rsidRPr="00C27075">
              <w:rPr>
                <w:rFonts w:eastAsia="TimesNewRomanPSMT"/>
                <w:sz w:val="12"/>
                <w:szCs w:val="16"/>
              </w:rPr>
              <w:t>Устройство пешеходных тротуаров по улицам населенных пунктов сельского поселения</w:t>
            </w:r>
          </w:p>
        </w:tc>
        <w:tc>
          <w:tcPr>
            <w:tcW w:w="2268" w:type="dxa"/>
            <w:tcBorders>
              <w:top w:val="single" w:sz="4" w:space="0" w:color="auto"/>
              <w:bottom w:val="single" w:sz="4" w:space="0" w:color="auto"/>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r w:rsidR="00666427" w:rsidRPr="00C27075" w:rsidTr="00E53D9E">
        <w:trPr>
          <w:trHeight w:val="276"/>
        </w:trPr>
        <w:tc>
          <w:tcPr>
            <w:tcW w:w="851" w:type="dxa"/>
            <w:tcBorders>
              <w:top w:val="single" w:sz="4" w:space="0" w:color="auto"/>
            </w:tcBorders>
          </w:tcPr>
          <w:p w:rsidR="00666427" w:rsidRPr="00C27075" w:rsidRDefault="00666427" w:rsidP="00E53D9E">
            <w:pPr>
              <w:pStyle w:val="aff7"/>
              <w:suppressLineNumbers w:val="0"/>
              <w:suppressAutoHyphens w:val="0"/>
              <w:jc w:val="center"/>
              <w:rPr>
                <w:rFonts w:eastAsia="Times New Roman"/>
                <w:sz w:val="12"/>
                <w:szCs w:val="16"/>
              </w:rPr>
            </w:pPr>
            <w:r w:rsidRPr="00C27075">
              <w:rPr>
                <w:rFonts w:eastAsia="Times New Roman"/>
                <w:sz w:val="12"/>
                <w:szCs w:val="16"/>
              </w:rPr>
              <w:t>6</w:t>
            </w:r>
          </w:p>
        </w:tc>
        <w:tc>
          <w:tcPr>
            <w:tcW w:w="6804" w:type="dxa"/>
            <w:tcBorders>
              <w:top w:val="single" w:sz="4" w:space="0" w:color="auto"/>
            </w:tcBorders>
          </w:tcPr>
          <w:p w:rsidR="00666427" w:rsidRPr="00C27075" w:rsidRDefault="00666427" w:rsidP="00E53D9E">
            <w:pPr>
              <w:pStyle w:val="aff7"/>
              <w:suppressLineNumbers w:val="0"/>
              <w:suppressAutoHyphens w:val="0"/>
              <w:jc w:val="both"/>
              <w:rPr>
                <w:rFonts w:eastAsia="TimesNewRomanPSMT"/>
                <w:sz w:val="12"/>
                <w:szCs w:val="16"/>
              </w:rPr>
            </w:pPr>
            <w:r w:rsidRPr="00C27075">
              <w:rPr>
                <w:rFonts w:eastAsia="TimesNewRomanPSMT"/>
                <w:sz w:val="12"/>
                <w:szCs w:val="16"/>
              </w:rPr>
              <w:t>Организация рекреационной зоны на берегу реки Гаврило с благоустройством пляжа и площадок для отдыха.</w:t>
            </w:r>
          </w:p>
        </w:tc>
        <w:tc>
          <w:tcPr>
            <w:tcW w:w="2268" w:type="dxa"/>
            <w:tcBorders>
              <w:top w:val="single" w:sz="4" w:space="0" w:color="auto"/>
            </w:tcBorders>
          </w:tcPr>
          <w:p w:rsidR="00666427" w:rsidRPr="00C27075" w:rsidRDefault="00666427" w:rsidP="00E53D9E">
            <w:pPr>
              <w:pStyle w:val="afb"/>
              <w:ind w:firstLine="0"/>
              <w:jc w:val="center"/>
              <w:rPr>
                <w:sz w:val="12"/>
                <w:szCs w:val="16"/>
              </w:rPr>
            </w:pPr>
            <w:r w:rsidRPr="00C27075">
              <w:rPr>
                <w:sz w:val="12"/>
                <w:szCs w:val="16"/>
              </w:rPr>
              <w:t>Первая очередь</w:t>
            </w:r>
          </w:p>
        </w:tc>
      </w:tr>
    </w:tbl>
    <w:p w:rsidR="00666427" w:rsidRPr="00BF7ABE" w:rsidRDefault="00666427" w:rsidP="00666427">
      <w:pPr>
        <w:widowControl w:val="0"/>
        <w:shd w:val="clear" w:color="auto" w:fill="FFFFFF"/>
        <w:tabs>
          <w:tab w:val="left" w:pos="15840"/>
        </w:tabs>
        <w:autoSpaceDE w:val="0"/>
        <w:snapToGrid w:val="0"/>
        <w:jc w:val="both"/>
        <w:rPr>
          <w:b/>
          <w:i/>
          <w:sz w:val="16"/>
          <w:szCs w:val="16"/>
        </w:rPr>
      </w:pPr>
      <w:r w:rsidRPr="00BF7ABE">
        <w:rPr>
          <w:b/>
          <w:i/>
          <w:sz w:val="16"/>
          <w:szCs w:val="16"/>
        </w:rPr>
        <w:t>Места размещения объектов приведены на картах 1, 3, 11, 12.</w:t>
      </w:r>
    </w:p>
    <w:p w:rsidR="00666427" w:rsidRPr="00BF7ABE" w:rsidRDefault="00666427" w:rsidP="00666427">
      <w:pPr>
        <w:widowControl w:val="0"/>
        <w:jc w:val="both"/>
        <w:rPr>
          <w:rFonts w:eastAsia="Arial"/>
          <w:b/>
          <w:sz w:val="16"/>
          <w:szCs w:val="16"/>
        </w:rPr>
      </w:pPr>
    </w:p>
    <w:p w:rsidR="00666427" w:rsidRPr="00BF7ABE" w:rsidRDefault="00666427" w:rsidP="00666427">
      <w:pPr>
        <w:pStyle w:val="3"/>
        <w:keepNext w:val="0"/>
        <w:suppressAutoHyphens w:val="0"/>
        <w:spacing w:before="0" w:after="0"/>
        <w:jc w:val="center"/>
        <w:rPr>
          <w:rFonts w:ascii="Times New Roman" w:eastAsia="Arial" w:hAnsi="Times New Roman"/>
          <w:i/>
          <w:sz w:val="16"/>
          <w:szCs w:val="16"/>
        </w:rPr>
      </w:pPr>
      <w:bookmarkStart w:id="85" w:name="_Toc135835512"/>
      <w:r w:rsidRPr="00BF7ABE">
        <w:rPr>
          <w:rFonts w:ascii="Times New Roman" w:eastAsia="Arial" w:hAnsi="Times New Roman"/>
          <w:i/>
          <w:sz w:val="16"/>
          <w:szCs w:val="16"/>
        </w:rPr>
        <w:t xml:space="preserve">3.4.7. </w:t>
      </w:r>
      <w:r w:rsidRPr="00BF7ABE">
        <w:rPr>
          <w:rFonts w:ascii="Times New Roman" w:hAnsi="Times New Roman"/>
          <w:i/>
          <w:iCs/>
          <w:color w:val="000000"/>
          <w:sz w:val="16"/>
          <w:szCs w:val="16"/>
        </w:rPr>
        <w:t>Предложения по сохранению, использованию и популяризации объектов культурного наследия, расположенных на территории поселения</w:t>
      </w:r>
      <w:bookmarkEnd w:id="85"/>
    </w:p>
    <w:p w:rsidR="00666427" w:rsidRPr="00BF7ABE" w:rsidRDefault="00666427" w:rsidP="00666427">
      <w:pPr>
        <w:widowControl w:val="0"/>
        <w:jc w:val="both"/>
        <w:rPr>
          <w:rFonts w:eastAsia="Arial"/>
          <w:b/>
          <w:sz w:val="16"/>
          <w:szCs w:val="16"/>
        </w:rPr>
      </w:pPr>
    </w:p>
    <w:p w:rsidR="00666427" w:rsidRPr="00BF7ABE" w:rsidRDefault="00666427" w:rsidP="00666427">
      <w:pPr>
        <w:widowControl w:val="0"/>
        <w:rPr>
          <w:bCs/>
          <w:sz w:val="16"/>
          <w:szCs w:val="16"/>
        </w:rPr>
      </w:pPr>
      <w:r w:rsidRPr="00BF7ABE">
        <w:rPr>
          <w:sz w:val="16"/>
          <w:szCs w:val="16"/>
        </w:rPr>
        <w:t xml:space="preserve">Согласно ст. 14 Федерального закона № 131-ФЗ от 06.10.2003 г., к полномочиям администрации сельского поселения относится </w:t>
      </w:r>
      <w:r w:rsidRPr="00BF7ABE">
        <w:rPr>
          <w:bCs/>
          <w:sz w:val="16"/>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66427" w:rsidRPr="00BF7ABE" w:rsidRDefault="00666427" w:rsidP="00666427">
      <w:pPr>
        <w:widowControl w:val="0"/>
        <w:jc w:val="both"/>
        <w:rPr>
          <w:sz w:val="16"/>
          <w:szCs w:val="16"/>
        </w:rPr>
      </w:pPr>
      <w:r w:rsidRPr="00BF7ABE">
        <w:rPr>
          <w:sz w:val="16"/>
          <w:szCs w:val="16"/>
        </w:rPr>
        <w:t>На территории Гаврильского сельского поселения находится 5 объектов культурного наследия, в том числе один выявленный.</w:t>
      </w:r>
    </w:p>
    <w:p w:rsidR="00666427" w:rsidRPr="00BF7ABE" w:rsidRDefault="00666427" w:rsidP="00666427">
      <w:pPr>
        <w:widowControl w:val="0"/>
        <w:jc w:val="both"/>
        <w:rPr>
          <w:sz w:val="16"/>
          <w:szCs w:val="16"/>
        </w:rPr>
      </w:pPr>
      <w:r w:rsidRPr="00BF7ABE">
        <w:rPr>
          <w:sz w:val="16"/>
          <w:szCs w:val="16"/>
        </w:rPr>
        <w:t>На территории Гаврильского  сельского поселения в селе Малая Казинка находится объект  культурного наследия местного значения – обелиск № 231.</w:t>
      </w:r>
      <w:r w:rsidRPr="00BF7ABE">
        <w:rPr>
          <w:sz w:val="16"/>
          <w:szCs w:val="16"/>
        </w:rPr>
        <w:tab/>
      </w:r>
      <w:r w:rsidRPr="00BF7ABE">
        <w:rPr>
          <w:sz w:val="16"/>
          <w:szCs w:val="16"/>
        </w:rPr>
        <w:tab/>
        <w:t xml:space="preserve"> </w:t>
      </w:r>
    </w:p>
    <w:p w:rsidR="00666427" w:rsidRPr="00BF7ABE" w:rsidRDefault="00666427" w:rsidP="00666427">
      <w:pPr>
        <w:widowControl w:val="0"/>
        <w:jc w:val="both"/>
        <w:rPr>
          <w:sz w:val="16"/>
          <w:szCs w:val="16"/>
        </w:rPr>
      </w:pPr>
      <w:r w:rsidRPr="00BF7ABE">
        <w:rPr>
          <w:sz w:val="16"/>
          <w:szCs w:val="16"/>
        </w:rPr>
        <w:t>Для объектов культурного наследия регионального значения не устанавливались территории объектов культурного наследия, границы охранных зон и режимы их использования.</w:t>
      </w:r>
    </w:p>
    <w:p w:rsidR="00666427" w:rsidRPr="00BF7ABE" w:rsidRDefault="00666427" w:rsidP="00666427">
      <w:pPr>
        <w:widowControl w:val="0"/>
        <w:jc w:val="both"/>
        <w:rPr>
          <w:sz w:val="16"/>
          <w:szCs w:val="16"/>
        </w:rPr>
      </w:pPr>
    </w:p>
    <w:p w:rsidR="00666427" w:rsidRPr="00BF7ABE" w:rsidRDefault="00666427" w:rsidP="00666427">
      <w:pPr>
        <w:widowControl w:val="0"/>
        <w:jc w:val="center"/>
        <w:rPr>
          <w:b/>
          <w:i/>
          <w:iCs/>
          <w:color w:val="000000"/>
          <w:sz w:val="16"/>
          <w:szCs w:val="16"/>
        </w:rPr>
      </w:pPr>
      <w:r w:rsidRPr="00BF7ABE">
        <w:rPr>
          <w:b/>
          <w:i/>
          <w:sz w:val="16"/>
          <w:szCs w:val="16"/>
        </w:rPr>
        <w:t xml:space="preserve">Перечень мероприятий </w:t>
      </w:r>
      <w:r w:rsidRPr="00BF7ABE">
        <w:rPr>
          <w:b/>
          <w:i/>
          <w:iCs/>
          <w:color w:val="000000"/>
          <w:sz w:val="16"/>
          <w:szCs w:val="16"/>
        </w:rPr>
        <w:t>по сохранению, использованию и популяризации объектов культурного наследия, расположенных на территории поселения</w:t>
      </w:r>
    </w:p>
    <w:tbl>
      <w:tblPr>
        <w:tblW w:w="5000" w:type="pct"/>
        <w:tblInd w:w="55" w:type="dxa"/>
        <w:tblLayout w:type="fixed"/>
        <w:tblCellMar>
          <w:top w:w="55" w:type="dxa"/>
          <w:left w:w="55" w:type="dxa"/>
          <w:bottom w:w="55" w:type="dxa"/>
          <w:right w:w="55" w:type="dxa"/>
        </w:tblCellMar>
        <w:tblLook w:val="0000"/>
      </w:tblPr>
      <w:tblGrid>
        <w:gridCol w:w="459"/>
        <w:gridCol w:w="3045"/>
        <w:gridCol w:w="1216"/>
      </w:tblGrid>
      <w:tr w:rsidR="00666427" w:rsidRPr="00C27075" w:rsidTr="00E53D9E">
        <w:trPr>
          <w:trHeight w:val="479"/>
        </w:trPr>
        <w:tc>
          <w:tcPr>
            <w:tcW w:w="852" w:type="dxa"/>
            <w:tcBorders>
              <w:top w:val="single" w:sz="2" w:space="0" w:color="000000"/>
              <w:left w:val="single" w:sz="2" w:space="0" w:color="000000"/>
              <w:bottom w:val="single" w:sz="2" w:space="0" w:color="000000"/>
              <w:right w:val="single" w:sz="2" w:space="0" w:color="000000"/>
            </w:tcBorders>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 п</w:t>
            </w:r>
            <w:r w:rsidRPr="00C27075">
              <w:rPr>
                <w:b/>
                <w:bCs/>
                <w:sz w:val="12"/>
                <w:szCs w:val="16"/>
              </w:rPr>
              <w:t>/</w:t>
            </w:r>
            <w:r w:rsidRPr="00C27075">
              <w:rPr>
                <w:rFonts w:eastAsia="Times New Roman"/>
                <w:b/>
                <w:bCs/>
                <w:sz w:val="12"/>
                <w:szCs w:val="16"/>
              </w:rPr>
              <w:t>п</w:t>
            </w:r>
          </w:p>
        </w:tc>
        <w:tc>
          <w:tcPr>
            <w:tcW w:w="6519" w:type="dxa"/>
            <w:tcBorders>
              <w:top w:val="single" w:sz="2" w:space="0" w:color="000000"/>
              <w:left w:val="single" w:sz="2" w:space="0" w:color="000000"/>
              <w:bottom w:val="single" w:sz="2" w:space="0" w:color="000000"/>
              <w:right w:val="single" w:sz="2" w:space="0" w:color="000000"/>
            </w:tcBorders>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Наименование мероприятия</w:t>
            </w:r>
          </w:p>
        </w:tc>
        <w:tc>
          <w:tcPr>
            <w:tcW w:w="2510" w:type="dxa"/>
            <w:tcBorders>
              <w:top w:val="single" w:sz="2" w:space="0" w:color="000000"/>
              <w:left w:val="single" w:sz="2" w:space="0" w:color="000000"/>
              <w:bottom w:val="single" w:sz="2" w:space="0" w:color="000000"/>
              <w:right w:val="single" w:sz="2" w:space="0" w:color="000000"/>
            </w:tcBorders>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lastRenderedPageBreak/>
              <w:t>1</w:t>
            </w:r>
          </w:p>
        </w:tc>
        <w:tc>
          <w:tcPr>
            <w:tcW w:w="6519"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widowControl w:val="0"/>
              <w:tabs>
                <w:tab w:val="left" w:pos="6816"/>
              </w:tabs>
              <w:snapToGrid w:val="0"/>
              <w:jc w:val="both"/>
              <w:rPr>
                <w:color w:val="000000"/>
                <w:spacing w:val="-10"/>
                <w:sz w:val="12"/>
                <w:szCs w:val="16"/>
              </w:rPr>
            </w:pPr>
            <w:r w:rsidRPr="00C27075">
              <w:rPr>
                <w:color w:val="000000"/>
                <w:spacing w:val="-10"/>
                <w:sz w:val="12"/>
                <w:szCs w:val="16"/>
              </w:rPr>
              <w:t>Проведение историко-культурной экспертизы в отношении земельных участков, подлежащих освоению.</w:t>
            </w:r>
          </w:p>
        </w:tc>
        <w:tc>
          <w:tcPr>
            <w:tcW w:w="2510"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2</w:t>
            </w:r>
          </w:p>
        </w:tc>
        <w:tc>
          <w:tcPr>
            <w:tcW w:w="6519"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widowControl w:val="0"/>
              <w:autoSpaceDE w:val="0"/>
              <w:autoSpaceDN w:val="0"/>
              <w:adjustRightInd w:val="0"/>
              <w:jc w:val="both"/>
              <w:rPr>
                <w:color w:val="000000"/>
                <w:sz w:val="12"/>
                <w:szCs w:val="16"/>
              </w:rPr>
            </w:pPr>
            <w:r w:rsidRPr="00C27075">
              <w:rPr>
                <w:color w:val="000000"/>
                <w:sz w:val="12"/>
                <w:szCs w:val="16"/>
              </w:rPr>
              <w:t>Проведение мероприятий по установлению границ</w:t>
            </w:r>
          </w:p>
          <w:p w:rsidR="00666427" w:rsidRPr="00C27075" w:rsidRDefault="00666427" w:rsidP="00E53D9E">
            <w:pPr>
              <w:widowControl w:val="0"/>
              <w:autoSpaceDE w:val="0"/>
              <w:autoSpaceDN w:val="0"/>
              <w:adjustRightInd w:val="0"/>
              <w:jc w:val="both"/>
              <w:rPr>
                <w:color w:val="000000"/>
                <w:sz w:val="12"/>
                <w:szCs w:val="16"/>
              </w:rPr>
            </w:pPr>
            <w:r w:rsidRPr="00C27075">
              <w:rPr>
                <w:color w:val="000000"/>
                <w:sz w:val="12"/>
                <w:szCs w:val="16"/>
              </w:rPr>
              <w:t>территорий выявленных объектов культурного наследия.</w:t>
            </w:r>
          </w:p>
        </w:tc>
        <w:tc>
          <w:tcPr>
            <w:tcW w:w="2510"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537"/>
        </w:trPr>
        <w:tc>
          <w:tcPr>
            <w:tcW w:w="852"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3</w:t>
            </w:r>
          </w:p>
          <w:p w:rsidR="00666427" w:rsidRPr="00C27075" w:rsidRDefault="00666427" w:rsidP="00E53D9E">
            <w:pPr>
              <w:pStyle w:val="aff7"/>
              <w:suppressLineNumbers w:val="0"/>
              <w:suppressAutoHyphens w:val="0"/>
              <w:jc w:val="center"/>
              <w:rPr>
                <w:sz w:val="12"/>
                <w:szCs w:val="16"/>
              </w:rPr>
            </w:pPr>
          </w:p>
        </w:tc>
        <w:tc>
          <w:tcPr>
            <w:tcW w:w="6519"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widowControl w:val="0"/>
              <w:autoSpaceDE w:val="0"/>
              <w:autoSpaceDN w:val="0"/>
              <w:adjustRightInd w:val="0"/>
              <w:jc w:val="both"/>
              <w:rPr>
                <w:color w:val="000000"/>
                <w:sz w:val="12"/>
                <w:szCs w:val="16"/>
              </w:rPr>
            </w:pPr>
            <w:r w:rsidRPr="00C27075">
              <w:rPr>
                <w:color w:val="000000"/>
                <w:sz w:val="12"/>
                <w:szCs w:val="16"/>
              </w:rPr>
              <w:t>Проведение мероприятий по разработке и утверждению</w:t>
            </w:r>
          </w:p>
          <w:p w:rsidR="00666427" w:rsidRPr="00C27075" w:rsidRDefault="00666427" w:rsidP="00E53D9E">
            <w:pPr>
              <w:widowControl w:val="0"/>
              <w:autoSpaceDE w:val="0"/>
              <w:autoSpaceDN w:val="0"/>
              <w:adjustRightInd w:val="0"/>
              <w:jc w:val="both"/>
              <w:rPr>
                <w:color w:val="000000"/>
                <w:sz w:val="12"/>
                <w:szCs w:val="16"/>
              </w:rPr>
            </w:pPr>
            <w:r w:rsidRPr="00C27075">
              <w:rPr>
                <w:color w:val="000000"/>
                <w:sz w:val="12"/>
                <w:szCs w:val="16"/>
              </w:rPr>
              <w:t>проектов охранных зон объектов культурного наследия,</w:t>
            </w:r>
          </w:p>
          <w:p w:rsidR="00666427" w:rsidRPr="00C27075" w:rsidRDefault="00666427" w:rsidP="00E53D9E">
            <w:pPr>
              <w:widowControl w:val="0"/>
              <w:autoSpaceDE w:val="0"/>
              <w:autoSpaceDN w:val="0"/>
              <w:adjustRightInd w:val="0"/>
              <w:jc w:val="both"/>
              <w:rPr>
                <w:color w:val="000000"/>
                <w:sz w:val="12"/>
                <w:szCs w:val="16"/>
              </w:rPr>
            </w:pPr>
            <w:r w:rsidRPr="00C27075">
              <w:rPr>
                <w:color w:val="000000"/>
                <w:sz w:val="12"/>
                <w:szCs w:val="16"/>
              </w:rPr>
              <w:t>назначению режимов использования территорий в границах охранных зон.</w:t>
            </w:r>
          </w:p>
        </w:tc>
        <w:tc>
          <w:tcPr>
            <w:tcW w:w="2510"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366"/>
        </w:trPr>
        <w:tc>
          <w:tcPr>
            <w:tcW w:w="852"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4</w:t>
            </w:r>
          </w:p>
        </w:tc>
        <w:tc>
          <w:tcPr>
            <w:tcW w:w="6519"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widowControl w:val="0"/>
              <w:autoSpaceDE w:val="0"/>
              <w:autoSpaceDN w:val="0"/>
              <w:adjustRightInd w:val="0"/>
              <w:jc w:val="both"/>
              <w:rPr>
                <w:color w:val="000000"/>
                <w:sz w:val="12"/>
                <w:szCs w:val="16"/>
              </w:rPr>
            </w:pPr>
            <w:r w:rsidRPr="00C27075">
              <w:rPr>
                <w:color w:val="000000"/>
                <w:sz w:val="12"/>
                <w:szCs w:val="16"/>
              </w:rPr>
              <w:t>Проведение мероприятий, направленных на сохранение и популяризацию объектов культурного наследия в рамках работы с детьми и молодежью, в рамках организации библиотечного обслуживания населения, в рамках создания условий для организации досуга населения района.</w:t>
            </w:r>
          </w:p>
        </w:tc>
        <w:tc>
          <w:tcPr>
            <w:tcW w:w="2510" w:type="dxa"/>
            <w:tcBorders>
              <w:top w:val="single" w:sz="2" w:space="0" w:color="000000"/>
              <w:left w:val="single" w:sz="2" w:space="0" w:color="000000"/>
              <w:bottom w:val="single" w:sz="2" w:space="0" w:color="000000"/>
              <w:right w:val="single" w:sz="2" w:space="0" w:color="000000"/>
            </w:tcBorders>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bl>
    <w:p w:rsidR="00666427" w:rsidRPr="00BF7ABE" w:rsidRDefault="00666427" w:rsidP="00666427">
      <w:pPr>
        <w:widowControl w:val="0"/>
        <w:jc w:val="both"/>
        <w:rPr>
          <w:b/>
          <w:i/>
          <w:sz w:val="16"/>
          <w:szCs w:val="16"/>
        </w:rPr>
      </w:pPr>
      <w:r w:rsidRPr="00BF7ABE">
        <w:rPr>
          <w:b/>
          <w:i/>
          <w:sz w:val="16"/>
          <w:szCs w:val="16"/>
        </w:rPr>
        <w:t>Места размещения объектов приведены на картах 1, 4.</w:t>
      </w:r>
    </w:p>
    <w:p w:rsidR="00666427" w:rsidRPr="00BF7ABE" w:rsidRDefault="00666427" w:rsidP="00666427">
      <w:pPr>
        <w:widowControl w:val="0"/>
        <w:jc w:val="both"/>
        <w:rPr>
          <w:b/>
          <w:i/>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iCs/>
          <w:sz w:val="16"/>
          <w:szCs w:val="16"/>
        </w:rPr>
      </w:pPr>
      <w:bookmarkStart w:id="86" w:name="_Toc135835513"/>
      <w:r w:rsidRPr="00BF7ABE">
        <w:rPr>
          <w:rFonts w:ascii="Times New Roman" w:hAnsi="Times New Roman"/>
          <w:bCs w:val="0"/>
          <w:i/>
          <w:iCs/>
          <w:sz w:val="16"/>
          <w:szCs w:val="16"/>
        </w:rPr>
        <w:t>3.4.8. Предложения по обеспечению территории сельского поселения объектами специального назначения  - местами сбора мусора и местами захоронения</w:t>
      </w:r>
      <w:bookmarkEnd w:id="86"/>
    </w:p>
    <w:p w:rsidR="00666427" w:rsidRPr="00BF7ABE" w:rsidRDefault="00666427" w:rsidP="00666427">
      <w:pPr>
        <w:widowControl w:val="0"/>
        <w:jc w:val="both"/>
        <w:rPr>
          <w:sz w:val="16"/>
          <w:szCs w:val="16"/>
        </w:rPr>
      </w:pPr>
      <w:r w:rsidRPr="00BF7ABE">
        <w:rPr>
          <w:sz w:val="16"/>
          <w:szCs w:val="16"/>
        </w:rPr>
        <w:t>Согласно ст. 14 Федерального закона №131-ФЗ от 06.10.2003 г. к полномочиям администрации сельского поселения относится организация сбора мусора и вывоза бытовых отходов и мусора. Также к полномочиям администрации сельского поселения относится содержание мест захоронения.</w:t>
      </w:r>
    </w:p>
    <w:p w:rsidR="00666427" w:rsidRPr="00BF7ABE" w:rsidRDefault="00666427" w:rsidP="00666427">
      <w:pPr>
        <w:widowControl w:val="0"/>
        <w:jc w:val="center"/>
        <w:rPr>
          <w:b/>
          <w:i/>
          <w:sz w:val="16"/>
          <w:szCs w:val="16"/>
        </w:rPr>
      </w:pPr>
      <w:r w:rsidRPr="00BF7ABE">
        <w:rPr>
          <w:b/>
          <w:i/>
          <w:sz w:val="16"/>
          <w:szCs w:val="16"/>
        </w:rPr>
        <w:t>Перечень мероприятий по обеспечению территории поселения местами сбора бытовых отходов и местами захоронения</w:t>
      </w:r>
    </w:p>
    <w:p w:rsidR="00666427" w:rsidRPr="00BF7ABE" w:rsidRDefault="00666427" w:rsidP="00666427">
      <w:pPr>
        <w:widowControl w:val="0"/>
        <w:jc w:val="center"/>
        <w:rPr>
          <w:b/>
          <w:i/>
          <w:sz w:val="16"/>
          <w:szCs w:val="16"/>
        </w:rPr>
      </w:pP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57"/>
        <w:gridCol w:w="3097"/>
        <w:gridCol w:w="1166"/>
      </w:tblGrid>
      <w:tr w:rsidR="00666427" w:rsidRPr="00C27075" w:rsidTr="00E53D9E">
        <w:trPr>
          <w:trHeight w:val="276"/>
        </w:trPr>
        <w:tc>
          <w:tcPr>
            <w:tcW w:w="851"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 п/п</w:t>
            </w:r>
          </w:p>
        </w:tc>
        <w:tc>
          <w:tcPr>
            <w:tcW w:w="6662"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Наименование мероприятия</w:t>
            </w:r>
          </w:p>
        </w:tc>
        <w:tc>
          <w:tcPr>
            <w:tcW w:w="2410" w:type="dxa"/>
            <w:shd w:val="clear" w:color="auto" w:fill="DAEEF3"/>
          </w:tcPr>
          <w:p w:rsidR="00666427" w:rsidRPr="00C27075" w:rsidRDefault="00666427" w:rsidP="00E53D9E">
            <w:pPr>
              <w:pStyle w:val="aff7"/>
              <w:suppressLineNumbers w:val="0"/>
              <w:suppressAutoHyphens w:val="0"/>
              <w:jc w:val="center"/>
              <w:rPr>
                <w:rFonts w:eastAsia="Times New Roman"/>
                <w:b/>
                <w:bCs/>
                <w:sz w:val="12"/>
                <w:szCs w:val="16"/>
              </w:rPr>
            </w:pPr>
            <w:r w:rsidRPr="00C27075">
              <w:rPr>
                <w:rFonts w:eastAsia="Times New Roman"/>
                <w:b/>
                <w:bCs/>
                <w:sz w:val="12"/>
                <w:szCs w:val="16"/>
              </w:rPr>
              <w:t>Сроки реализации</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1</w:t>
            </w:r>
          </w:p>
        </w:tc>
        <w:tc>
          <w:tcPr>
            <w:tcW w:w="6662" w:type="dxa"/>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Разработка генеральной схемы системы сбора и транспортировки бытовых отходов на территории сельского поселения.</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2</w:t>
            </w:r>
          </w:p>
        </w:tc>
        <w:tc>
          <w:tcPr>
            <w:tcW w:w="6662" w:type="dxa"/>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 xml:space="preserve">Устройство площадок для сбора твердых бытовых отходов на территории новой застройки и проектируемых рекреационных зон. </w:t>
            </w:r>
            <w:r w:rsidRPr="00C27075">
              <w:rPr>
                <w:sz w:val="12"/>
                <w:szCs w:val="16"/>
              </w:rPr>
              <w:t>Организация селективного сбора отходов в жилых образованиях в сменные контейнеры</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3</w:t>
            </w:r>
          </w:p>
        </w:tc>
        <w:tc>
          <w:tcPr>
            <w:tcW w:w="6662" w:type="dxa"/>
          </w:tcPr>
          <w:p w:rsidR="00666427" w:rsidRPr="00C27075" w:rsidRDefault="00666427" w:rsidP="00E53D9E">
            <w:pPr>
              <w:widowControl w:val="0"/>
              <w:jc w:val="both"/>
              <w:rPr>
                <w:rFonts w:eastAsia="TimesNewRomanPSMT"/>
                <w:sz w:val="12"/>
                <w:szCs w:val="16"/>
              </w:rPr>
            </w:pPr>
            <w:r w:rsidRPr="00C27075">
              <w:rPr>
                <w:sz w:val="12"/>
                <w:szCs w:val="16"/>
              </w:rPr>
              <w:t>Утилизация транспортных отходов</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4</w:t>
            </w:r>
          </w:p>
        </w:tc>
        <w:tc>
          <w:tcPr>
            <w:tcW w:w="6662" w:type="dxa"/>
          </w:tcPr>
          <w:p w:rsidR="00666427" w:rsidRPr="00C27075" w:rsidRDefault="00666427" w:rsidP="00E53D9E">
            <w:pPr>
              <w:widowControl w:val="0"/>
              <w:jc w:val="both"/>
              <w:rPr>
                <w:rFonts w:eastAsia="TimesNewRomanPSMT"/>
                <w:sz w:val="12"/>
                <w:szCs w:val="16"/>
              </w:rPr>
            </w:pPr>
            <w:r w:rsidRPr="00C27075">
              <w:rPr>
                <w:sz w:val="12"/>
                <w:szCs w:val="16"/>
              </w:rPr>
              <w:t>Утилизация биологических отходов</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5</w:t>
            </w:r>
          </w:p>
        </w:tc>
        <w:tc>
          <w:tcPr>
            <w:tcW w:w="6662" w:type="dxa"/>
          </w:tcPr>
          <w:p w:rsidR="00666427" w:rsidRPr="00C27075" w:rsidRDefault="00666427" w:rsidP="00E53D9E">
            <w:pPr>
              <w:widowControl w:val="0"/>
              <w:jc w:val="both"/>
              <w:rPr>
                <w:rFonts w:eastAsia="TimesNewRomanPSMT"/>
                <w:sz w:val="12"/>
                <w:szCs w:val="16"/>
              </w:rPr>
            </w:pPr>
            <w:r w:rsidRPr="00C27075">
              <w:rPr>
                <w:sz w:val="12"/>
                <w:szCs w:val="16"/>
              </w:rPr>
              <w:t>Рекультивация санкционированной свалки ТБО</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6</w:t>
            </w:r>
          </w:p>
        </w:tc>
        <w:tc>
          <w:tcPr>
            <w:tcW w:w="6662" w:type="dxa"/>
          </w:tcPr>
          <w:p w:rsidR="00666427" w:rsidRPr="00C27075" w:rsidRDefault="00666427" w:rsidP="00E53D9E">
            <w:pPr>
              <w:widowControl w:val="0"/>
              <w:jc w:val="both"/>
              <w:rPr>
                <w:sz w:val="12"/>
                <w:szCs w:val="16"/>
              </w:rPr>
            </w:pPr>
            <w:r w:rsidRPr="00C27075">
              <w:rPr>
                <w:sz w:val="12"/>
                <w:szCs w:val="16"/>
              </w:rPr>
              <w:t>Выявление всех несанкционированных свалок и их рекультивация</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7</w:t>
            </w:r>
          </w:p>
        </w:tc>
        <w:tc>
          <w:tcPr>
            <w:tcW w:w="6662" w:type="dxa"/>
          </w:tcPr>
          <w:p w:rsidR="00666427" w:rsidRPr="00C27075" w:rsidRDefault="00666427" w:rsidP="00E53D9E">
            <w:pPr>
              <w:widowControl w:val="0"/>
              <w:jc w:val="both"/>
              <w:rPr>
                <w:rFonts w:eastAsia="TimesNewRomanPSMT"/>
                <w:sz w:val="12"/>
                <w:szCs w:val="16"/>
              </w:rPr>
            </w:pPr>
            <w:r w:rsidRPr="00C27075">
              <w:rPr>
                <w:rFonts w:eastAsia="TimesNewRomanPSMT"/>
                <w:sz w:val="12"/>
                <w:szCs w:val="16"/>
              </w:rPr>
              <w:t>Строительство контейнерных площадок для сбора и временного накопления отходов</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8</w:t>
            </w:r>
          </w:p>
        </w:tc>
        <w:tc>
          <w:tcPr>
            <w:tcW w:w="6662" w:type="dxa"/>
          </w:tcPr>
          <w:p w:rsidR="00666427" w:rsidRPr="00C27075" w:rsidRDefault="00666427" w:rsidP="00E53D9E">
            <w:pPr>
              <w:widowControl w:val="0"/>
              <w:snapToGrid w:val="0"/>
              <w:jc w:val="both"/>
              <w:rPr>
                <w:sz w:val="12"/>
                <w:szCs w:val="16"/>
              </w:rPr>
            </w:pPr>
            <w:r w:rsidRPr="00C27075">
              <w:rPr>
                <w:sz w:val="12"/>
                <w:szCs w:val="16"/>
              </w:rPr>
              <w:t>Расширение существующего кладбища в селе Гаврильск  на 2 га</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r w:rsidR="00666427" w:rsidRPr="00C27075" w:rsidTr="00E53D9E">
        <w:trPr>
          <w:trHeight w:val="276"/>
        </w:trPr>
        <w:tc>
          <w:tcPr>
            <w:tcW w:w="851" w:type="dxa"/>
          </w:tcPr>
          <w:p w:rsidR="00666427" w:rsidRPr="00C27075" w:rsidRDefault="00666427" w:rsidP="00E53D9E">
            <w:pPr>
              <w:pStyle w:val="aff7"/>
              <w:suppressLineNumbers w:val="0"/>
              <w:suppressAutoHyphens w:val="0"/>
              <w:jc w:val="center"/>
              <w:rPr>
                <w:sz w:val="12"/>
                <w:szCs w:val="16"/>
              </w:rPr>
            </w:pPr>
            <w:r w:rsidRPr="00C27075">
              <w:rPr>
                <w:sz w:val="12"/>
                <w:szCs w:val="16"/>
              </w:rPr>
              <w:t>9</w:t>
            </w:r>
          </w:p>
        </w:tc>
        <w:tc>
          <w:tcPr>
            <w:tcW w:w="6662" w:type="dxa"/>
          </w:tcPr>
          <w:p w:rsidR="00666427" w:rsidRPr="00C27075" w:rsidRDefault="00666427" w:rsidP="00E53D9E">
            <w:pPr>
              <w:widowControl w:val="0"/>
              <w:snapToGrid w:val="0"/>
              <w:jc w:val="both"/>
              <w:rPr>
                <w:sz w:val="12"/>
                <w:szCs w:val="16"/>
              </w:rPr>
            </w:pPr>
            <w:r w:rsidRPr="00C27075">
              <w:rPr>
                <w:sz w:val="12"/>
                <w:szCs w:val="16"/>
              </w:rPr>
              <w:t>Благоустройство территории кладбищ:</w:t>
            </w:r>
          </w:p>
          <w:p w:rsidR="00666427" w:rsidRPr="00C27075" w:rsidRDefault="00666427" w:rsidP="00E53D9E">
            <w:pPr>
              <w:widowControl w:val="0"/>
              <w:tabs>
                <w:tab w:val="left" w:pos="878"/>
              </w:tabs>
              <w:snapToGrid w:val="0"/>
              <w:jc w:val="both"/>
              <w:rPr>
                <w:sz w:val="12"/>
                <w:szCs w:val="16"/>
              </w:rPr>
            </w:pPr>
            <w:r w:rsidRPr="00C27075">
              <w:rPr>
                <w:sz w:val="12"/>
                <w:szCs w:val="16"/>
              </w:rPr>
              <w:t>уборка и очистка территории;</w:t>
            </w:r>
          </w:p>
          <w:p w:rsidR="00666427" w:rsidRPr="00C27075" w:rsidRDefault="00666427" w:rsidP="00E53D9E">
            <w:pPr>
              <w:pStyle w:val="ConsPlusNormal"/>
              <w:tabs>
                <w:tab w:val="left" w:pos="878"/>
              </w:tabs>
              <w:suppressAutoHyphens w:val="0"/>
              <w:snapToGrid w:val="0"/>
              <w:ind w:firstLine="0"/>
              <w:jc w:val="both"/>
              <w:rPr>
                <w:rFonts w:ascii="Times New Roman" w:hAnsi="Times New Roman"/>
                <w:sz w:val="12"/>
                <w:szCs w:val="16"/>
              </w:rPr>
            </w:pPr>
            <w:r w:rsidRPr="00C27075">
              <w:rPr>
                <w:rFonts w:ascii="Times New Roman" w:hAnsi="Times New Roman"/>
                <w:sz w:val="12"/>
                <w:szCs w:val="16"/>
              </w:rPr>
              <w:t>устройство мест сбора мусора</w:t>
            </w:r>
          </w:p>
        </w:tc>
        <w:tc>
          <w:tcPr>
            <w:tcW w:w="2410" w:type="dxa"/>
          </w:tcPr>
          <w:p w:rsidR="00666427" w:rsidRPr="00C27075" w:rsidRDefault="00666427" w:rsidP="00E53D9E">
            <w:pPr>
              <w:pStyle w:val="aff7"/>
              <w:suppressLineNumbers w:val="0"/>
              <w:suppressAutoHyphens w:val="0"/>
              <w:jc w:val="center"/>
              <w:rPr>
                <w:sz w:val="12"/>
                <w:szCs w:val="16"/>
              </w:rPr>
            </w:pPr>
            <w:r w:rsidRPr="00C27075">
              <w:rPr>
                <w:sz w:val="12"/>
                <w:szCs w:val="16"/>
              </w:rPr>
              <w:t>Первая очередь</w:t>
            </w:r>
          </w:p>
        </w:tc>
      </w:tr>
    </w:tbl>
    <w:p w:rsidR="00666427" w:rsidRPr="00BF7ABE" w:rsidRDefault="00666427" w:rsidP="00666427">
      <w:pPr>
        <w:widowControl w:val="0"/>
        <w:jc w:val="both"/>
        <w:rPr>
          <w:b/>
          <w:i/>
          <w:sz w:val="16"/>
          <w:szCs w:val="16"/>
        </w:rPr>
      </w:pPr>
      <w:r w:rsidRPr="00BF7ABE">
        <w:rPr>
          <w:b/>
          <w:i/>
          <w:sz w:val="16"/>
          <w:szCs w:val="16"/>
        </w:rPr>
        <w:t>Места размещения объектов специального назначения на картах 1, 3, 4.</w:t>
      </w:r>
    </w:p>
    <w:p w:rsidR="00666427" w:rsidRPr="00BF7ABE" w:rsidRDefault="00666427" w:rsidP="00666427">
      <w:pPr>
        <w:widowControl w:val="0"/>
        <w:jc w:val="both"/>
        <w:rPr>
          <w:b/>
          <w:i/>
          <w:sz w:val="16"/>
          <w:szCs w:val="16"/>
        </w:rPr>
      </w:pPr>
    </w:p>
    <w:p w:rsidR="00666427" w:rsidRPr="00BF7ABE" w:rsidRDefault="00666427" w:rsidP="00666427">
      <w:pPr>
        <w:pStyle w:val="3"/>
        <w:keepNext w:val="0"/>
        <w:suppressAutoHyphens w:val="0"/>
        <w:spacing w:before="0" w:after="0"/>
        <w:jc w:val="center"/>
        <w:rPr>
          <w:rFonts w:ascii="Times New Roman" w:hAnsi="Times New Roman"/>
          <w:bCs w:val="0"/>
          <w:i/>
          <w:iCs/>
          <w:sz w:val="16"/>
          <w:szCs w:val="16"/>
        </w:rPr>
      </w:pPr>
      <w:bookmarkStart w:id="87" w:name="_Toc135835514"/>
      <w:r w:rsidRPr="00BF7ABE">
        <w:rPr>
          <w:rFonts w:ascii="Times New Roman" w:hAnsi="Times New Roman"/>
          <w:bCs w:val="0"/>
          <w:i/>
          <w:iCs/>
          <w:sz w:val="16"/>
          <w:szCs w:val="16"/>
        </w:rPr>
        <w:t>3.4.9. Предложения по участию в предупреждении и ликвидации последствий чрезвычайных ситуаций в границах поселения и по обеспечению первичных мер пожарной безопасности в границах населенных пунктов поселения</w:t>
      </w:r>
      <w:bookmarkEnd w:id="87"/>
    </w:p>
    <w:p w:rsidR="00666427" w:rsidRPr="00BF7ABE" w:rsidRDefault="00666427" w:rsidP="00666427">
      <w:pPr>
        <w:widowControl w:val="0"/>
        <w:jc w:val="both"/>
        <w:rPr>
          <w:b/>
          <w:bCs/>
          <w:i/>
          <w:iCs/>
          <w:sz w:val="16"/>
          <w:szCs w:val="16"/>
        </w:rPr>
      </w:pPr>
      <w:r w:rsidRPr="00BF7ABE">
        <w:rPr>
          <w:b/>
          <w:bCs/>
          <w:i/>
          <w:iCs/>
          <w:sz w:val="16"/>
          <w:szCs w:val="16"/>
        </w:rPr>
        <w:tab/>
      </w:r>
    </w:p>
    <w:p w:rsidR="00666427" w:rsidRPr="00BF7ABE" w:rsidRDefault="00666427" w:rsidP="00666427">
      <w:pPr>
        <w:widowControl w:val="0"/>
        <w:jc w:val="both"/>
        <w:rPr>
          <w:rFonts w:eastAsia="TimesNewRomanPSMT"/>
          <w:sz w:val="16"/>
          <w:szCs w:val="16"/>
        </w:rPr>
      </w:pPr>
      <w:r w:rsidRPr="00BF7ABE">
        <w:rPr>
          <w:rFonts w:eastAsia="TimesNewRomanPSMT"/>
          <w:sz w:val="16"/>
          <w:szCs w:val="16"/>
        </w:rPr>
        <w:t>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 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своевременным оповещением населения об угрозе нападения противника, радиоактивном, химическом, бактериологическом заражении и катастрофическом затоплении, предупреждением населения о принятии необходимых мер защиты;</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 xml:space="preserve">созданием фонда защитных сооружений ГО - </w:t>
      </w:r>
      <w:r w:rsidRPr="00BF7ABE">
        <w:rPr>
          <w:rFonts w:eastAsia="TimesNewRomanPSMT"/>
          <w:sz w:val="16"/>
          <w:szCs w:val="16"/>
        </w:rPr>
        <w:lastRenderedPageBreak/>
        <w:t xml:space="preserve">предоставлением населению убежищ и противорадиационных укрытий для обеспечения защиты; </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проведением радиационной, химической и бактериологической разведки, дозиметрического и химического контроля;</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защитой продовольствия, пищевого сырья, водоисточников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инфекционных заболеваний и пожаров;</w:t>
      </w:r>
    </w:p>
    <w:p w:rsidR="00666427" w:rsidRPr="00BF7ABE" w:rsidRDefault="00666427" w:rsidP="008D459A">
      <w:pPr>
        <w:widowControl w:val="0"/>
        <w:numPr>
          <w:ilvl w:val="0"/>
          <w:numId w:val="21"/>
        </w:numPr>
        <w:autoSpaceDE w:val="0"/>
        <w:ind w:left="0" w:firstLine="0"/>
        <w:jc w:val="both"/>
        <w:rPr>
          <w:rFonts w:eastAsia="TimesNewRomanPSMT"/>
          <w:sz w:val="16"/>
          <w:szCs w:val="16"/>
        </w:rPr>
      </w:pPr>
      <w:r w:rsidRPr="00BF7ABE">
        <w:rPr>
          <w:rFonts w:eastAsia="TimesNewRomanPSMT"/>
          <w:sz w:val="16"/>
          <w:szCs w:val="16"/>
        </w:rPr>
        <w:t>проведением аварийно-спасательных и других неотложных работ.</w:t>
      </w:r>
    </w:p>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ab/>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666427" w:rsidRPr="00BF7ABE" w:rsidRDefault="00666427" w:rsidP="00666427">
      <w:pPr>
        <w:widowControl w:val="0"/>
        <w:jc w:val="both"/>
        <w:rPr>
          <w:sz w:val="16"/>
          <w:szCs w:val="16"/>
        </w:rPr>
      </w:pPr>
      <w:r w:rsidRPr="00BF7ABE">
        <w:rPr>
          <w:sz w:val="16"/>
          <w:szCs w:val="16"/>
        </w:rPr>
        <w:tab/>
        <w:t>Перечень основных факторов риска возникновения чрезвычайных ситуаций природного</w:t>
      </w:r>
      <w:r w:rsidRPr="00BF7ABE">
        <w:rPr>
          <w:sz w:val="16"/>
          <w:szCs w:val="16"/>
        </w:rPr>
        <w:tab/>
        <w:t>и техногенного характера при размещении объектов капитального строительства муниципального значения, а также мероприятия по их снижению, приводятся в томе III настоящего генерального плана.</w:t>
      </w:r>
    </w:p>
    <w:p w:rsidR="00666427" w:rsidRPr="00BF7ABE" w:rsidRDefault="00666427" w:rsidP="00666427">
      <w:pPr>
        <w:pStyle w:val="10"/>
        <w:keepNext w:val="0"/>
        <w:widowControl w:val="0"/>
        <w:jc w:val="center"/>
        <w:rPr>
          <w:sz w:val="16"/>
          <w:szCs w:val="16"/>
        </w:rPr>
      </w:pPr>
      <w:bookmarkStart w:id="88" w:name="_Toc135835515"/>
      <w:r w:rsidRPr="00BF7ABE">
        <w:rPr>
          <w:sz w:val="16"/>
          <w:szCs w:val="16"/>
        </w:rPr>
        <w:t>4. ЭКОЛОГИЧЕСКИЕ ПРОБЛЕМЫ И ПУТИ ИХ РЕШЕНИЯ, ЭКОЛОГИЧЕСКИЕ МЕРОПРИЯТИЯ</w:t>
      </w:r>
      <w:bookmarkEnd w:id="88"/>
    </w:p>
    <w:p w:rsidR="00666427" w:rsidRPr="00BF7ABE" w:rsidRDefault="00666427" w:rsidP="00666427">
      <w:pPr>
        <w:widowControl w:val="0"/>
        <w:jc w:val="center"/>
        <w:rPr>
          <w:b/>
          <w:sz w:val="16"/>
          <w:szCs w:val="16"/>
          <w:u w:val="single"/>
        </w:rPr>
      </w:pPr>
    </w:p>
    <w:p w:rsidR="00666427" w:rsidRPr="00BF7ABE" w:rsidRDefault="00666427" w:rsidP="00666427">
      <w:pPr>
        <w:pStyle w:val="2"/>
        <w:keepNext w:val="0"/>
        <w:widowControl w:val="0"/>
        <w:rPr>
          <w:i/>
        </w:rPr>
      </w:pPr>
      <w:bookmarkStart w:id="89" w:name="_Toc135835516"/>
      <w:r w:rsidRPr="00BF7ABE">
        <w:rPr>
          <w:i/>
        </w:rPr>
        <w:t>4.1 Состояние воздушного бассейна</w:t>
      </w:r>
      <w:bookmarkEnd w:id="89"/>
    </w:p>
    <w:p w:rsidR="00666427" w:rsidRPr="00BF7ABE" w:rsidRDefault="00666427" w:rsidP="00666427">
      <w:pPr>
        <w:widowControl w:val="0"/>
        <w:jc w:val="center"/>
        <w:rPr>
          <w:b/>
          <w:sz w:val="16"/>
          <w:szCs w:val="16"/>
          <w:u w:val="single"/>
        </w:rPr>
      </w:pPr>
    </w:p>
    <w:p w:rsidR="00666427" w:rsidRPr="00BF7ABE" w:rsidRDefault="00666427" w:rsidP="00666427">
      <w:pPr>
        <w:widowControl w:val="0"/>
        <w:jc w:val="both"/>
        <w:rPr>
          <w:sz w:val="16"/>
          <w:szCs w:val="16"/>
        </w:rPr>
      </w:pPr>
      <w:r w:rsidRPr="00BF7ABE">
        <w:rPr>
          <w:sz w:val="16"/>
          <w:szCs w:val="16"/>
        </w:rPr>
        <w:t>Состояние воздушного бассейна формируется под влиянием природных условий, масштаба и структуры выбросов.</w:t>
      </w:r>
    </w:p>
    <w:p w:rsidR="00666427" w:rsidRPr="00BF7ABE" w:rsidRDefault="00666427" w:rsidP="00666427">
      <w:pPr>
        <w:widowControl w:val="0"/>
        <w:jc w:val="both"/>
        <w:rPr>
          <w:sz w:val="16"/>
          <w:szCs w:val="16"/>
        </w:rPr>
      </w:pPr>
      <w:r w:rsidRPr="00BF7ABE">
        <w:rPr>
          <w:sz w:val="16"/>
          <w:szCs w:val="16"/>
        </w:rPr>
        <w:t>По комплексу метеофакторов территория характеризуется умеренным потенциалом загрязнения атмосферы – ПЗА (</w:t>
      </w:r>
      <w:r w:rsidRPr="00BF7ABE">
        <w:rPr>
          <w:sz w:val="16"/>
          <w:szCs w:val="16"/>
          <w:lang w:val="en-US"/>
        </w:rPr>
        <w:t>II</w:t>
      </w:r>
      <w:r w:rsidRPr="00BF7ABE">
        <w:rPr>
          <w:sz w:val="16"/>
          <w:szCs w:val="16"/>
        </w:rPr>
        <w:t xml:space="preserve"> зона по классификации Э.Ю.Безуглой). В связи с особенностью климата в разные периоды года в ней создаются примерно одинаковые условия, как для рассеивания, так и для накопления примесей в приземном слое воздуха. </w:t>
      </w:r>
    </w:p>
    <w:p w:rsidR="00666427" w:rsidRPr="00BF7ABE" w:rsidRDefault="00666427" w:rsidP="00666427">
      <w:pPr>
        <w:pStyle w:val="240"/>
        <w:suppressAutoHyphens w:val="0"/>
        <w:ind w:right="0" w:firstLine="0"/>
        <w:jc w:val="both"/>
        <w:rPr>
          <w:sz w:val="16"/>
          <w:szCs w:val="16"/>
        </w:rPr>
      </w:pPr>
      <w:r w:rsidRPr="00BF7ABE">
        <w:rPr>
          <w:sz w:val="16"/>
          <w:szCs w:val="16"/>
        </w:rPr>
        <w:t>Состояние атмосферного воздуха на территории Гаврильского сельского поселения находится</w:t>
      </w:r>
      <w:r w:rsidRPr="00BF7ABE">
        <w:rPr>
          <w:b/>
          <w:sz w:val="16"/>
          <w:szCs w:val="16"/>
        </w:rPr>
        <w:t xml:space="preserve"> на удовлетворительном уровне</w:t>
      </w:r>
      <w:r w:rsidRPr="00BF7ABE">
        <w:rPr>
          <w:sz w:val="16"/>
          <w:szCs w:val="16"/>
        </w:rPr>
        <w:t>.</w:t>
      </w:r>
    </w:p>
    <w:p w:rsidR="00666427" w:rsidRPr="00BF7ABE" w:rsidRDefault="00666427" w:rsidP="00666427">
      <w:pPr>
        <w:widowControl w:val="0"/>
        <w:jc w:val="both"/>
        <w:rPr>
          <w:sz w:val="16"/>
          <w:szCs w:val="16"/>
        </w:rPr>
      </w:pPr>
      <w:r w:rsidRPr="00BF7ABE">
        <w:rPr>
          <w:sz w:val="16"/>
          <w:szCs w:val="16"/>
        </w:rPr>
        <w:t>Промышленный комплекс в поселении не развит. Антропогенное воздействие на территорию оказывает  транспортный комплекс и  комплекс теплоснабжения.</w:t>
      </w:r>
    </w:p>
    <w:p w:rsidR="00666427" w:rsidRPr="00BF7ABE" w:rsidRDefault="00666427" w:rsidP="00666427">
      <w:pPr>
        <w:widowControl w:val="0"/>
        <w:jc w:val="both"/>
        <w:rPr>
          <w:sz w:val="16"/>
          <w:szCs w:val="16"/>
        </w:rPr>
      </w:pPr>
      <w:r w:rsidRPr="00BF7ABE">
        <w:rPr>
          <w:sz w:val="16"/>
          <w:szCs w:val="16"/>
        </w:rPr>
        <w:t xml:space="preserve">         1.</w:t>
      </w:r>
      <w:r w:rsidRPr="00BF7ABE">
        <w:rPr>
          <w:bCs/>
          <w:sz w:val="16"/>
          <w:szCs w:val="16"/>
        </w:rPr>
        <w:t>Теплоснабжение в</w:t>
      </w:r>
      <w:r w:rsidRPr="00BF7ABE">
        <w:rPr>
          <w:sz w:val="16"/>
          <w:szCs w:val="16"/>
        </w:rPr>
        <w:t xml:space="preserve"> населенных пунктах поселения осуществляется от котельных и печей на твердом топливе, в качестве резервного топлива используется мазут.  Продукты сгорания топлива в котлоагрегате котельных оказывают негативное воздействие на воздушный бассейн территории сельского поселения. Одной из основных причин выбросов в атмосферу загрязняющих веществ от теплоэнергетического оборудования - несоблюдение режимов горения, отсутствие очистки отходящих газов.</w:t>
      </w:r>
    </w:p>
    <w:p w:rsidR="00666427" w:rsidRPr="00BF7ABE" w:rsidRDefault="00666427" w:rsidP="00666427">
      <w:pPr>
        <w:widowControl w:val="0"/>
        <w:jc w:val="both"/>
        <w:rPr>
          <w:sz w:val="16"/>
          <w:szCs w:val="16"/>
        </w:rPr>
      </w:pPr>
      <w:r w:rsidRPr="00BF7ABE">
        <w:rPr>
          <w:sz w:val="16"/>
          <w:szCs w:val="16"/>
        </w:rPr>
        <w:t xml:space="preserve">        2. Автомобильный транспорт является основным источником загрязнения атмосферы. По территории поселения проходят дороги регионального и местного значения</w:t>
      </w:r>
      <w:r w:rsidRPr="00BF7ABE">
        <w:rPr>
          <w:color w:val="FF0000"/>
          <w:sz w:val="16"/>
          <w:szCs w:val="16"/>
        </w:rPr>
        <w:t xml:space="preserve">.  </w:t>
      </w:r>
      <w:r w:rsidRPr="00BF7ABE">
        <w:rPr>
          <w:sz w:val="16"/>
          <w:szCs w:val="16"/>
        </w:rPr>
        <w:t xml:space="preserve">Наблюдается ежегодный рост </w:t>
      </w:r>
      <w:r w:rsidRPr="00BF7ABE">
        <w:rPr>
          <w:color w:val="000000"/>
          <w:sz w:val="16"/>
          <w:szCs w:val="16"/>
        </w:rPr>
        <w:t>количества</w:t>
      </w:r>
      <w:r w:rsidRPr="00BF7ABE">
        <w:rPr>
          <w:sz w:val="16"/>
          <w:szCs w:val="16"/>
        </w:rPr>
        <w:t xml:space="preserve"> </w:t>
      </w:r>
      <w:r w:rsidRPr="00BF7ABE">
        <w:rPr>
          <w:color w:val="000000"/>
          <w:sz w:val="16"/>
          <w:szCs w:val="16"/>
        </w:rPr>
        <w:t xml:space="preserve">пассажирского транспорта  общественного пользования и индивидуального автомобильного транспорта. </w:t>
      </w:r>
      <w:r w:rsidRPr="00BF7ABE">
        <w:rPr>
          <w:sz w:val="16"/>
          <w:szCs w:val="16"/>
        </w:rPr>
        <w:t xml:space="preserve">Выбросы двигателей автомобилей, содержащие двуокись азота, окись углерода, сернистый ангидрит, углеводороды оказывают негативное воздействие на видимость и прозрачность атмосферного воздуха, также на возрастание величины рН осадков. </w:t>
      </w:r>
    </w:p>
    <w:p w:rsidR="00666427" w:rsidRPr="00BF7ABE" w:rsidRDefault="00666427" w:rsidP="00666427">
      <w:pPr>
        <w:widowControl w:val="0"/>
        <w:jc w:val="both"/>
        <w:rPr>
          <w:sz w:val="16"/>
          <w:szCs w:val="16"/>
        </w:rPr>
      </w:pPr>
      <w:r w:rsidRPr="00BF7ABE">
        <w:rPr>
          <w:sz w:val="16"/>
          <w:szCs w:val="16"/>
        </w:rPr>
        <w:t>Основной причиной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666427" w:rsidRPr="00BF7ABE" w:rsidRDefault="00666427" w:rsidP="00666427">
      <w:pPr>
        <w:pStyle w:val="4f"/>
        <w:widowControl w:val="0"/>
        <w:suppressAutoHyphens w:val="0"/>
        <w:spacing w:before="0" w:after="0"/>
        <w:jc w:val="both"/>
        <w:rPr>
          <w:sz w:val="16"/>
          <w:szCs w:val="16"/>
        </w:rPr>
      </w:pPr>
      <w:r w:rsidRPr="00BF7ABE">
        <w:rPr>
          <w:sz w:val="16"/>
          <w:szCs w:val="16"/>
        </w:rPr>
        <w:t xml:space="preserve">         3. </w:t>
      </w:r>
      <w:r w:rsidRPr="00BF7ABE">
        <w:rPr>
          <w:bCs/>
          <w:sz w:val="16"/>
          <w:szCs w:val="16"/>
        </w:rPr>
        <w:t xml:space="preserve">Трубопроводный транспорт. </w:t>
      </w:r>
      <w:r w:rsidRPr="00BF7ABE">
        <w:rPr>
          <w:sz w:val="16"/>
          <w:szCs w:val="16"/>
        </w:rPr>
        <w:t>По территории поселения проходят магистральные газопроводы и газопроводы-отводы высокого давления к населенным пунктам. 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p>
    <w:p w:rsidR="00666427" w:rsidRPr="00BF7ABE" w:rsidRDefault="00666427" w:rsidP="00666427">
      <w:pPr>
        <w:widowControl w:val="0"/>
        <w:tabs>
          <w:tab w:val="left" w:pos="900"/>
        </w:tabs>
        <w:jc w:val="both"/>
        <w:rPr>
          <w:sz w:val="16"/>
          <w:szCs w:val="16"/>
        </w:rPr>
      </w:pPr>
      <w:r w:rsidRPr="00BF7ABE">
        <w:rPr>
          <w:sz w:val="16"/>
          <w:szCs w:val="16"/>
        </w:rPr>
        <w:t xml:space="preserve">              Функционирование всех видов транспорта вызывает повышенное техногенное воздействие на окружающую среду, а при наступлении ЧС представляет собой серьёзную угрозу природной среде и здоровью населения. В связи с этим, одной из важнейших проблем функционирования существующих и </w:t>
      </w:r>
      <w:r w:rsidRPr="00BF7ABE">
        <w:rPr>
          <w:sz w:val="16"/>
          <w:szCs w:val="16"/>
        </w:rPr>
        <w:lastRenderedPageBreak/>
        <w:t>создания новых транспортных коридоров является проблема обеспечения их экологической безопасности.</w:t>
      </w:r>
    </w:p>
    <w:p w:rsidR="00666427" w:rsidRPr="00BF7ABE" w:rsidRDefault="00666427" w:rsidP="00666427">
      <w:pPr>
        <w:pStyle w:val="afb"/>
        <w:ind w:firstLine="0"/>
        <w:rPr>
          <w:sz w:val="16"/>
          <w:szCs w:val="16"/>
        </w:rPr>
      </w:pPr>
      <w:r w:rsidRPr="00BF7ABE">
        <w:rPr>
          <w:sz w:val="16"/>
          <w:szCs w:val="16"/>
        </w:rPr>
        <w:t>Одним из мероприятий, способствующих снижению влияния загрязняющих веществ атмосферного воздуха на здоровье населения, является организация санитарно-защитных зон (СЗЗ).</w:t>
      </w:r>
    </w:p>
    <w:p w:rsidR="00666427" w:rsidRPr="00BF7ABE" w:rsidRDefault="00666427" w:rsidP="00666427">
      <w:pPr>
        <w:widowControl w:val="0"/>
        <w:outlineLvl w:val="0"/>
        <w:rPr>
          <w:b/>
          <w:sz w:val="16"/>
          <w:szCs w:val="16"/>
        </w:rPr>
      </w:pPr>
      <w:r w:rsidRPr="00BF7ABE">
        <w:rPr>
          <w:b/>
          <w:sz w:val="16"/>
          <w:szCs w:val="16"/>
        </w:rPr>
        <w:t>Выводы:</w:t>
      </w:r>
    </w:p>
    <w:p w:rsidR="00666427" w:rsidRPr="00BF7ABE" w:rsidRDefault="00666427" w:rsidP="008D459A">
      <w:pPr>
        <w:pStyle w:val="220"/>
        <w:numPr>
          <w:ilvl w:val="0"/>
          <w:numId w:val="48"/>
        </w:numPr>
        <w:shd w:val="clear" w:color="auto" w:fill="auto"/>
        <w:tabs>
          <w:tab w:val="clear" w:pos="501"/>
          <w:tab w:val="clear" w:pos="1159"/>
          <w:tab w:val="num" w:pos="720"/>
        </w:tabs>
        <w:spacing w:line="240" w:lineRule="auto"/>
        <w:ind w:left="0" w:firstLine="0"/>
        <w:rPr>
          <w:sz w:val="16"/>
          <w:szCs w:val="16"/>
        </w:rPr>
      </w:pPr>
      <w:r w:rsidRPr="00BF7ABE">
        <w:rPr>
          <w:sz w:val="16"/>
          <w:szCs w:val="16"/>
        </w:rPr>
        <w:t>состояние атмосферного воздуха в населенном пункте находится на удовлетворительном уровне;</w:t>
      </w:r>
    </w:p>
    <w:p w:rsidR="00666427" w:rsidRPr="00BF7ABE" w:rsidRDefault="00666427" w:rsidP="008D459A">
      <w:pPr>
        <w:widowControl w:val="0"/>
        <w:numPr>
          <w:ilvl w:val="0"/>
          <w:numId w:val="48"/>
        </w:numPr>
        <w:tabs>
          <w:tab w:val="clear" w:pos="501"/>
          <w:tab w:val="num" w:pos="720"/>
        </w:tabs>
        <w:ind w:left="0" w:firstLine="0"/>
        <w:jc w:val="both"/>
        <w:rPr>
          <w:sz w:val="16"/>
          <w:szCs w:val="16"/>
        </w:rPr>
      </w:pPr>
      <w:r w:rsidRPr="00BF7ABE">
        <w:rPr>
          <w:sz w:val="16"/>
          <w:szCs w:val="16"/>
        </w:rPr>
        <w:t>источниками загрязнения воздуха являются автотранспорт и комплекс теплоснабжения.</w:t>
      </w:r>
    </w:p>
    <w:p w:rsidR="00666427" w:rsidRPr="00BF7ABE" w:rsidRDefault="00666427" w:rsidP="00666427">
      <w:pPr>
        <w:widowControl w:val="0"/>
        <w:jc w:val="both"/>
        <w:rPr>
          <w:sz w:val="16"/>
          <w:szCs w:val="16"/>
        </w:rPr>
      </w:pPr>
    </w:p>
    <w:p w:rsidR="00666427" w:rsidRPr="00BF7ABE" w:rsidRDefault="00666427" w:rsidP="00666427">
      <w:pPr>
        <w:pStyle w:val="2"/>
        <w:keepNext w:val="0"/>
        <w:widowControl w:val="0"/>
        <w:rPr>
          <w:i/>
        </w:rPr>
      </w:pPr>
      <w:bookmarkStart w:id="90" w:name="_Toc135835517"/>
      <w:r w:rsidRPr="00BF7ABE">
        <w:rPr>
          <w:i/>
        </w:rPr>
        <w:t>4.2 Состояние водных ресурсов</w:t>
      </w:r>
      <w:bookmarkEnd w:id="90"/>
    </w:p>
    <w:p w:rsidR="00666427" w:rsidRPr="00BF7ABE" w:rsidRDefault="00666427" w:rsidP="00666427">
      <w:pPr>
        <w:widowControl w:val="0"/>
        <w:outlineLvl w:val="0"/>
        <w:rPr>
          <w:b/>
          <w:sz w:val="16"/>
          <w:szCs w:val="16"/>
        </w:rPr>
      </w:pPr>
      <w:r w:rsidRPr="00BF7ABE">
        <w:rPr>
          <w:b/>
          <w:sz w:val="16"/>
          <w:szCs w:val="16"/>
        </w:rPr>
        <w:t>Состояние поверхностных вод</w:t>
      </w:r>
    </w:p>
    <w:p w:rsidR="00666427" w:rsidRPr="00BF7ABE" w:rsidRDefault="00666427" w:rsidP="00666427">
      <w:pPr>
        <w:widowControl w:val="0"/>
        <w:jc w:val="both"/>
        <w:rPr>
          <w:sz w:val="16"/>
          <w:szCs w:val="16"/>
        </w:rPr>
      </w:pPr>
      <w:r w:rsidRPr="00BF7ABE">
        <w:rPr>
          <w:color w:val="000000"/>
          <w:sz w:val="16"/>
          <w:szCs w:val="16"/>
        </w:rPr>
        <w:t xml:space="preserve">Водный бассейн Гаврильского сельского поселения представлен рекой </w:t>
      </w:r>
      <w:r w:rsidRPr="00BF7ABE">
        <w:rPr>
          <w:sz w:val="16"/>
          <w:szCs w:val="16"/>
        </w:rPr>
        <w:t>Гаврило</w:t>
      </w:r>
      <w:r w:rsidRPr="00BF7ABE">
        <w:rPr>
          <w:color w:val="000000"/>
          <w:sz w:val="16"/>
          <w:szCs w:val="16"/>
        </w:rPr>
        <w:t xml:space="preserve">, </w:t>
      </w:r>
      <w:r w:rsidRPr="00BF7ABE">
        <w:rPr>
          <w:sz w:val="16"/>
          <w:szCs w:val="16"/>
        </w:rPr>
        <w:t>ручьем у п. Каменск</w:t>
      </w:r>
      <w:r w:rsidRPr="00BF7ABE">
        <w:rPr>
          <w:color w:val="000000"/>
          <w:sz w:val="16"/>
          <w:szCs w:val="16"/>
        </w:rPr>
        <w:t xml:space="preserve">, </w:t>
      </w:r>
      <w:r w:rsidRPr="00BF7ABE">
        <w:rPr>
          <w:sz w:val="16"/>
          <w:szCs w:val="16"/>
        </w:rPr>
        <w:t>источником загрязнения, которых являются ливневые и коллекторно-дренажные воды</w:t>
      </w:r>
      <w:r w:rsidRPr="00BF7ABE">
        <w:rPr>
          <w:b/>
          <w:sz w:val="16"/>
          <w:szCs w:val="16"/>
        </w:rPr>
        <w:t xml:space="preserve"> с </w:t>
      </w:r>
      <w:r w:rsidRPr="00BF7ABE">
        <w:rPr>
          <w:sz w:val="16"/>
          <w:szCs w:val="16"/>
        </w:rPr>
        <w:t>территории поселения. Очистка сточных вод в поселении отсутствует. С поверхностным стоком в водные объекты выносится до 10-25% внесенных минеральных удобрений и пестицидов, представляющих для поверхностных вод наибольшую опасность. Создание лесозащитных насаждений и строительство очистных сооружений являются основными мероприятиями по предотвращению загрязнения водного бассейна сточными водами. 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w:t>
      </w:r>
    </w:p>
    <w:p w:rsidR="00666427" w:rsidRPr="00BF7ABE" w:rsidRDefault="00666427" w:rsidP="00666427">
      <w:pPr>
        <w:widowControl w:val="0"/>
        <w:jc w:val="both"/>
        <w:outlineLvl w:val="0"/>
        <w:rPr>
          <w:b/>
          <w:sz w:val="16"/>
          <w:szCs w:val="16"/>
        </w:rPr>
      </w:pPr>
      <w:r w:rsidRPr="00BF7ABE">
        <w:rPr>
          <w:b/>
          <w:sz w:val="16"/>
          <w:szCs w:val="16"/>
        </w:rPr>
        <w:t xml:space="preserve">Выводы: </w:t>
      </w:r>
    </w:p>
    <w:p w:rsidR="00666427" w:rsidRPr="00BF7ABE" w:rsidRDefault="00666427" w:rsidP="008D459A">
      <w:pPr>
        <w:pStyle w:val="af2"/>
        <w:widowControl w:val="0"/>
        <w:numPr>
          <w:ilvl w:val="0"/>
          <w:numId w:val="49"/>
        </w:numPr>
        <w:tabs>
          <w:tab w:val="clear" w:pos="360"/>
          <w:tab w:val="num" w:pos="720"/>
          <w:tab w:val="left" w:pos="4320"/>
        </w:tabs>
        <w:spacing w:after="0"/>
        <w:ind w:left="0" w:firstLine="0"/>
        <w:jc w:val="both"/>
        <w:rPr>
          <w:sz w:val="16"/>
          <w:szCs w:val="16"/>
        </w:rPr>
      </w:pPr>
      <w:r w:rsidRPr="00BF7ABE">
        <w:rPr>
          <w:sz w:val="16"/>
          <w:szCs w:val="16"/>
        </w:rPr>
        <w:t>важным источником загрязнения поверхностных вод в поселении являются ливневые и коллекторно-дренажные воды с территории поселения.</w:t>
      </w:r>
    </w:p>
    <w:p w:rsidR="00666427" w:rsidRPr="00BF7ABE" w:rsidRDefault="00666427" w:rsidP="00666427">
      <w:pPr>
        <w:widowControl w:val="0"/>
        <w:jc w:val="both"/>
        <w:outlineLvl w:val="0"/>
        <w:rPr>
          <w:b/>
          <w:sz w:val="16"/>
          <w:szCs w:val="16"/>
        </w:rPr>
      </w:pPr>
      <w:r w:rsidRPr="00BF7ABE">
        <w:rPr>
          <w:b/>
          <w:sz w:val="16"/>
          <w:szCs w:val="16"/>
        </w:rPr>
        <w:t>Состояние подземных вод</w:t>
      </w:r>
    </w:p>
    <w:p w:rsidR="00666427" w:rsidRPr="00BF7ABE" w:rsidRDefault="00666427" w:rsidP="00666427">
      <w:pPr>
        <w:widowControl w:val="0"/>
        <w:shd w:val="clear" w:color="auto" w:fill="FFFFFF"/>
        <w:jc w:val="both"/>
        <w:rPr>
          <w:sz w:val="16"/>
          <w:szCs w:val="16"/>
        </w:rPr>
      </w:pPr>
      <w:r w:rsidRPr="00BF7ABE">
        <w:rPr>
          <w:sz w:val="16"/>
          <w:szCs w:val="16"/>
        </w:rPr>
        <w:t xml:space="preserve">Состояние подземных вод главным образом определяют эксплуатационный отбор подземных вод и поступление в водоносные горизонты техногенных стоков и инфильтрата. </w:t>
      </w:r>
    </w:p>
    <w:p w:rsidR="00666427" w:rsidRPr="00BF7ABE" w:rsidRDefault="00666427" w:rsidP="00666427">
      <w:pPr>
        <w:widowControl w:val="0"/>
        <w:shd w:val="clear" w:color="auto" w:fill="FFFFFF"/>
        <w:jc w:val="both"/>
        <w:rPr>
          <w:sz w:val="16"/>
          <w:szCs w:val="16"/>
        </w:rPr>
      </w:pPr>
      <w:r w:rsidRPr="00BF7ABE">
        <w:rPr>
          <w:sz w:val="16"/>
          <w:szCs w:val="16"/>
        </w:rPr>
        <w:t xml:space="preserve">Негативным фактором техногенного воздействия являются все возрастающие масштабы загрязнения подземных вод основных эксплуатационных и связанных с ними смежных водоносных горизонтов. Распределение техногенной нагрузки имеет преимущественно линейно-узловой характер, вдоль автомобильных дорог. На этих участках в результате проникновения сбросов сточных вод или инфильтратов складируемых отходов, наблюдается загрязнение подземных вод. В последние годы это явление имеет прогрессирующий характер. В пределах сельских населенных пунктов развивается загрязнение грунтовых вод компонентами азотной группы (нитраты, нитриты, аммиак), вызванное бытовыми отходами и сточными водами не канализированных селитебной территории. </w:t>
      </w:r>
    </w:p>
    <w:p w:rsidR="00666427" w:rsidRPr="00BF7ABE" w:rsidRDefault="00666427" w:rsidP="00666427">
      <w:pPr>
        <w:widowControl w:val="0"/>
        <w:shd w:val="clear" w:color="auto" w:fill="FFFFFF"/>
        <w:jc w:val="both"/>
        <w:rPr>
          <w:sz w:val="16"/>
          <w:szCs w:val="16"/>
        </w:rPr>
      </w:pPr>
      <w:r w:rsidRPr="00BF7ABE">
        <w:rPr>
          <w:sz w:val="16"/>
          <w:szCs w:val="16"/>
        </w:rPr>
        <w:t>В результате эксплуатации подземных вод на водозаборах формируются депрессионные воронки, за счет чего в области питания водозаборов вовлекаются сформированные зоны загрязненных подземных вод. Кроме этого причина загрязнения связана с плохим состоянием скважинного хозяйства; даже в местах с относительно высокой природной защищенностью загрязнение определяется проникновением его по дефектным стволам и затрубным пространствам водозаборных скважин. Поэтому целесообразно провести подробные комплексные исследования химического состава подземных вод, направленные на выявление и распространение техногенного загрязнения, его типа, источника загрязнения, его миграционных свойств, на основе которых обосновать ряд реабилитационных мер по защите питьевых водозаборов от техногенного загрязнения и локализации возможных очагов загрязнения.</w:t>
      </w:r>
    </w:p>
    <w:p w:rsidR="00666427" w:rsidRPr="00BF7ABE" w:rsidRDefault="00666427" w:rsidP="00666427">
      <w:pPr>
        <w:pStyle w:val="af2"/>
        <w:spacing w:after="0"/>
        <w:jc w:val="both"/>
        <w:rPr>
          <w:sz w:val="16"/>
          <w:szCs w:val="16"/>
        </w:rPr>
      </w:pPr>
      <w:r w:rsidRPr="00BF7ABE">
        <w:rPr>
          <w:sz w:val="16"/>
          <w:szCs w:val="16"/>
        </w:rPr>
        <w:t xml:space="preserve">Снижение или исключение техногенного загрязнения подземных вод может быть достигнуто правильной эксплуатацией и своевременным ремонтом скважин; своевременным тампонажем выведенных из эксплуатации скважин, а также путем рационального перераспределения водоотбора; внедрения систем подготовки воды перед подачей потребителю; выноса водозаборов из загрязненных мест. </w:t>
      </w:r>
    </w:p>
    <w:p w:rsidR="00666427" w:rsidRPr="00BF7ABE" w:rsidRDefault="00666427" w:rsidP="00666427">
      <w:pPr>
        <w:widowControl w:val="0"/>
        <w:jc w:val="both"/>
        <w:rPr>
          <w:sz w:val="16"/>
          <w:szCs w:val="16"/>
        </w:rPr>
      </w:pPr>
      <w:r w:rsidRPr="00BF7ABE">
        <w:rPr>
          <w:sz w:val="16"/>
          <w:szCs w:val="16"/>
          <w:shd w:val="clear" w:color="auto" w:fill="FFFFFF"/>
        </w:rPr>
        <w:t xml:space="preserve">На территории сельского поселения расположены 5 действующих  башен Рожновского, 7 скважин, имеются водопроводные сети хозяйственно-питьевого водопровода протяженностью 10,5 км.    Изношенность водопроводных сетей в поселении в настоящее время достигает в среднем  98 %.  Водопроводные сети находятся в неудовлетворительном состоянии. </w:t>
      </w:r>
    </w:p>
    <w:p w:rsidR="00666427" w:rsidRPr="00BF7ABE" w:rsidRDefault="00666427" w:rsidP="00666427">
      <w:pPr>
        <w:widowControl w:val="0"/>
        <w:jc w:val="both"/>
        <w:rPr>
          <w:sz w:val="16"/>
          <w:szCs w:val="16"/>
        </w:rPr>
      </w:pPr>
      <w:r w:rsidRPr="00BF7ABE">
        <w:rPr>
          <w:sz w:val="16"/>
          <w:szCs w:val="16"/>
        </w:rPr>
        <w:t xml:space="preserve">Возможность загрязнения подземных вод может рассматриваться как за счет естественной незащищенности, так и со стороны самой </w:t>
      </w:r>
      <w:r w:rsidRPr="00BF7ABE">
        <w:rPr>
          <w:sz w:val="16"/>
          <w:szCs w:val="16"/>
        </w:rPr>
        <w:lastRenderedPageBreak/>
        <w:t xml:space="preserve">эксплуатационной скважины, что в целом требует соблюдение санитарно-охранных мероприятий и санитарного режима в зонах санитарной охраны источников водоснабжения. Расположение проектируемых строительных объектов в зонах трёх поясов санитарной охраны водозаборных узлов подземных вод накладывает ряд режимных ограничений при строительном освоении (СанПиН 2.1.4.1110-02 «Зоны санитарной охраны источников водоснабжения питьевого назначения»). </w:t>
      </w:r>
    </w:p>
    <w:p w:rsidR="00666427" w:rsidRPr="00BF7ABE" w:rsidRDefault="00666427" w:rsidP="00666427">
      <w:pPr>
        <w:pStyle w:val="af2"/>
        <w:spacing w:after="0"/>
        <w:jc w:val="both"/>
        <w:rPr>
          <w:bCs/>
          <w:sz w:val="16"/>
          <w:szCs w:val="16"/>
        </w:rPr>
      </w:pPr>
      <w:r w:rsidRPr="00BF7ABE">
        <w:rPr>
          <w:bCs/>
          <w:sz w:val="16"/>
          <w:szCs w:val="16"/>
        </w:rPr>
        <w:t>Наряду с загрязнением подземных вод, важным аспектом является вопрос об их истощении. Истощению подземных вод способствует эксплуатация шахтных колодцев.</w:t>
      </w:r>
    </w:p>
    <w:p w:rsidR="00666427" w:rsidRPr="00BF7ABE" w:rsidRDefault="00666427" w:rsidP="00666427">
      <w:pPr>
        <w:widowControl w:val="0"/>
        <w:jc w:val="both"/>
        <w:rPr>
          <w:sz w:val="16"/>
          <w:szCs w:val="16"/>
        </w:rPr>
      </w:pPr>
      <w:r w:rsidRPr="00BF7ABE">
        <w:rPr>
          <w:sz w:val="16"/>
          <w:szCs w:val="16"/>
        </w:rPr>
        <w:t>Наблюдения за состоянием подземных вод обязаны осуществляться на трёх уровнях - федеральный (региональный), территориальный (областной) и объектовый (недропользователи).</w:t>
      </w:r>
    </w:p>
    <w:p w:rsidR="00666427" w:rsidRPr="00BF7ABE" w:rsidRDefault="00666427" w:rsidP="00666427">
      <w:pPr>
        <w:widowControl w:val="0"/>
        <w:jc w:val="both"/>
        <w:outlineLvl w:val="0"/>
        <w:rPr>
          <w:b/>
          <w:sz w:val="16"/>
          <w:szCs w:val="16"/>
        </w:rPr>
      </w:pPr>
      <w:r w:rsidRPr="00BF7ABE">
        <w:rPr>
          <w:b/>
          <w:sz w:val="16"/>
          <w:szCs w:val="16"/>
        </w:rPr>
        <w:t>Выводы:</w:t>
      </w:r>
    </w:p>
    <w:p w:rsidR="00666427" w:rsidRPr="00BF7ABE" w:rsidRDefault="00666427" w:rsidP="00666427">
      <w:pPr>
        <w:widowControl w:val="0"/>
        <w:jc w:val="both"/>
        <w:rPr>
          <w:sz w:val="16"/>
          <w:szCs w:val="16"/>
        </w:rPr>
      </w:pPr>
      <w:r w:rsidRPr="00BF7ABE">
        <w:rPr>
          <w:sz w:val="16"/>
          <w:szCs w:val="16"/>
        </w:rPr>
        <w:t xml:space="preserve">1. загрязнение подземных вод наблюдается вдоль транспортных магистралей; </w:t>
      </w:r>
    </w:p>
    <w:p w:rsidR="00666427" w:rsidRPr="00BF7ABE" w:rsidRDefault="00666427" w:rsidP="00666427">
      <w:pPr>
        <w:widowControl w:val="0"/>
        <w:jc w:val="both"/>
        <w:rPr>
          <w:sz w:val="16"/>
          <w:szCs w:val="16"/>
        </w:rPr>
      </w:pPr>
      <w:r w:rsidRPr="00BF7ABE">
        <w:rPr>
          <w:sz w:val="16"/>
          <w:szCs w:val="16"/>
        </w:rPr>
        <w:t>2. загрязнение грунтовых вод компонентами азотной группы прогрессирует в пределах сельского поселения;</w:t>
      </w:r>
    </w:p>
    <w:p w:rsidR="00666427" w:rsidRPr="00BF7ABE" w:rsidRDefault="00666427" w:rsidP="00666427">
      <w:pPr>
        <w:widowControl w:val="0"/>
        <w:jc w:val="both"/>
        <w:rPr>
          <w:sz w:val="16"/>
          <w:szCs w:val="16"/>
        </w:rPr>
      </w:pPr>
      <w:r w:rsidRPr="00BF7ABE">
        <w:rPr>
          <w:sz w:val="16"/>
          <w:szCs w:val="16"/>
        </w:rPr>
        <w:t>3. требуется проведение исследований для комплексной оценки качества питьевой воды.</w:t>
      </w:r>
    </w:p>
    <w:p w:rsidR="00666427" w:rsidRPr="00BF7ABE" w:rsidRDefault="00666427" w:rsidP="00666427">
      <w:pPr>
        <w:widowControl w:val="0"/>
        <w:jc w:val="center"/>
        <w:rPr>
          <w:b/>
          <w:sz w:val="16"/>
          <w:szCs w:val="16"/>
          <w:u w:val="single"/>
        </w:rPr>
      </w:pPr>
    </w:p>
    <w:p w:rsidR="00666427" w:rsidRPr="00BF7ABE" w:rsidRDefault="00666427" w:rsidP="00666427">
      <w:pPr>
        <w:pStyle w:val="2"/>
        <w:keepNext w:val="0"/>
        <w:widowControl w:val="0"/>
        <w:rPr>
          <w:i/>
        </w:rPr>
      </w:pPr>
      <w:bookmarkStart w:id="91" w:name="_Toc135835518"/>
      <w:r w:rsidRPr="00BF7ABE">
        <w:rPr>
          <w:i/>
        </w:rPr>
        <w:t>4.3. Состояние и охрана почв</w:t>
      </w:r>
      <w:bookmarkEnd w:id="91"/>
    </w:p>
    <w:p w:rsidR="00666427" w:rsidRPr="00BF7ABE" w:rsidRDefault="00666427" w:rsidP="00666427">
      <w:pPr>
        <w:widowControl w:val="0"/>
        <w:jc w:val="center"/>
        <w:rPr>
          <w:b/>
          <w:sz w:val="16"/>
          <w:szCs w:val="16"/>
          <w:highlight w:val="cyan"/>
          <w:u w:val="single"/>
        </w:rPr>
      </w:pPr>
    </w:p>
    <w:p w:rsidR="00666427" w:rsidRPr="00BF7ABE" w:rsidRDefault="00666427" w:rsidP="00666427">
      <w:pPr>
        <w:widowControl w:val="0"/>
        <w:jc w:val="both"/>
        <w:rPr>
          <w:sz w:val="16"/>
          <w:szCs w:val="16"/>
          <w:shd w:val="clear" w:color="auto" w:fill="FFFF00"/>
        </w:rPr>
      </w:pPr>
      <w:r w:rsidRPr="00BF7ABE">
        <w:rPr>
          <w:sz w:val="16"/>
          <w:szCs w:val="16"/>
        </w:rPr>
        <w:t>Природный комплекс территории поселения представлен полевостепной плоской дренированной равниной с  черноземом обыкновенным и средневрезанной овражно - балочной сетью.</w:t>
      </w:r>
    </w:p>
    <w:p w:rsidR="00666427" w:rsidRPr="00BF7ABE" w:rsidRDefault="00666427" w:rsidP="00666427">
      <w:pPr>
        <w:widowControl w:val="0"/>
        <w:jc w:val="both"/>
        <w:rPr>
          <w:sz w:val="16"/>
          <w:szCs w:val="16"/>
        </w:rPr>
      </w:pPr>
      <w:r w:rsidRPr="00BF7ABE">
        <w:rPr>
          <w:sz w:val="16"/>
          <w:szCs w:val="16"/>
        </w:rPr>
        <w:t>Значительный вклад в химическое загрязнение почвы цинком, свинцом, марганцем, медью и другими токсичными веществами вносят выбросы автотранспорта.  Создание вдоль автомобильных дорог лесных полезащитных полос, снижает загрязнение почвы свинцом в десятки раз.</w:t>
      </w:r>
    </w:p>
    <w:p w:rsidR="00666427" w:rsidRPr="00BF7ABE" w:rsidRDefault="00666427" w:rsidP="00666427">
      <w:pPr>
        <w:widowControl w:val="0"/>
        <w:jc w:val="both"/>
        <w:rPr>
          <w:sz w:val="16"/>
          <w:szCs w:val="16"/>
        </w:rPr>
      </w:pPr>
      <w:r w:rsidRPr="00BF7ABE">
        <w:rPr>
          <w:sz w:val="16"/>
          <w:szCs w:val="16"/>
        </w:rPr>
        <w:t>Источниками техногенного поступления в почву тяжелых металлов также являются средства химизации сельского хозяйства. Привнесение тяжелых металлов в почву (на поля) происходит с ядохимикатами, удобрениями и сточными водами. Одним из направлений защиты почв от загрязнений тяжелыми металлами является контроль внесения минеральных удобрений, который следует обеспечивать согласно зональным рекомендациям о ведение сельскохозяйственного производства в Воронежской области. Применение ядохимикатов как средств защиты растений от вредителей и болезней сохраняет около 50% урожая, но пагубно влияют на микрофлору и микрофауну почвы, вызывают сдвиги в биохимическом и микробиологическом процессах. Рационализация применения ядохимикатов необходимо осуществлять путем оптимизации сроков, способов применения, соблюдения норм расхода, применения биологических методов защиты. Одной из сложных агроэкологических проблем рационального использования, повышения плодородия и охраны черноземов является техногенная нагрузка на них. Под воздействием сельскохозяйственной техники происходит изменение структурного состава почвы. Этот процесс особенно ярко наблюдается в верхнем слое до глубины 20-30см. Различная технология уборки многолетних трав на черноземах по-разному влияет на их плотность, общую порозность и порозность аэрации.</w:t>
      </w:r>
    </w:p>
    <w:p w:rsidR="00666427" w:rsidRPr="00BF7ABE" w:rsidRDefault="00666427" w:rsidP="00666427">
      <w:pPr>
        <w:widowControl w:val="0"/>
        <w:jc w:val="both"/>
        <w:rPr>
          <w:sz w:val="16"/>
          <w:szCs w:val="16"/>
        </w:rPr>
      </w:pPr>
      <w:r w:rsidRPr="00BF7ABE">
        <w:rPr>
          <w:sz w:val="16"/>
          <w:szCs w:val="16"/>
        </w:rPr>
        <w:t>В качестве мер, обеспечивающих защиту почв от эрозии и других деградационных процессов, предлагается система, которая на основе аэроландшафтной организации территории предусматривает комплекс агрофитомелиоративных приемов и биоинженерных сооружений. Агрофитомелиорация включает технологии возделывания сельскохозяйственных культур, имеющих почвозащитную направленность. Ведущее место среди них занимает обработка почвы. В состав биоинженерных сооружений входят различные виды лесных защитных насаждений. Надежную защиту почв обеспечивает только комплекс проводимых мероприятий. В целях предотвращения эрозии  почвы на склонах, сложенных легкими по механическому составу почвами, эффективным способом является закрепление их лесными культурами. Ассортимент и агротехника возделываемых лесных культур определяются при этом рельефом, свойствами пород, природно-климатическими условиями региона.</w:t>
      </w:r>
    </w:p>
    <w:p w:rsidR="00666427" w:rsidRPr="00BF7ABE" w:rsidRDefault="00666427" w:rsidP="00666427">
      <w:pPr>
        <w:widowControl w:val="0"/>
        <w:jc w:val="both"/>
        <w:rPr>
          <w:sz w:val="16"/>
          <w:szCs w:val="16"/>
        </w:rPr>
      </w:pPr>
    </w:p>
    <w:p w:rsidR="00666427" w:rsidRPr="00BF7ABE" w:rsidRDefault="00666427" w:rsidP="00666427">
      <w:pPr>
        <w:widowControl w:val="0"/>
        <w:jc w:val="center"/>
        <w:rPr>
          <w:sz w:val="16"/>
          <w:szCs w:val="16"/>
        </w:rPr>
      </w:pPr>
      <w:r w:rsidRPr="00BF7ABE">
        <w:rPr>
          <w:sz w:val="16"/>
          <w:szCs w:val="16"/>
        </w:rPr>
        <w:t>Ассортимент древесных и кустарниковых пород для защитного лесоразведения</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7"/>
        <w:gridCol w:w="1633"/>
        <w:gridCol w:w="1696"/>
      </w:tblGrid>
      <w:tr w:rsidR="00666427" w:rsidRPr="00C27075" w:rsidTr="00E53D9E">
        <w:trPr>
          <w:trHeight w:val="276"/>
        </w:trPr>
        <w:tc>
          <w:tcPr>
            <w:tcW w:w="3095" w:type="dxa"/>
            <w:shd w:val="clear" w:color="auto" w:fill="DAEEF3"/>
          </w:tcPr>
          <w:p w:rsidR="00666427" w:rsidRPr="00C27075" w:rsidRDefault="00666427" w:rsidP="00E53D9E">
            <w:pPr>
              <w:widowControl w:val="0"/>
              <w:jc w:val="center"/>
              <w:rPr>
                <w:b/>
                <w:sz w:val="12"/>
                <w:szCs w:val="16"/>
              </w:rPr>
            </w:pPr>
            <w:r w:rsidRPr="00C27075">
              <w:rPr>
                <w:b/>
                <w:sz w:val="12"/>
                <w:szCs w:val="16"/>
              </w:rPr>
              <w:t>Главные породы</w:t>
            </w:r>
          </w:p>
        </w:tc>
        <w:tc>
          <w:tcPr>
            <w:tcW w:w="3402" w:type="dxa"/>
            <w:shd w:val="clear" w:color="auto" w:fill="DAEEF3"/>
          </w:tcPr>
          <w:p w:rsidR="00666427" w:rsidRPr="00C27075" w:rsidRDefault="00666427" w:rsidP="00E53D9E">
            <w:pPr>
              <w:widowControl w:val="0"/>
              <w:jc w:val="center"/>
              <w:rPr>
                <w:b/>
                <w:sz w:val="12"/>
                <w:szCs w:val="16"/>
              </w:rPr>
            </w:pPr>
            <w:r w:rsidRPr="00C27075">
              <w:rPr>
                <w:b/>
                <w:sz w:val="12"/>
                <w:szCs w:val="16"/>
              </w:rPr>
              <w:t>Сопутствующие породы</w:t>
            </w:r>
          </w:p>
        </w:tc>
        <w:tc>
          <w:tcPr>
            <w:tcW w:w="3544" w:type="dxa"/>
            <w:shd w:val="clear" w:color="auto" w:fill="DAEEF3"/>
          </w:tcPr>
          <w:p w:rsidR="00666427" w:rsidRPr="00C27075" w:rsidRDefault="00666427" w:rsidP="00E53D9E">
            <w:pPr>
              <w:widowControl w:val="0"/>
              <w:jc w:val="center"/>
              <w:rPr>
                <w:b/>
                <w:sz w:val="12"/>
                <w:szCs w:val="16"/>
              </w:rPr>
            </w:pPr>
            <w:r w:rsidRPr="00C27075">
              <w:rPr>
                <w:b/>
                <w:sz w:val="12"/>
                <w:szCs w:val="16"/>
              </w:rPr>
              <w:t>Кустарники</w:t>
            </w:r>
          </w:p>
        </w:tc>
      </w:tr>
      <w:tr w:rsidR="00666427" w:rsidRPr="00C27075" w:rsidTr="00E53D9E">
        <w:trPr>
          <w:trHeight w:val="230"/>
        </w:trPr>
        <w:tc>
          <w:tcPr>
            <w:tcW w:w="3095" w:type="dxa"/>
          </w:tcPr>
          <w:p w:rsidR="00666427" w:rsidRPr="00C27075" w:rsidRDefault="00666427" w:rsidP="00E53D9E">
            <w:pPr>
              <w:widowControl w:val="0"/>
              <w:snapToGrid w:val="0"/>
              <w:rPr>
                <w:sz w:val="12"/>
                <w:szCs w:val="16"/>
              </w:rPr>
            </w:pPr>
            <w:r w:rsidRPr="00C27075">
              <w:rPr>
                <w:sz w:val="12"/>
                <w:szCs w:val="16"/>
              </w:rPr>
              <w:t xml:space="preserve">Дуб черешчатый, вяз, </w:t>
            </w:r>
          </w:p>
          <w:p w:rsidR="00666427" w:rsidRPr="00C27075" w:rsidRDefault="00666427" w:rsidP="00E53D9E">
            <w:pPr>
              <w:widowControl w:val="0"/>
              <w:rPr>
                <w:sz w:val="12"/>
                <w:szCs w:val="16"/>
              </w:rPr>
            </w:pPr>
            <w:r w:rsidRPr="00C27075">
              <w:rPr>
                <w:sz w:val="12"/>
                <w:szCs w:val="16"/>
              </w:rPr>
              <w:t>ясень обыкновенный,</w:t>
            </w:r>
          </w:p>
          <w:p w:rsidR="00666427" w:rsidRPr="00C27075" w:rsidRDefault="00666427" w:rsidP="00E53D9E">
            <w:pPr>
              <w:widowControl w:val="0"/>
              <w:rPr>
                <w:sz w:val="12"/>
                <w:szCs w:val="16"/>
              </w:rPr>
            </w:pPr>
            <w:r w:rsidRPr="00C27075">
              <w:rPr>
                <w:sz w:val="12"/>
                <w:szCs w:val="16"/>
              </w:rPr>
              <w:lastRenderedPageBreak/>
              <w:t xml:space="preserve">акация белая, гледичия, тополь черный, </w:t>
            </w:r>
          </w:p>
          <w:p w:rsidR="00666427" w:rsidRPr="00C27075" w:rsidRDefault="00666427" w:rsidP="00E53D9E">
            <w:pPr>
              <w:widowControl w:val="0"/>
              <w:rPr>
                <w:sz w:val="12"/>
                <w:szCs w:val="16"/>
              </w:rPr>
            </w:pPr>
            <w:r w:rsidRPr="00C27075">
              <w:rPr>
                <w:sz w:val="12"/>
                <w:szCs w:val="16"/>
              </w:rPr>
              <w:t xml:space="preserve">тополь бальзамический; </w:t>
            </w:r>
          </w:p>
          <w:p w:rsidR="00666427" w:rsidRPr="00C27075" w:rsidRDefault="00666427" w:rsidP="00E53D9E">
            <w:pPr>
              <w:widowControl w:val="0"/>
              <w:rPr>
                <w:sz w:val="12"/>
                <w:szCs w:val="16"/>
              </w:rPr>
            </w:pPr>
            <w:r w:rsidRPr="00C27075">
              <w:rPr>
                <w:sz w:val="12"/>
                <w:szCs w:val="16"/>
              </w:rPr>
              <w:t>на мелах – сосна меловая, вяз приземистый.</w:t>
            </w:r>
          </w:p>
        </w:tc>
        <w:tc>
          <w:tcPr>
            <w:tcW w:w="3402" w:type="dxa"/>
          </w:tcPr>
          <w:p w:rsidR="00666427" w:rsidRPr="00C27075" w:rsidRDefault="00666427" w:rsidP="00E53D9E">
            <w:pPr>
              <w:widowControl w:val="0"/>
              <w:snapToGrid w:val="0"/>
              <w:rPr>
                <w:sz w:val="12"/>
                <w:szCs w:val="16"/>
              </w:rPr>
            </w:pPr>
            <w:r w:rsidRPr="00C27075">
              <w:rPr>
                <w:sz w:val="12"/>
                <w:szCs w:val="16"/>
              </w:rPr>
              <w:lastRenderedPageBreak/>
              <w:t xml:space="preserve">Груша лесная, </w:t>
            </w:r>
          </w:p>
          <w:p w:rsidR="00666427" w:rsidRPr="00C27075" w:rsidRDefault="00666427" w:rsidP="00E53D9E">
            <w:pPr>
              <w:widowControl w:val="0"/>
              <w:rPr>
                <w:sz w:val="12"/>
                <w:szCs w:val="16"/>
              </w:rPr>
            </w:pPr>
            <w:r w:rsidRPr="00C27075">
              <w:rPr>
                <w:sz w:val="12"/>
                <w:szCs w:val="16"/>
              </w:rPr>
              <w:t xml:space="preserve">клен остролистный, </w:t>
            </w:r>
          </w:p>
          <w:p w:rsidR="00666427" w:rsidRPr="00C27075" w:rsidRDefault="00666427" w:rsidP="00E53D9E">
            <w:pPr>
              <w:widowControl w:val="0"/>
              <w:rPr>
                <w:sz w:val="12"/>
                <w:szCs w:val="16"/>
              </w:rPr>
            </w:pPr>
            <w:r w:rsidRPr="00C27075">
              <w:rPr>
                <w:sz w:val="12"/>
                <w:szCs w:val="16"/>
              </w:rPr>
              <w:lastRenderedPageBreak/>
              <w:t xml:space="preserve">клен полевой, </w:t>
            </w:r>
          </w:p>
          <w:p w:rsidR="00666427" w:rsidRPr="00C27075" w:rsidRDefault="00666427" w:rsidP="00E53D9E">
            <w:pPr>
              <w:widowControl w:val="0"/>
              <w:rPr>
                <w:sz w:val="12"/>
                <w:szCs w:val="16"/>
              </w:rPr>
            </w:pPr>
            <w:r w:rsidRPr="00C27075">
              <w:rPr>
                <w:sz w:val="12"/>
                <w:szCs w:val="16"/>
              </w:rPr>
              <w:t xml:space="preserve">рябина шведская, </w:t>
            </w:r>
          </w:p>
          <w:p w:rsidR="00666427" w:rsidRPr="00C27075" w:rsidRDefault="00666427" w:rsidP="00E53D9E">
            <w:pPr>
              <w:widowControl w:val="0"/>
              <w:rPr>
                <w:sz w:val="12"/>
                <w:szCs w:val="16"/>
              </w:rPr>
            </w:pPr>
            <w:r w:rsidRPr="00C27075">
              <w:rPr>
                <w:sz w:val="12"/>
                <w:szCs w:val="16"/>
              </w:rPr>
              <w:t xml:space="preserve">яблоня лесная, </w:t>
            </w:r>
          </w:p>
          <w:p w:rsidR="00666427" w:rsidRPr="00C27075" w:rsidRDefault="00666427" w:rsidP="00E53D9E">
            <w:pPr>
              <w:widowControl w:val="0"/>
              <w:rPr>
                <w:sz w:val="12"/>
                <w:szCs w:val="16"/>
              </w:rPr>
            </w:pPr>
            <w:r w:rsidRPr="00C27075">
              <w:rPr>
                <w:sz w:val="12"/>
                <w:szCs w:val="16"/>
              </w:rPr>
              <w:t>ясень зеленый, орех черный, вяз перистоветвистый, шелковица</w:t>
            </w:r>
          </w:p>
        </w:tc>
        <w:tc>
          <w:tcPr>
            <w:tcW w:w="3544" w:type="dxa"/>
          </w:tcPr>
          <w:p w:rsidR="00666427" w:rsidRPr="00C27075" w:rsidRDefault="00666427" w:rsidP="00E53D9E">
            <w:pPr>
              <w:widowControl w:val="0"/>
              <w:snapToGrid w:val="0"/>
              <w:rPr>
                <w:sz w:val="12"/>
                <w:szCs w:val="16"/>
              </w:rPr>
            </w:pPr>
            <w:r w:rsidRPr="00C27075">
              <w:rPr>
                <w:sz w:val="12"/>
                <w:szCs w:val="16"/>
              </w:rPr>
              <w:lastRenderedPageBreak/>
              <w:t xml:space="preserve">Боярышник, жимолость татарская, лещина, </w:t>
            </w:r>
            <w:r w:rsidRPr="00C27075">
              <w:rPr>
                <w:sz w:val="12"/>
                <w:szCs w:val="16"/>
              </w:rPr>
              <w:lastRenderedPageBreak/>
              <w:t>облепиха, шиповник, калина, клен татарский, рябина черноплодная, смородина золотистая, акация желтая, свидина, можжевельник, вишня степная, терн, ива красная</w:t>
            </w:r>
          </w:p>
        </w:tc>
      </w:tr>
    </w:tbl>
    <w:p w:rsidR="00666427" w:rsidRPr="00BF7ABE" w:rsidRDefault="00666427" w:rsidP="00666427">
      <w:pPr>
        <w:widowControl w:val="0"/>
        <w:jc w:val="both"/>
        <w:rPr>
          <w:sz w:val="16"/>
          <w:szCs w:val="16"/>
        </w:rPr>
      </w:pPr>
    </w:p>
    <w:p w:rsidR="00666427" w:rsidRPr="00BF7ABE" w:rsidRDefault="00666427" w:rsidP="00666427">
      <w:pPr>
        <w:widowControl w:val="0"/>
        <w:jc w:val="both"/>
        <w:rPr>
          <w:sz w:val="16"/>
          <w:szCs w:val="16"/>
        </w:rPr>
      </w:pPr>
      <w:r w:rsidRPr="00BF7ABE">
        <w:rPr>
          <w:sz w:val="16"/>
          <w:szCs w:val="16"/>
        </w:rPr>
        <w:t>Овражно-балочные насаждения создают на берегах балок, откосах оврагов, по их днищам для скрепления грунта от размыва, регулирования снеготаяния, поглощения стока и загрязняющих веществ.</w:t>
      </w:r>
    </w:p>
    <w:p w:rsidR="00666427" w:rsidRPr="00BF7ABE" w:rsidRDefault="00666427" w:rsidP="00666427">
      <w:pPr>
        <w:widowControl w:val="0"/>
        <w:jc w:val="both"/>
        <w:rPr>
          <w:sz w:val="16"/>
          <w:szCs w:val="16"/>
        </w:rPr>
      </w:pPr>
      <w:r w:rsidRPr="00BF7ABE">
        <w:rPr>
          <w:sz w:val="16"/>
          <w:szCs w:val="16"/>
        </w:rPr>
        <w:t>Способы частичной подготовки почвы выбирают с учетом зональных почвенно-грунтовых условий, степени смытости и увлажнения, крутизны и экспозиции оврагов, особенностей микрорельефа и свойств подстилающих грунтов.</w:t>
      </w:r>
    </w:p>
    <w:p w:rsidR="00666427" w:rsidRPr="00BF7ABE" w:rsidRDefault="00666427" w:rsidP="00666427">
      <w:pPr>
        <w:widowControl w:val="0"/>
        <w:rPr>
          <w:sz w:val="16"/>
          <w:szCs w:val="16"/>
        </w:rPr>
      </w:pPr>
    </w:p>
    <w:p w:rsidR="00666427" w:rsidRPr="00BF7ABE" w:rsidRDefault="00666427" w:rsidP="00666427">
      <w:pPr>
        <w:widowControl w:val="0"/>
        <w:outlineLvl w:val="0"/>
        <w:rPr>
          <w:b/>
          <w:sz w:val="16"/>
          <w:szCs w:val="16"/>
        </w:rPr>
      </w:pPr>
      <w:r w:rsidRPr="00BF7ABE">
        <w:rPr>
          <w:b/>
          <w:sz w:val="16"/>
          <w:szCs w:val="16"/>
        </w:rPr>
        <w:t>Отходы производства</w:t>
      </w:r>
    </w:p>
    <w:p w:rsidR="00666427" w:rsidRPr="00BF7ABE" w:rsidRDefault="00666427" w:rsidP="00666427">
      <w:pPr>
        <w:widowControl w:val="0"/>
        <w:jc w:val="both"/>
        <w:rPr>
          <w:sz w:val="16"/>
          <w:szCs w:val="16"/>
        </w:rPr>
      </w:pPr>
      <w:r w:rsidRPr="00BF7ABE">
        <w:rPr>
          <w:sz w:val="16"/>
          <w:szCs w:val="16"/>
        </w:rPr>
        <w:t>По данным Управления по технологическому и экологическому надзору Ростехнадзора по Воронежской области в таблице представлено количество производственных отходов, образующихся за год.</w:t>
      </w:r>
    </w:p>
    <w:p w:rsidR="00666427" w:rsidRPr="00BF7ABE" w:rsidRDefault="00666427" w:rsidP="00666427">
      <w:pPr>
        <w:widowControl w:val="0"/>
        <w:jc w:val="both"/>
        <w:rPr>
          <w:sz w:val="16"/>
          <w:szCs w:val="16"/>
        </w:rPr>
      </w:pPr>
    </w:p>
    <w:tbl>
      <w:tblPr>
        <w:tblW w:w="5000" w:type="pct"/>
        <w:tblInd w:w="-10" w:type="dxa"/>
        <w:tblLayout w:type="fixed"/>
        <w:tblLook w:val="0000"/>
      </w:tblPr>
      <w:tblGrid>
        <w:gridCol w:w="599"/>
        <w:gridCol w:w="2844"/>
        <w:gridCol w:w="1383"/>
      </w:tblGrid>
      <w:tr w:rsidR="00666427" w:rsidRPr="00C27075" w:rsidTr="00E53D9E">
        <w:trPr>
          <w:trHeight w:val="276"/>
        </w:trPr>
        <w:tc>
          <w:tcPr>
            <w:tcW w:w="1059"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w:t>
            </w:r>
          </w:p>
          <w:p w:rsidR="00666427" w:rsidRPr="00C27075" w:rsidRDefault="00666427" w:rsidP="00E53D9E">
            <w:pPr>
              <w:widowControl w:val="0"/>
              <w:jc w:val="center"/>
              <w:rPr>
                <w:b/>
                <w:sz w:val="12"/>
                <w:szCs w:val="16"/>
              </w:rPr>
            </w:pPr>
            <w:r w:rsidRPr="00C27075">
              <w:rPr>
                <w:b/>
                <w:sz w:val="12"/>
                <w:szCs w:val="16"/>
              </w:rPr>
              <w:t>п./п.</w:t>
            </w:r>
          </w:p>
        </w:tc>
        <w:tc>
          <w:tcPr>
            <w:tcW w:w="6147" w:type="dxa"/>
            <w:tcBorders>
              <w:top w:val="single" w:sz="4" w:space="0" w:color="000000"/>
              <w:left w:val="single" w:sz="4" w:space="0" w:color="000000"/>
              <w:bottom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Виды отходов</w:t>
            </w: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6427" w:rsidRPr="00C27075" w:rsidRDefault="00666427" w:rsidP="00E53D9E">
            <w:pPr>
              <w:widowControl w:val="0"/>
              <w:jc w:val="center"/>
              <w:rPr>
                <w:b/>
                <w:sz w:val="12"/>
                <w:szCs w:val="16"/>
              </w:rPr>
            </w:pPr>
            <w:r w:rsidRPr="00C27075">
              <w:rPr>
                <w:b/>
                <w:sz w:val="12"/>
                <w:szCs w:val="16"/>
              </w:rPr>
              <w:t>Образовалось, тонн/год</w:t>
            </w:r>
          </w:p>
        </w:tc>
      </w:tr>
      <w:tr w:rsidR="00666427" w:rsidRPr="00C27075" w:rsidTr="00E53D9E">
        <w:trPr>
          <w:trHeight w:val="276"/>
        </w:trPr>
        <w:tc>
          <w:tcPr>
            <w:tcW w:w="10041" w:type="dxa"/>
            <w:gridSpan w:val="3"/>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ЗАО «Павловскрыбхоз»</w:t>
            </w:r>
          </w:p>
        </w:tc>
      </w:tr>
      <w:tr w:rsidR="00666427" w:rsidRPr="00C27075" w:rsidTr="00E53D9E">
        <w:trPr>
          <w:trHeight w:val="230"/>
        </w:trPr>
        <w:tc>
          <w:tcPr>
            <w:tcW w:w="1059"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1</w:t>
            </w:r>
          </w:p>
        </w:tc>
        <w:tc>
          <w:tcPr>
            <w:tcW w:w="6147"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rPr>
                <w:sz w:val="12"/>
                <w:szCs w:val="16"/>
              </w:rPr>
            </w:pPr>
            <w:r w:rsidRPr="00C27075">
              <w:rPr>
                <w:sz w:val="12"/>
                <w:szCs w:val="16"/>
              </w:rPr>
              <w:t>всего</w:t>
            </w:r>
          </w:p>
        </w:tc>
        <w:tc>
          <w:tcPr>
            <w:tcW w:w="283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4,478</w:t>
            </w:r>
          </w:p>
        </w:tc>
      </w:tr>
      <w:tr w:rsidR="00666427" w:rsidRPr="00C27075" w:rsidTr="00E53D9E">
        <w:trPr>
          <w:trHeight w:val="230"/>
        </w:trPr>
        <w:tc>
          <w:tcPr>
            <w:tcW w:w="1059"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2</w:t>
            </w:r>
          </w:p>
        </w:tc>
        <w:tc>
          <w:tcPr>
            <w:tcW w:w="6147"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rPr>
                <w:sz w:val="12"/>
                <w:szCs w:val="16"/>
              </w:rPr>
            </w:pPr>
            <w:r w:rsidRPr="00C27075">
              <w:rPr>
                <w:sz w:val="12"/>
                <w:szCs w:val="16"/>
                <w:lang w:val="en-US"/>
              </w:rPr>
              <w:t>I</w:t>
            </w:r>
            <w:r w:rsidRPr="00C27075">
              <w:rPr>
                <w:sz w:val="12"/>
                <w:szCs w:val="16"/>
              </w:rPr>
              <w:t xml:space="preserve"> класс опасности (чрезвычайно опасные)</w:t>
            </w:r>
          </w:p>
        </w:tc>
        <w:tc>
          <w:tcPr>
            <w:tcW w:w="283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0,000</w:t>
            </w:r>
          </w:p>
        </w:tc>
      </w:tr>
      <w:tr w:rsidR="00666427" w:rsidRPr="00C27075" w:rsidTr="00E53D9E">
        <w:trPr>
          <w:trHeight w:val="230"/>
        </w:trPr>
        <w:tc>
          <w:tcPr>
            <w:tcW w:w="1059"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3</w:t>
            </w:r>
          </w:p>
        </w:tc>
        <w:tc>
          <w:tcPr>
            <w:tcW w:w="6147"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rPr>
                <w:sz w:val="12"/>
                <w:szCs w:val="16"/>
              </w:rPr>
            </w:pPr>
            <w:r w:rsidRPr="00C27075">
              <w:rPr>
                <w:sz w:val="12"/>
                <w:szCs w:val="16"/>
                <w:lang w:val="en-US"/>
              </w:rPr>
              <w:t>II</w:t>
            </w:r>
            <w:r w:rsidRPr="00C27075">
              <w:rPr>
                <w:sz w:val="12"/>
                <w:szCs w:val="16"/>
              </w:rPr>
              <w:t xml:space="preserve"> класс опасности (высоко опасные)</w:t>
            </w:r>
          </w:p>
        </w:tc>
        <w:tc>
          <w:tcPr>
            <w:tcW w:w="283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0,170</w:t>
            </w:r>
          </w:p>
        </w:tc>
      </w:tr>
      <w:tr w:rsidR="00666427" w:rsidRPr="00C27075" w:rsidTr="00E53D9E">
        <w:trPr>
          <w:trHeight w:val="230"/>
        </w:trPr>
        <w:tc>
          <w:tcPr>
            <w:tcW w:w="1059"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4</w:t>
            </w:r>
          </w:p>
        </w:tc>
        <w:tc>
          <w:tcPr>
            <w:tcW w:w="6147"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rPr>
                <w:sz w:val="12"/>
                <w:szCs w:val="16"/>
              </w:rPr>
            </w:pPr>
            <w:r w:rsidRPr="00C27075">
              <w:rPr>
                <w:sz w:val="12"/>
                <w:szCs w:val="16"/>
                <w:lang w:val="en-US"/>
              </w:rPr>
              <w:t>III</w:t>
            </w:r>
            <w:r w:rsidRPr="00C27075">
              <w:rPr>
                <w:sz w:val="12"/>
                <w:szCs w:val="16"/>
              </w:rPr>
              <w:t xml:space="preserve"> класс опасности (умеренно опасные)</w:t>
            </w:r>
          </w:p>
        </w:tc>
        <w:tc>
          <w:tcPr>
            <w:tcW w:w="283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0,178</w:t>
            </w:r>
          </w:p>
        </w:tc>
      </w:tr>
      <w:tr w:rsidR="00666427" w:rsidRPr="00C27075" w:rsidTr="00E53D9E">
        <w:trPr>
          <w:trHeight w:val="230"/>
        </w:trPr>
        <w:tc>
          <w:tcPr>
            <w:tcW w:w="1059"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5</w:t>
            </w:r>
          </w:p>
        </w:tc>
        <w:tc>
          <w:tcPr>
            <w:tcW w:w="6147"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rPr>
                <w:sz w:val="12"/>
                <w:szCs w:val="16"/>
              </w:rPr>
            </w:pPr>
            <w:r w:rsidRPr="00C27075">
              <w:rPr>
                <w:sz w:val="12"/>
                <w:szCs w:val="16"/>
                <w:lang w:val="en-US"/>
              </w:rPr>
              <w:t>IV</w:t>
            </w:r>
            <w:r w:rsidRPr="00C27075">
              <w:rPr>
                <w:sz w:val="12"/>
                <w:szCs w:val="16"/>
              </w:rPr>
              <w:t xml:space="preserve"> класс опасности (малоопасные опасные)</w:t>
            </w:r>
          </w:p>
        </w:tc>
        <w:tc>
          <w:tcPr>
            <w:tcW w:w="283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4,130</w:t>
            </w:r>
          </w:p>
        </w:tc>
      </w:tr>
      <w:tr w:rsidR="00666427" w:rsidRPr="00C27075" w:rsidTr="00E53D9E">
        <w:trPr>
          <w:trHeight w:val="230"/>
        </w:trPr>
        <w:tc>
          <w:tcPr>
            <w:tcW w:w="1059"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6</w:t>
            </w:r>
          </w:p>
        </w:tc>
        <w:tc>
          <w:tcPr>
            <w:tcW w:w="6147" w:type="dxa"/>
            <w:tcBorders>
              <w:top w:val="single" w:sz="4" w:space="0" w:color="000000"/>
              <w:left w:val="single" w:sz="4" w:space="0" w:color="000000"/>
              <w:bottom w:val="single" w:sz="4" w:space="0" w:color="000000"/>
            </w:tcBorders>
          </w:tcPr>
          <w:p w:rsidR="00666427" w:rsidRPr="00C27075" w:rsidRDefault="00666427" w:rsidP="00E53D9E">
            <w:pPr>
              <w:widowControl w:val="0"/>
              <w:snapToGrid w:val="0"/>
              <w:rPr>
                <w:sz w:val="12"/>
                <w:szCs w:val="16"/>
              </w:rPr>
            </w:pPr>
            <w:r w:rsidRPr="00C27075">
              <w:rPr>
                <w:sz w:val="12"/>
                <w:szCs w:val="16"/>
                <w:lang w:val="en-US"/>
              </w:rPr>
              <w:t>V</w:t>
            </w:r>
            <w:r w:rsidRPr="00C27075">
              <w:rPr>
                <w:sz w:val="12"/>
                <w:szCs w:val="16"/>
              </w:rPr>
              <w:t xml:space="preserve"> класс опасности (практически неопасные)</w:t>
            </w:r>
          </w:p>
        </w:tc>
        <w:tc>
          <w:tcPr>
            <w:tcW w:w="2835" w:type="dxa"/>
            <w:tcBorders>
              <w:top w:val="single" w:sz="4" w:space="0" w:color="000000"/>
              <w:left w:val="single" w:sz="4" w:space="0" w:color="000000"/>
              <w:bottom w:val="single" w:sz="4" w:space="0" w:color="000000"/>
              <w:right w:val="single" w:sz="4" w:space="0" w:color="000000"/>
            </w:tcBorders>
          </w:tcPr>
          <w:p w:rsidR="00666427" w:rsidRPr="00C27075" w:rsidRDefault="00666427" w:rsidP="00E53D9E">
            <w:pPr>
              <w:widowControl w:val="0"/>
              <w:snapToGrid w:val="0"/>
              <w:jc w:val="center"/>
              <w:rPr>
                <w:sz w:val="12"/>
                <w:szCs w:val="16"/>
              </w:rPr>
            </w:pPr>
            <w:r w:rsidRPr="00C27075">
              <w:rPr>
                <w:sz w:val="12"/>
                <w:szCs w:val="16"/>
              </w:rPr>
              <w:t>0,000</w:t>
            </w:r>
          </w:p>
        </w:tc>
      </w:tr>
    </w:tbl>
    <w:p w:rsidR="00666427" w:rsidRPr="00BF7ABE" w:rsidRDefault="00666427" w:rsidP="00666427">
      <w:pPr>
        <w:widowControl w:val="0"/>
        <w:jc w:val="both"/>
        <w:rPr>
          <w:sz w:val="16"/>
          <w:szCs w:val="16"/>
        </w:rPr>
      </w:pPr>
      <w:r w:rsidRPr="00BF7ABE">
        <w:rPr>
          <w:sz w:val="16"/>
          <w:szCs w:val="16"/>
        </w:rPr>
        <w:t>Основная масса отходов 2 и 3 класса опасности, образующихся на предприятии, представлена нефтеотходами различных производств, нефтешламами, шламами гальванических производств и др. Из этих отходов практически полностью утилизируются только нефтеотходы. Отходы 4 класса опасности представлены органическими отходами рыбоводства.</w:t>
      </w:r>
    </w:p>
    <w:p w:rsidR="00666427" w:rsidRPr="00BF7ABE" w:rsidRDefault="00666427" w:rsidP="00666427">
      <w:pPr>
        <w:widowControl w:val="0"/>
        <w:jc w:val="both"/>
        <w:outlineLvl w:val="0"/>
        <w:rPr>
          <w:b/>
          <w:sz w:val="16"/>
          <w:szCs w:val="16"/>
        </w:rPr>
      </w:pPr>
      <w:r w:rsidRPr="00BF7ABE">
        <w:rPr>
          <w:b/>
          <w:sz w:val="16"/>
          <w:szCs w:val="16"/>
        </w:rPr>
        <w:t>Сельскохозяйственные отходы</w:t>
      </w:r>
    </w:p>
    <w:p w:rsidR="00666427" w:rsidRPr="00BF7ABE" w:rsidRDefault="00666427" w:rsidP="00666427">
      <w:pPr>
        <w:widowControl w:val="0"/>
        <w:jc w:val="both"/>
        <w:rPr>
          <w:sz w:val="16"/>
          <w:szCs w:val="16"/>
        </w:rPr>
      </w:pPr>
      <w:r w:rsidRPr="00BF7ABE">
        <w:rPr>
          <w:sz w:val="16"/>
          <w:szCs w:val="16"/>
        </w:rPr>
        <w:t xml:space="preserve">На территории Гаврильского поселения действуют сельскохозяйственные организации, фермерские хозяйства и личные подсобные хозяйства. </w:t>
      </w:r>
    </w:p>
    <w:p w:rsidR="00666427" w:rsidRPr="00BF7ABE" w:rsidRDefault="00666427" w:rsidP="00666427">
      <w:pPr>
        <w:widowControl w:val="0"/>
        <w:shd w:val="clear" w:color="auto" w:fill="FFFFFF"/>
        <w:jc w:val="both"/>
        <w:rPr>
          <w:sz w:val="16"/>
          <w:szCs w:val="16"/>
        </w:rPr>
      </w:pPr>
      <w:r w:rsidRPr="00BF7ABE">
        <w:rPr>
          <w:sz w:val="16"/>
          <w:szCs w:val="16"/>
        </w:rPr>
        <w:t>Наиболее крупными хозяйствами в поселении являются ОАО «Мир» и ЗАО «Славяне»</w:t>
      </w:r>
    </w:p>
    <w:p w:rsidR="00666427" w:rsidRPr="00BF7ABE" w:rsidRDefault="00666427" w:rsidP="00666427">
      <w:pPr>
        <w:widowControl w:val="0"/>
        <w:shd w:val="clear" w:color="auto" w:fill="FFFFFF"/>
        <w:jc w:val="both"/>
        <w:rPr>
          <w:sz w:val="16"/>
          <w:szCs w:val="16"/>
        </w:rPr>
      </w:pPr>
      <w:r w:rsidRPr="00BF7ABE">
        <w:rPr>
          <w:sz w:val="16"/>
          <w:szCs w:val="16"/>
        </w:rPr>
        <w:t>Рыбоводческий комплекс представляют КФХ «Рыбное», ЗАО «Павловскрыбхоз», ЗАО «Восход».</w:t>
      </w:r>
    </w:p>
    <w:p w:rsidR="00666427" w:rsidRPr="00BF7ABE" w:rsidRDefault="00666427" w:rsidP="00666427">
      <w:pPr>
        <w:widowControl w:val="0"/>
        <w:jc w:val="both"/>
        <w:rPr>
          <w:sz w:val="16"/>
          <w:szCs w:val="16"/>
        </w:rPr>
      </w:pPr>
      <w:r w:rsidRPr="00BF7ABE">
        <w:rPr>
          <w:sz w:val="16"/>
          <w:szCs w:val="16"/>
        </w:rPr>
        <w:t xml:space="preserve">К сельскохозяйственным отходам относят: органические отходы животноводства,  рыбоводства, полеводства и тепличных хозяйств, а также, применяемые в полеводстве удобрения и т.д. </w:t>
      </w:r>
    </w:p>
    <w:p w:rsidR="00666427" w:rsidRPr="00BF7ABE" w:rsidRDefault="00666427" w:rsidP="00666427">
      <w:pPr>
        <w:widowControl w:val="0"/>
        <w:jc w:val="both"/>
        <w:rPr>
          <w:sz w:val="16"/>
          <w:szCs w:val="16"/>
        </w:rPr>
      </w:pPr>
      <w:r w:rsidRPr="00BF7ABE">
        <w:rPr>
          <w:sz w:val="16"/>
          <w:szCs w:val="16"/>
        </w:rPr>
        <w:t>К числу наиболее распространенных и опасных отходов в экологическом отношении относятся отходы, образуемые при содержании животных и птиц, в том числе: помет птичий свежий, навоз от свиней свежий. При их хранении и обработке в ходе биохимических превращений образуются дурно пахнущие газы и такие вредные вещества, как аммиак, амины, нитраты и др. Стоки от навозохранилищ при поступлении в водоемы неизбежно нарушают экологическое равновесие и значительно ухудшают органолептические и химические свойства воды.</w:t>
      </w:r>
    </w:p>
    <w:p w:rsidR="00666427" w:rsidRPr="00BF7ABE" w:rsidRDefault="00666427" w:rsidP="00666427">
      <w:pPr>
        <w:widowControl w:val="0"/>
        <w:jc w:val="both"/>
        <w:rPr>
          <w:sz w:val="16"/>
          <w:szCs w:val="16"/>
        </w:rPr>
      </w:pPr>
      <w:r w:rsidRPr="00BF7ABE">
        <w:rPr>
          <w:sz w:val="16"/>
          <w:szCs w:val="16"/>
        </w:rPr>
        <w:t>Основной используемый способ удаления навоза на сегодня в Гаврильском сельском поселении – возвращение в землю в виде удобрения. Однако при существующих средствах удаления твердых отходов возникает опасность загрязнения почв.</w:t>
      </w:r>
    </w:p>
    <w:p w:rsidR="00666427" w:rsidRPr="00BF7ABE" w:rsidRDefault="00666427" w:rsidP="00666427">
      <w:pPr>
        <w:widowControl w:val="0"/>
        <w:jc w:val="both"/>
        <w:rPr>
          <w:sz w:val="16"/>
          <w:szCs w:val="16"/>
        </w:rPr>
      </w:pPr>
      <w:r w:rsidRPr="00BF7ABE">
        <w:rPr>
          <w:sz w:val="16"/>
          <w:szCs w:val="16"/>
        </w:rPr>
        <w:t>Запрещено сбрасывать навоз на мерзлую землю и снег, чтобы предотвратить последующее смывание навоза талыми водами и попадание его в открытые водоемы. Запрещено также размещать птичий помет вблизи жилищ, санаторно-курортных зон, кемпингов и зон рекреации в летний период.</w:t>
      </w:r>
    </w:p>
    <w:p w:rsidR="00666427" w:rsidRPr="00BF7ABE" w:rsidRDefault="00666427" w:rsidP="00666427">
      <w:pPr>
        <w:widowControl w:val="0"/>
        <w:jc w:val="both"/>
        <w:outlineLvl w:val="0"/>
        <w:rPr>
          <w:b/>
          <w:sz w:val="16"/>
          <w:szCs w:val="16"/>
        </w:rPr>
      </w:pPr>
      <w:r w:rsidRPr="00BF7ABE">
        <w:rPr>
          <w:b/>
          <w:sz w:val="16"/>
          <w:szCs w:val="16"/>
        </w:rPr>
        <w:t>Биологические отходы</w:t>
      </w:r>
    </w:p>
    <w:p w:rsidR="00666427" w:rsidRPr="00BF7ABE" w:rsidRDefault="00666427" w:rsidP="00666427">
      <w:pPr>
        <w:widowControl w:val="0"/>
        <w:jc w:val="both"/>
        <w:rPr>
          <w:sz w:val="16"/>
          <w:szCs w:val="16"/>
        </w:rPr>
      </w:pPr>
      <w:r w:rsidRPr="00BF7ABE">
        <w:rPr>
          <w:sz w:val="16"/>
          <w:szCs w:val="16"/>
        </w:rPr>
        <w:t>В соответствии с «Ветеринарно-санитарными правилами сбора, утилизации и уничтожения биологических отходов», утвержденными Минсельхозпродом Российской Федерации 04 декабря 1995 № 13-7-2/469, биологические отходы подлежат утилизации путем переработки на ветеринарно-санитарных утилизационных заводах (цехах), обеззараживания в биотермических ямах, уничтожения сжиганием или, в исключительных случаях, захоронения в специально отведенных местах.</w:t>
      </w:r>
    </w:p>
    <w:p w:rsidR="00666427" w:rsidRPr="00BF7ABE" w:rsidRDefault="00666427" w:rsidP="00666427">
      <w:pPr>
        <w:widowControl w:val="0"/>
        <w:jc w:val="both"/>
        <w:rPr>
          <w:sz w:val="16"/>
          <w:szCs w:val="16"/>
        </w:rPr>
      </w:pPr>
      <w:r w:rsidRPr="00BF7ABE">
        <w:rPr>
          <w:sz w:val="16"/>
          <w:szCs w:val="16"/>
        </w:rPr>
        <w:t xml:space="preserve">Места, отведённые для захоронения биологических отходов (скотомогильники), должны иметь одну или несколько </w:t>
      </w:r>
      <w:r w:rsidRPr="00BF7ABE">
        <w:rPr>
          <w:sz w:val="16"/>
          <w:szCs w:val="16"/>
        </w:rPr>
        <w:lastRenderedPageBreak/>
        <w:t>биотермических ям. Размещение скотомогильника (биотермических ям) в водоохранной, лесопарковой категорически запрещается.</w:t>
      </w:r>
    </w:p>
    <w:p w:rsidR="00666427" w:rsidRPr="00BF7ABE" w:rsidRDefault="00666427" w:rsidP="00666427">
      <w:pPr>
        <w:widowControl w:val="0"/>
        <w:tabs>
          <w:tab w:val="left" w:pos="1068"/>
          <w:tab w:val="left" w:pos="1098"/>
        </w:tabs>
        <w:jc w:val="both"/>
        <w:rPr>
          <w:sz w:val="16"/>
          <w:szCs w:val="16"/>
        </w:rPr>
      </w:pPr>
      <w:r w:rsidRPr="00BF7ABE">
        <w:rPr>
          <w:sz w:val="16"/>
          <w:szCs w:val="16"/>
        </w:rPr>
        <w:t xml:space="preserve">По данным Управления ветеринарии Воронежской области в Гаврильскоим сельском поселении </w:t>
      </w:r>
      <w:r w:rsidRPr="00BF7ABE">
        <w:rPr>
          <w:color w:val="000000"/>
          <w:sz w:val="16"/>
          <w:szCs w:val="16"/>
        </w:rPr>
        <w:t>скотомогильники отсутствуют.</w:t>
      </w:r>
    </w:p>
    <w:p w:rsidR="00666427" w:rsidRPr="00BF7ABE" w:rsidRDefault="00666427" w:rsidP="00666427">
      <w:pPr>
        <w:widowControl w:val="0"/>
        <w:jc w:val="both"/>
        <w:outlineLvl w:val="0"/>
        <w:rPr>
          <w:rStyle w:val="aff4"/>
          <w:color w:val="000000"/>
          <w:sz w:val="16"/>
          <w:szCs w:val="16"/>
        </w:rPr>
      </w:pPr>
      <w:r w:rsidRPr="00BF7ABE">
        <w:rPr>
          <w:rStyle w:val="aff4"/>
          <w:color w:val="000000"/>
          <w:sz w:val="16"/>
          <w:szCs w:val="16"/>
        </w:rPr>
        <w:t>Транспортные отходы</w:t>
      </w:r>
    </w:p>
    <w:p w:rsidR="00666427" w:rsidRPr="00BF7ABE" w:rsidRDefault="00666427" w:rsidP="00666427">
      <w:pPr>
        <w:widowControl w:val="0"/>
        <w:jc w:val="both"/>
        <w:rPr>
          <w:sz w:val="16"/>
          <w:szCs w:val="16"/>
        </w:rPr>
      </w:pPr>
      <w:r w:rsidRPr="00BF7ABE">
        <w:rPr>
          <w:sz w:val="16"/>
          <w:szCs w:val="16"/>
        </w:rPr>
        <w:t>Транспортными отходами являются:</w:t>
      </w:r>
    </w:p>
    <w:p w:rsidR="00666427" w:rsidRPr="00BF7ABE" w:rsidRDefault="00666427" w:rsidP="008D459A">
      <w:pPr>
        <w:widowControl w:val="0"/>
        <w:numPr>
          <w:ilvl w:val="0"/>
          <w:numId w:val="20"/>
        </w:numPr>
        <w:tabs>
          <w:tab w:val="clear" w:pos="501"/>
          <w:tab w:val="num" w:pos="720"/>
          <w:tab w:val="left" w:pos="5220"/>
        </w:tabs>
        <w:ind w:left="0" w:firstLine="0"/>
        <w:jc w:val="both"/>
        <w:rPr>
          <w:sz w:val="16"/>
          <w:szCs w:val="16"/>
        </w:rPr>
      </w:pPr>
      <w:r w:rsidRPr="00BF7ABE">
        <w:rPr>
          <w:sz w:val="16"/>
          <w:szCs w:val="16"/>
        </w:rPr>
        <w:t>снятые с эксплуатации, механически поврежденные, брошенные и разукомплектованные транспортные средства: кузова легковых, грузовых, специальных автомобилей, автобусов, сельскохозяйственные машины и полуприцепы;</w:t>
      </w:r>
    </w:p>
    <w:p w:rsidR="00666427" w:rsidRPr="00BF7ABE" w:rsidRDefault="00666427" w:rsidP="008D459A">
      <w:pPr>
        <w:widowControl w:val="0"/>
        <w:numPr>
          <w:ilvl w:val="0"/>
          <w:numId w:val="20"/>
        </w:numPr>
        <w:tabs>
          <w:tab w:val="clear" w:pos="501"/>
          <w:tab w:val="num" w:pos="720"/>
          <w:tab w:val="left" w:pos="5940"/>
        </w:tabs>
        <w:ind w:left="0" w:firstLine="0"/>
        <w:jc w:val="both"/>
        <w:rPr>
          <w:sz w:val="16"/>
          <w:szCs w:val="16"/>
        </w:rPr>
      </w:pPr>
      <w:r w:rsidRPr="00BF7ABE">
        <w:rPr>
          <w:sz w:val="16"/>
          <w:szCs w:val="16"/>
        </w:rPr>
        <w:t>не подлежащие к использованию компоненты транспортных средств: двигатели, шины, электрооборудование, включая аккумуляторы и электролиты, подшипники качения, оборудование для технического обслуживания и ремонта транспортных средств, другие агрегаты и узлы;</w:t>
      </w:r>
    </w:p>
    <w:p w:rsidR="00666427" w:rsidRPr="00BF7ABE" w:rsidRDefault="00666427" w:rsidP="008D459A">
      <w:pPr>
        <w:widowControl w:val="0"/>
        <w:numPr>
          <w:ilvl w:val="0"/>
          <w:numId w:val="20"/>
        </w:numPr>
        <w:tabs>
          <w:tab w:val="clear" w:pos="501"/>
          <w:tab w:val="num" w:pos="720"/>
          <w:tab w:val="left" w:pos="5940"/>
        </w:tabs>
        <w:ind w:left="0" w:firstLine="0"/>
        <w:jc w:val="both"/>
        <w:rPr>
          <w:sz w:val="16"/>
          <w:szCs w:val="16"/>
        </w:rPr>
      </w:pPr>
      <w:r w:rsidRPr="00BF7ABE">
        <w:rPr>
          <w:sz w:val="16"/>
          <w:szCs w:val="16"/>
        </w:rPr>
        <w:t>расходуемые в процессе использования транспортных средств и бытовой техники конструкционные и эксплуатационные материалы;</w:t>
      </w:r>
    </w:p>
    <w:p w:rsidR="00666427" w:rsidRPr="00BF7ABE" w:rsidRDefault="00666427" w:rsidP="008D459A">
      <w:pPr>
        <w:widowControl w:val="0"/>
        <w:numPr>
          <w:ilvl w:val="0"/>
          <w:numId w:val="20"/>
        </w:numPr>
        <w:tabs>
          <w:tab w:val="clear" w:pos="501"/>
          <w:tab w:val="num" w:pos="720"/>
          <w:tab w:val="left" w:pos="5940"/>
        </w:tabs>
        <w:ind w:left="0" w:firstLine="0"/>
        <w:jc w:val="both"/>
        <w:rPr>
          <w:sz w:val="16"/>
          <w:szCs w:val="16"/>
        </w:rPr>
      </w:pPr>
      <w:r w:rsidRPr="00BF7ABE">
        <w:rPr>
          <w:sz w:val="16"/>
          <w:szCs w:val="16"/>
        </w:rPr>
        <w:t>отходы эксплуатации и переработки техники, промасленные ветошь и опилки.</w:t>
      </w:r>
    </w:p>
    <w:p w:rsidR="00666427" w:rsidRPr="00BF7ABE" w:rsidRDefault="00666427" w:rsidP="00666427">
      <w:pPr>
        <w:widowControl w:val="0"/>
        <w:tabs>
          <w:tab w:val="left" w:pos="4500"/>
        </w:tabs>
        <w:jc w:val="both"/>
        <w:outlineLvl w:val="0"/>
        <w:rPr>
          <w:b/>
          <w:bCs/>
          <w:sz w:val="16"/>
          <w:szCs w:val="16"/>
        </w:rPr>
      </w:pPr>
      <w:r w:rsidRPr="00BF7ABE">
        <w:rPr>
          <w:b/>
          <w:bCs/>
          <w:sz w:val="16"/>
          <w:szCs w:val="16"/>
        </w:rPr>
        <w:t>Твердые бытовые отходы</w:t>
      </w:r>
    </w:p>
    <w:p w:rsidR="00666427" w:rsidRPr="00BF7ABE" w:rsidRDefault="00666427" w:rsidP="00666427">
      <w:pPr>
        <w:widowControl w:val="0"/>
        <w:jc w:val="both"/>
        <w:rPr>
          <w:sz w:val="16"/>
          <w:szCs w:val="16"/>
        </w:rPr>
      </w:pPr>
      <w:r w:rsidRPr="00BF7ABE">
        <w:rPr>
          <w:sz w:val="16"/>
          <w:szCs w:val="16"/>
        </w:rPr>
        <w:t>В Гаврильском сельском поселении захоронение отходов осуществляется на санкционированной свалке.</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
        <w:gridCol w:w="786"/>
        <w:gridCol w:w="1015"/>
        <w:gridCol w:w="1048"/>
        <w:gridCol w:w="1035"/>
      </w:tblGrid>
      <w:tr w:rsidR="00666427" w:rsidRPr="00C27075" w:rsidTr="00E53D9E">
        <w:tc>
          <w:tcPr>
            <w:tcW w:w="1805" w:type="dxa"/>
            <w:shd w:val="clear" w:color="auto" w:fill="DAEEF3"/>
          </w:tcPr>
          <w:p w:rsidR="00666427" w:rsidRPr="00C27075" w:rsidRDefault="00666427" w:rsidP="00E53D9E">
            <w:pPr>
              <w:widowControl w:val="0"/>
              <w:jc w:val="center"/>
              <w:rPr>
                <w:b/>
                <w:sz w:val="12"/>
                <w:szCs w:val="16"/>
              </w:rPr>
            </w:pPr>
            <w:r w:rsidRPr="00C27075">
              <w:rPr>
                <w:b/>
                <w:sz w:val="12"/>
                <w:szCs w:val="16"/>
              </w:rPr>
              <w:t>Населенный пункт</w:t>
            </w:r>
          </w:p>
        </w:tc>
        <w:tc>
          <w:tcPr>
            <w:tcW w:w="1455" w:type="dxa"/>
            <w:shd w:val="clear" w:color="auto" w:fill="DAEEF3"/>
          </w:tcPr>
          <w:p w:rsidR="00666427" w:rsidRPr="00C27075" w:rsidRDefault="00666427" w:rsidP="00E53D9E">
            <w:pPr>
              <w:widowControl w:val="0"/>
              <w:jc w:val="center"/>
              <w:rPr>
                <w:b/>
                <w:sz w:val="12"/>
                <w:szCs w:val="16"/>
              </w:rPr>
            </w:pPr>
            <w:r w:rsidRPr="00C27075">
              <w:rPr>
                <w:b/>
                <w:sz w:val="12"/>
                <w:szCs w:val="16"/>
              </w:rPr>
              <w:t>Площадь,</w:t>
            </w:r>
          </w:p>
          <w:p w:rsidR="00666427" w:rsidRPr="00C27075" w:rsidRDefault="00666427" w:rsidP="00E53D9E">
            <w:pPr>
              <w:widowControl w:val="0"/>
              <w:jc w:val="center"/>
              <w:rPr>
                <w:b/>
                <w:sz w:val="12"/>
                <w:szCs w:val="16"/>
              </w:rPr>
            </w:pPr>
            <w:r w:rsidRPr="00C27075">
              <w:rPr>
                <w:b/>
                <w:sz w:val="12"/>
                <w:szCs w:val="16"/>
              </w:rPr>
              <w:t>га</w:t>
            </w:r>
          </w:p>
        </w:tc>
        <w:tc>
          <w:tcPr>
            <w:tcW w:w="1842" w:type="dxa"/>
            <w:shd w:val="clear" w:color="auto" w:fill="DAEEF3"/>
          </w:tcPr>
          <w:p w:rsidR="00666427" w:rsidRPr="00C27075" w:rsidRDefault="00666427" w:rsidP="00E53D9E">
            <w:pPr>
              <w:widowControl w:val="0"/>
              <w:jc w:val="center"/>
              <w:rPr>
                <w:b/>
                <w:sz w:val="12"/>
                <w:szCs w:val="16"/>
              </w:rPr>
            </w:pPr>
            <w:r w:rsidRPr="00C27075">
              <w:rPr>
                <w:b/>
                <w:sz w:val="12"/>
                <w:szCs w:val="16"/>
              </w:rPr>
              <w:t>Год начала эксплуатации</w:t>
            </w:r>
          </w:p>
        </w:tc>
        <w:tc>
          <w:tcPr>
            <w:tcW w:w="2553" w:type="dxa"/>
            <w:shd w:val="clear" w:color="auto" w:fill="DAEEF3"/>
          </w:tcPr>
          <w:p w:rsidR="00666427" w:rsidRPr="00C27075" w:rsidRDefault="00666427" w:rsidP="00E53D9E">
            <w:pPr>
              <w:widowControl w:val="0"/>
              <w:jc w:val="center"/>
              <w:rPr>
                <w:b/>
                <w:sz w:val="12"/>
                <w:szCs w:val="16"/>
              </w:rPr>
            </w:pPr>
            <w:r w:rsidRPr="00C27075">
              <w:rPr>
                <w:b/>
                <w:sz w:val="12"/>
                <w:szCs w:val="16"/>
              </w:rPr>
              <w:t>Количество размещенных отходов, т. м3</w:t>
            </w:r>
          </w:p>
        </w:tc>
        <w:tc>
          <w:tcPr>
            <w:tcW w:w="2268" w:type="dxa"/>
            <w:shd w:val="clear" w:color="auto" w:fill="DAEEF3"/>
          </w:tcPr>
          <w:p w:rsidR="00666427" w:rsidRPr="00C27075" w:rsidRDefault="00666427" w:rsidP="00E53D9E">
            <w:pPr>
              <w:widowControl w:val="0"/>
              <w:jc w:val="center"/>
              <w:rPr>
                <w:b/>
                <w:sz w:val="12"/>
                <w:szCs w:val="16"/>
              </w:rPr>
            </w:pPr>
            <w:r w:rsidRPr="00C27075">
              <w:rPr>
                <w:b/>
                <w:sz w:val="12"/>
                <w:szCs w:val="16"/>
              </w:rPr>
              <w:t>Технология эксплуатации</w:t>
            </w:r>
          </w:p>
        </w:tc>
      </w:tr>
      <w:tr w:rsidR="00666427" w:rsidRPr="00C27075" w:rsidTr="00E53D9E">
        <w:tc>
          <w:tcPr>
            <w:tcW w:w="1805" w:type="dxa"/>
          </w:tcPr>
          <w:p w:rsidR="00666427" w:rsidRPr="00C27075" w:rsidRDefault="00666427" w:rsidP="00E53D9E">
            <w:pPr>
              <w:widowControl w:val="0"/>
              <w:jc w:val="both"/>
              <w:rPr>
                <w:sz w:val="12"/>
                <w:szCs w:val="16"/>
              </w:rPr>
            </w:pPr>
            <w:r w:rsidRPr="00C27075">
              <w:rPr>
                <w:color w:val="000000"/>
                <w:sz w:val="12"/>
                <w:szCs w:val="16"/>
              </w:rPr>
              <w:t>село Гаврильск</w:t>
            </w:r>
          </w:p>
        </w:tc>
        <w:tc>
          <w:tcPr>
            <w:tcW w:w="1455" w:type="dxa"/>
          </w:tcPr>
          <w:p w:rsidR="00666427" w:rsidRPr="00C27075" w:rsidRDefault="00666427" w:rsidP="00E53D9E">
            <w:pPr>
              <w:widowControl w:val="0"/>
              <w:jc w:val="center"/>
              <w:rPr>
                <w:sz w:val="12"/>
                <w:szCs w:val="16"/>
              </w:rPr>
            </w:pPr>
            <w:r w:rsidRPr="00C27075">
              <w:rPr>
                <w:sz w:val="12"/>
                <w:szCs w:val="16"/>
              </w:rPr>
              <w:t>2</w:t>
            </w:r>
          </w:p>
        </w:tc>
        <w:tc>
          <w:tcPr>
            <w:tcW w:w="1842" w:type="dxa"/>
          </w:tcPr>
          <w:p w:rsidR="00666427" w:rsidRPr="00C27075" w:rsidRDefault="00666427" w:rsidP="00E53D9E">
            <w:pPr>
              <w:widowControl w:val="0"/>
              <w:jc w:val="center"/>
              <w:rPr>
                <w:sz w:val="12"/>
                <w:szCs w:val="16"/>
              </w:rPr>
            </w:pPr>
            <w:r w:rsidRPr="00C27075">
              <w:rPr>
                <w:rFonts w:eastAsia="Calibri"/>
                <w:color w:val="000000"/>
                <w:sz w:val="12"/>
                <w:szCs w:val="16"/>
              </w:rPr>
              <w:t>1984</w:t>
            </w:r>
          </w:p>
        </w:tc>
        <w:tc>
          <w:tcPr>
            <w:tcW w:w="2553" w:type="dxa"/>
          </w:tcPr>
          <w:p w:rsidR="00666427" w:rsidRPr="00C27075" w:rsidRDefault="00666427" w:rsidP="00E53D9E">
            <w:pPr>
              <w:widowControl w:val="0"/>
              <w:snapToGrid w:val="0"/>
              <w:jc w:val="center"/>
              <w:rPr>
                <w:rFonts w:eastAsia="Calibri"/>
                <w:color w:val="000000"/>
                <w:sz w:val="12"/>
                <w:szCs w:val="16"/>
              </w:rPr>
            </w:pPr>
            <w:r w:rsidRPr="00C27075">
              <w:rPr>
                <w:rFonts w:eastAsia="Calibri"/>
                <w:color w:val="000000"/>
                <w:sz w:val="12"/>
                <w:szCs w:val="16"/>
              </w:rPr>
              <w:t>накоплено 15 тонн; мощность 0,45 т/год;</w:t>
            </w:r>
          </w:p>
          <w:p w:rsidR="00666427" w:rsidRPr="00C27075" w:rsidRDefault="00666427" w:rsidP="00E53D9E">
            <w:pPr>
              <w:widowControl w:val="0"/>
              <w:jc w:val="both"/>
              <w:rPr>
                <w:sz w:val="12"/>
                <w:szCs w:val="16"/>
              </w:rPr>
            </w:pPr>
            <w:r w:rsidRPr="00C27075">
              <w:rPr>
                <w:color w:val="000000"/>
                <w:sz w:val="12"/>
                <w:szCs w:val="16"/>
              </w:rPr>
              <w:t>вместимость 1,5т.</w:t>
            </w:r>
            <w:r w:rsidRPr="00C27075">
              <w:rPr>
                <w:bCs/>
                <w:color w:val="000000"/>
                <w:sz w:val="12"/>
                <w:szCs w:val="16"/>
              </w:rPr>
              <w:t xml:space="preserve"> м</w:t>
            </w:r>
            <w:r w:rsidRPr="00C27075">
              <w:rPr>
                <w:rFonts w:eastAsia="Calibri"/>
                <w:bCs/>
                <w:kern w:val="20"/>
                <w:sz w:val="12"/>
                <w:szCs w:val="16"/>
                <w:vertAlign w:val="superscript"/>
              </w:rPr>
              <w:t>3</w:t>
            </w:r>
          </w:p>
        </w:tc>
        <w:tc>
          <w:tcPr>
            <w:tcW w:w="2268" w:type="dxa"/>
          </w:tcPr>
          <w:p w:rsidR="00666427" w:rsidRPr="00C27075" w:rsidRDefault="00666427" w:rsidP="00E53D9E">
            <w:pPr>
              <w:widowControl w:val="0"/>
              <w:snapToGrid w:val="0"/>
              <w:rPr>
                <w:color w:val="000000"/>
                <w:sz w:val="12"/>
                <w:szCs w:val="16"/>
              </w:rPr>
            </w:pPr>
            <w:r w:rsidRPr="00C27075">
              <w:rPr>
                <w:color w:val="000000"/>
                <w:sz w:val="12"/>
                <w:szCs w:val="16"/>
              </w:rPr>
              <w:t>обваловка,</w:t>
            </w:r>
          </w:p>
          <w:p w:rsidR="00666427" w:rsidRPr="00C27075" w:rsidRDefault="00666427" w:rsidP="00E53D9E">
            <w:pPr>
              <w:widowControl w:val="0"/>
              <w:rPr>
                <w:sz w:val="12"/>
                <w:szCs w:val="16"/>
              </w:rPr>
            </w:pPr>
            <w:r w:rsidRPr="00C27075">
              <w:rPr>
                <w:color w:val="000000"/>
                <w:sz w:val="12"/>
                <w:szCs w:val="16"/>
              </w:rPr>
              <w:t xml:space="preserve"> послойная пересыпка грунтом</w:t>
            </w:r>
          </w:p>
        </w:tc>
      </w:tr>
    </w:tbl>
    <w:p w:rsidR="00666427" w:rsidRPr="00BF7ABE" w:rsidRDefault="00666427" w:rsidP="00666427">
      <w:pPr>
        <w:widowControl w:val="0"/>
        <w:jc w:val="both"/>
        <w:rPr>
          <w:sz w:val="16"/>
          <w:szCs w:val="16"/>
        </w:rPr>
      </w:pPr>
      <w:r w:rsidRPr="00BF7ABE">
        <w:rPr>
          <w:sz w:val="16"/>
          <w:szCs w:val="16"/>
        </w:rPr>
        <w:t>Свалки оказывают негативное влияние в первую очередь на подземные воды и почвы, а также на воздушный бассейн.</w:t>
      </w:r>
    </w:p>
    <w:p w:rsidR="00666427" w:rsidRPr="00BF7ABE" w:rsidRDefault="00666427" w:rsidP="00666427">
      <w:pPr>
        <w:widowControl w:val="0"/>
        <w:jc w:val="both"/>
        <w:rPr>
          <w:sz w:val="16"/>
          <w:szCs w:val="16"/>
        </w:rPr>
      </w:pPr>
      <w:r w:rsidRPr="00BF7ABE">
        <w:rPr>
          <w:sz w:val="16"/>
          <w:szCs w:val="16"/>
        </w:rPr>
        <w:t>Необходимо осуществлять постоянный контроль за состоянием почво-грунтов непосредственно на территориях санкционированной свалки, а также прилегающих к ней территории, с целью выявления и предотвращения загрязнения окружающей среды.</w:t>
      </w:r>
    </w:p>
    <w:p w:rsidR="00666427" w:rsidRPr="00BF7ABE" w:rsidRDefault="00666427" w:rsidP="00666427">
      <w:pPr>
        <w:widowControl w:val="0"/>
        <w:shd w:val="clear" w:color="auto" w:fill="FFFFFF"/>
        <w:autoSpaceDE w:val="0"/>
        <w:jc w:val="both"/>
        <w:outlineLvl w:val="0"/>
        <w:rPr>
          <w:b/>
          <w:sz w:val="16"/>
          <w:szCs w:val="16"/>
        </w:rPr>
      </w:pPr>
      <w:r w:rsidRPr="00BF7ABE">
        <w:rPr>
          <w:color w:val="000000"/>
          <w:sz w:val="16"/>
          <w:szCs w:val="16"/>
        </w:rPr>
        <w:tab/>
      </w:r>
      <w:r w:rsidRPr="00BF7ABE">
        <w:rPr>
          <w:b/>
          <w:sz w:val="16"/>
          <w:szCs w:val="16"/>
        </w:rPr>
        <w:t>Выводы:</w:t>
      </w:r>
    </w:p>
    <w:p w:rsidR="00666427" w:rsidRPr="00BF7ABE" w:rsidRDefault="00666427" w:rsidP="008D459A">
      <w:pPr>
        <w:widowControl w:val="0"/>
        <w:numPr>
          <w:ilvl w:val="0"/>
          <w:numId w:val="50"/>
        </w:numPr>
        <w:ind w:left="0" w:firstLine="0"/>
        <w:rPr>
          <w:sz w:val="16"/>
          <w:szCs w:val="16"/>
        </w:rPr>
      </w:pPr>
      <w:r w:rsidRPr="00BF7ABE">
        <w:rPr>
          <w:sz w:val="16"/>
          <w:szCs w:val="16"/>
        </w:rPr>
        <w:t>основным источником химического загрязнения почвы является деятельность человека;</w:t>
      </w:r>
    </w:p>
    <w:p w:rsidR="00666427" w:rsidRPr="00BF7ABE" w:rsidRDefault="00666427" w:rsidP="008D459A">
      <w:pPr>
        <w:widowControl w:val="0"/>
        <w:numPr>
          <w:ilvl w:val="0"/>
          <w:numId w:val="50"/>
        </w:numPr>
        <w:ind w:left="0" w:firstLine="0"/>
        <w:jc w:val="both"/>
        <w:rPr>
          <w:sz w:val="16"/>
          <w:szCs w:val="16"/>
        </w:rPr>
      </w:pPr>
      <w:r w:rsidRPr="00BF7ABE">
        <w:rPr>
          <w:sz w:val="16"/>
          <w:szCs w:val="16"/>
        </w:rPr>
        <w:t>значительный вклад в химическое загрязнение почвы токсичными веществами (тяжелыми металлами) вносит автотранспорт;</w:t>
      </w:r>
    </w:p>
    <w:p w:rsidR="00666427" w:rsidRPr="00BF7ABE" w:rsidRDefault="00666427" w:rsidP="008D459A">
      <w:pPr>
        <w:widowControl w:val="0"/>
        <w:numPr>
          <w:ilvl w:val="0"/>
          <w:numId w:val="50"/>
        </w:numPr>
        <w:ind w:left="0" w:firstLine="0"/>
        <w:jc w:val="both"/>
        <w:rPr>
          <w:sz w:val="16"/>
          <w:szCs w:val="16"/>
        </w:rPr>
      </w:pPr>
      <w:r w:rsidRPr="00BF7ABE">
        <w:rPr>
          <w:sz w:val="16"/>
          <w:szCs w:val="16"/>
        </w:rPr>
        <w:t>несоответствие имеющихся мест захоронения и временного хранения отходов санитарно-гигиеническим требованиям приводит к бесконтрольному загрязнению почвы.</w:t>
      </w:r>
    </w:p>
    <w:p w:rsidR="00666427" w:rsidRPr="00BF7ABE" w:rsidRDefault="00666427" w:rsidP="00666427">
      <w:pPr>
        <w:widowControl w:val="0"/>
        <w:rPr>
          <w:sz w:val="16"/>
          <w:szCs w:val="16"/>
        </w:rPr>
      </w:pPr>
    </w:p>
    <w:p w:rsidR="00666427" w:rsidRPr="00BF7ABE" w:rsidRDefault="00666427" w:rsidP="00666427">
      <w:pPr>
        <w:pStyle w:val="2"/>
        <w:keepNext w:val="0"/>
        <w:widowControl w:val="0"/>
        <w:rPr>
          <w:i/>
        </w:rPr>
      </w:pPr>
      <w:bookmarkStart w:id="92" w:name="_Toc135835519"/>
      <w:r w:rsidRPr="00BF7ABE">
        <w:rPr>
          <w:i/>
        </w:rPr>
        <w:t>4.4 Состояние и формирование природно-экологического каркаса</w:t>
      </w:r>
      <w:bookmarkEnd w:id="92"/>
    </w:p>
    <w:p w:rsidR="00666427" w:rsidRPr="00BF7ABE" w:rsidRDefault="00666427" w:rsidP="00666427">
      <w:pPr>
        <w:widowControl w:val="0"/>
        <w:rPr>
          <w:sz w:val="16"/>
          <w:szCs w:val="16"/>
          <w:highlight w:val="cyan"/>
        </w:rPr>
      </w:pPr>
    </w:p>
    <w:p w:rsidR="00666427" w:rsidRPr="00BF7ABE" w:rsidRDefault="00666427" w:rsidP="00666427">
      <w:pPr>
        <w:widowControl w:val="0"/>
        <w:jc w:val="both"/>
        <w:rPr>
          <w:sz w:val="16"/>
          <w:szCs w:val="16"/>
        </w:rPr>
      </w:pPr>
      <w:r w:rsidRPr="00BF7ABE">
        <w:rPr>
          <w:sz w:val="16"/>
          <w:szCs w:val="16"/>
        </w:rPr>
        <w:t xml:space="preserve">Понятие «природный каркас» включает в себя в первую очередь заповедники, различные заказники, особо охраняемые природные территории (ООПТ) и наиболее ценные рекреационные территории. Природно-экологический каркас территории формируется не только из существующих природоохранных объектов, но из таких специфических комплексов, как естественные растительные сообщества и искусственно созданные насаждения. Все эти объекты составят в совокупности единую систему поддержания экологического баланса территории и сохранения многообразия природно-территориального комплекса. </w:t>
      </w:r>
    </w:p>
    <w:p w:rsidR="00666427" w:rsidRPr="00BF7ABE" w:rsidRDefault="00666427" w:rsidP="00666427">
      <w:pPr>
        <w:widowControl w:val="0"/>
        <w:tabs>
          <w:tab w:val="left" w:pos="360"/>
        </w:tabs>
        <w:jc w:val="both"/>
        <w:rPr>
          <w:sz w:val="16"/>
          <w:szCs w:val="16"/>
        </w:rPr>
      </w:pPr>
      <w:r w:rsidRPr="00BF7ABE">
        <w:rPr>
          <w:sz w:val="16"/>
          <w:szCs w:val="16"/>
        </w:rPr>
        <w:t>Основными элементами природно-экологического каркаса являются:</w:t>
      </w:r>
    </w:p>
    <w:p w:rsidR="00666427" w:rsidRPr="00BF7ABE" w:rsidRDefault="00666427" w:rsidP="008D459A">
      <w:pPr>
        <w:widowControl w:val="0"/>
        <w:numPr>
          <w:ilvl w:val="0"/>
          <w:numId w:val="51"/>
        </w:numPr>
        <w:tabs>
          <w:tab w:val="clear" w:pos="360"/>
          <w:tab w:val="num" w:pos="1069"/>
        </w:tabs>
        <w:ind w:left="0" w:firstLine="0"/>
        <w:jc w:val="both"/>
        <w:rPr>
          <w:sz w:val="16"/>
          <w:szCs w:val="16"/>
        </w:rPr>
      </w:pPr>
      <w:r w:rsidRPr="00BF7ABE">
        <w:rPr>
          <w:sz w:val="16"/>
          <w:szCs w:val="16"/>
        </w:rPr>
        <w:t>транзитные зоны;</w:t>
      </w:r>
    </w:p>
    <w:p w:rsidR="00666427" w:rsidRPr="00BF7ABE" w:rsidRDefault="00666427" w:rsidP="008D459A">
      <w:pPr>
        <w:widowControl w:val="0"/>
        <w:numPr>
          <w:ilvl w:val="0"/>
          <w:numId w:val="51"/>
        </w:numPr>
        <w:tabs>
          <w:tab w:val="clear" w:pos="360"/>
          <w:tab w:val="num" w:pos="1069"/>
        </w:tabs>
        <w:ind w:left="0" w:firstLine="0"/>
        <w:jc w:val="both"/>
        <w:rPr>
          <w:sz w:val="16"/>
          <w:szCs w:val="16"/>
        </w:rPr>
      </w:pPr>
      <w:r w:rsidRPr="00BF7ABE">
        <w:rPr>
          <w:sz w:val="16"/>
          <w:szCs w:val="16"/>
        </w:rPr>
        <w:t>экологические коридоры;</w:t>
      </w:r>
    </w:p>
    <w:p w:rsidR="00666427" w:rsidRPr="00BF7ABE" w:rsidRDefault="00666427" w:rsidP="008D459A">
      <w:pPr>
        <w:widowControl w:val="0"/>
        <w:numPr>
          <w:ilvl w:val="0"/>
          <w:numId w:val="51"/>
        </w:numPr>
        <w:tabs>
          <w:tab w:val="clear" w:pos="360"/>
          <w:tab w:val="num" w:pos="1069"/>
        </w:tabs>
        <w:ind w:left="0" w:firstLine="0"/>
        <w:jc w:val="both"/>
        <w:rPr>
          <w:sz w:val="16"/>
          <w:szCs w:val="16"/>
        </w:rPr>
      </w:pPr>
      <w:r w:rsidRPr="00BF7ABE">
        <w:rPr>
          <w:sz w:val="16"/>
          <w:szCs w:val="16"/>
        </w:rPr>
        <w:t>буферные зоны.</w:t>
      </w:r>
    </w:p>
    <w:p w:rsidR="00666427" w:rsidRPr="00BF7ABE" w:rsidRDefault="00666427" w:rsidP="00666427">
      <w:pPr>
        <w:widowControl w:val="0"/>
        <w:jc w:val="both"/>
        <w:rPr>
          <w:sz w:val="16"/>
          <w:szCs w:val="16"/>
        </w:rPr>
      </w:pPr>
      <w:r w:rsidRPr="00BF7ABE">
        <w:rPr>
          <w:sz w:val="16"/>
          <w:szCs w:val="16"/>
        </w:rPr>
        <w:t xml:space="preserve">Земель лесного фонда и особо охраняемых природных территорий на территории сельского поселения не имеется. </w:t>
      </w:r>
    </w:p>
    <w:p w:rsidR="00666427" w:rsidRPr="00BF7ABE" w:rsidRDefault="00666427" w:rsidP="00666427">
      <w:pPr>
        <w:widowControl w:val="0"/>
        <w:jc w:val="both"/>
        <w:outlineLvl w:val="0"/>
        <w:rPr>
          <w:b/>
          <w:sz w:val="16"/>
          <w:szCs w:val="16"/>
        </w:rPr>
      </w:pPr>
      <w:r w:rsidRPr="00BF7ABE">
        <w:rPr>
          <w:b/>
          <w:sz w:val="16"/>
          <w:szCs w:val="16"/>
        </w:rPr>
        <w:t>Комплекс растительного покрова</w:t>
      </w:r>
    </w:p>
    <w:p w:rsidR="00666427" w:rsidRPr="00BF7ABE" w:rsidRDefault="00666427" w:rsidP="00666427">
      <w:pPr>
        <w:pStyle w:val="afb"/>
        <w:ind w:firstLine="0"/>
        <w:rPr>
          <w:sz w:val="16"/>
          <w:szCs w:val="16"/>
        </w:rPr>
      </w:pPr>
      <w:r w:rsidRPr="00BF7ABE">
        <w:rPr>
          <w:sz w:val="16"/>
          <w:szCs w:val="16"/>
        </w:rPr>
        <w:t xml:space="preserve">Структура растительного покрова территории Гаврильского сельского поселения дифференцируется в зависимости от целевого назначения растительности, ее происхождения, времени образования и состояния. В зависимости от этого на рассматриваемой территории можно выделить следующие основные типы растительности: </w:t>
      </w:r>
    </w:p>
    <w:p w:rsidR="00666427" w:rsidRPr="00BF7ABE" w:rsidRDefault="00666427" w:rsidP="00666427">
      <w:pPr>
        <w:pStyle w:val="afb"/>
        <w:ind w:firstLine="0"/>
        <w:rPr>
          <w:sz w:val="16"/>
          <w:szCs w:val="16"/>
        </w:rPr>
      </w:pPr>
      <w:r w:rsidRPr="00BF7ABE">
        <w:rPr>
          <w:i/>
          <w:sz w:val="16"/>
          <w:szCs w:val="16"/>
        </w:rPr>
        <w:t>Естественные растительные сообщества</w:t>
      </w:r>
      <w:r w:rsidRPr="00BF7ABE">
        <w:rPr>
          <w:sz w:val="16"/>
          <w:szCs w:val="16"/>
        </w:rPr>
        <w:t xml:space="preserve"> – луга.</w:t>
      </w:r>
    </w:p>
    <w:p w:rsidR="00666427" w:rsidRPr="00BF7ABE" w:rsidRDefault="00666427" w:rsidP="00666427">
      <w:pPr>
        <w:pStyle w:val="afb"/>
        <w:ind w:firstLine="0"/>
        <w:rPr>
          <w:sz w:val="16"/>
          <w:szCs w:val="16"/>
        </w:rPr>
      </w:pPr>
      <w:r w:rsidRPr="00BF7ABE">
        <w:rPr>
          <w:i/>
          <w:sz w:val="16"/>
          <w:szCs w:val="16"/>
        </w:rPr>
        <w:t>Искусственно созданные зеленые насаждения</w:t>
      </w:r>
      <w:r w:rsidRPr="00BF7ABE">
        <w:rPr>
          <w:sz w:val="16"/>
          <w:szCs w:val="16"/>
        </w:rPr>
        <w:t>:</w:t>
      </w:r>
    </w:p>
    <w:p w:rsidR="00666427" w:rsidRPr="00BF7ABE" w:rsidRDefault="00666427" w:rsidP="00666427">
      <w:pPr>
        <w:pStyle w:val="afb"/>
        <w:ind w:firstLine="0"/>
        <w:rPr>
          <w:sz w:val="16"/>
          <w:szCs w:val="16"/>
        </w:rPr>
      </w:pPr>
      <w:r w:rsidRPr="00BF7ABE">
        <w:rPr>
          <w:sz w:val="16"/>
          <w:szCs w:val="16"/>
        </w:rPr>
        <w:lastRenderedPageBreak/>
        <w:t>1. посадки в пределах селитебных территорий – озелененные объекты общего пользования, насаждения жилой застройки, участков общественных организаций и учреждений;</w:t>
      </w:r>
    </w:p>
    <w:p w:rsidR="00666427" w:rsidRPr="00BF7ABE" w:rsidRDefault="00666427" w:rsidP="00666427">
      <w:pPr>
        <w:pStyle w:val="afb"/>
        <w:ind w:firstLine="0"/>
        <w:rPr>
          <w:sz w:val="16"/>
          <w:szCs w:val="16"/>
        </w:rPr>
      </w:pPr>
      <w:r w:rsidRPr="00BF7ABE">
        <w:rPr>
          <w:sz w:val="16"/>
          <w:szCs w:val="16"/>
        </w:rPr>
        <w:t>2. защитное озеленение вдоль транспортных магистралей;</w:t>
      </w:r>
    </w:p>
    <w:p w:rsidR="00666427" w:rsidRPr="00BF7ABE" w:rsidRDefault="00666427" w:rsidP="00666427">
      <w:pPr>
        <w:pStyle w:val="afff3"/>
        <w:jc w:val="both"/>
        <w:rPr>
          <w:sz w:val="16"/>
          <w:szCs w:val="16"/>
        </w:rPr>
      </w:pPr>
      <w:r w:rsidRPr="00BF7ABE">
        <w:rPr>
          <w:sz w:val="16"/>
          <w:szCs w:val="16"/>
        </w:rPr>
        <w:t>3. растительность сельскохозяйственных угодий.</w:t>
      </w:r>
    </w:p>
    <w:p w:rsidR="00666427" w:rsidRPr="00BF7ABE" w:rsidRDefault="00666427" w:rsidP="00666427">
      <w:pPr>
        <w:pStyle w:val="afff3"/>
        <w:jc w:val="both"/>
        <w:outlineLvl w:val="0"/>
        <w:rPr>
          <w:b/>
          <w:sz w:val="16"/>
          <w:szCs w:val="16"/>
        </w:rPr>
      </w:pPr>
      <w:r w:rsidRPr="00BF7ABE">
        <w:rPr>
          <w:b/>
          <w:sz w:val="16"/>
          <w:szCs w:val="16"/>
        </w:rPr>
        <w:t>Водоохранные зоны рек и водоемов</w:t>
      </w:r>
    </w:p>
    <w:p w:rsidR="00666427" w:rsidRPr="00BF7ABE" w:rsidRDefault="00666427" w:rsidP="00666427">
      <w:pPr>
        <w:pStyle w:val="321"/>
        <w:suppressAutoHyphens w:val="0"/>
        <w:spacing w:after="0"/>
        <w:jc w:val="both"/>
        <w:rPr>
          <w:color w:val="000000"/>
        </w:rPr>
      </w:pPr>
      <w:r w:rsidRPr="00BF7ABE">
        <w:rPr>
          <w:color w:val="000000"/>
        </w:rPr>
        <w:t xml:space="preserve">В соответствии с Водным кодексом Российской Федерации ширина водоохранных зон (ВЗ)  на реке </w:t>
      </w:r>
      <w:r w:rsidRPr="00BF7ABE">
        <w:t xml:space="preserve">Гаврило </w:t>
      </w:r>
      <w:r w:rsidRPr="00BF7ABE">
        <w:rPr>
          <w:color w:val="000000"/>
        </w:rPr>
        <w:t>составляет</w:t>
      </w:r>
      <w:r w:rsidRPr="00BF7ABE">
        <w:t xml:space="preserve"> </w:t>
      </w:r>
      <w:r w:rsidRPr="00BF7ABE">
        <w:rPr>
          <w:color w:val="000000"/>
        </w:rPr>
        <w:t xml:space="preserve">100 м, на </w:t>
      </w:r>
      <w:r w:rsidRPr="00BF7ABE">
        <w:t>ручье у п. Каменск</w:t>
      </w:r>
      <w:r w:rsidRPr="00BF7ABE">
        <w:rPr>
          <w:color w:val="000000"/>
        </w:rPr>
        <w:t xml:space="preserve">  – 50м.</w:t>
      </w:r>
    </w:p>
    <w:p w:rsidR="00666427" w:rsidRPr="00BF7ABE" w:rsidRDefault="00666427" w:rsidP="00666427">
      <w:pPr>
        <w:widowControl w:val="0"/>
        <w:jc w:val="both"/>
        <w:rPr>
          <w:sz w:val="16"/>
          <w:szCs w:val="16"/>
        </w:rPr>
      </w:pPr>
      <w:r w:rsidRPr="00BF7ABE">
        <w:rPr>
          <w:sz w:val="16"/>
          <w:szCs w:val="16"/>
        </w:rPr>
        <w:t>Водоохранные зоны рек РФ</w:t>
      </w:r>
      <w:r w:rsidRPr="00BF7ABE">
        <w:rPr>
          <w:b/>
          <w:bCs/>
          <w:sz w:val="16"/>
          <w:szCs w:val="16"/>
        </w:rPr>
        <w:t xml:space="preserve"> </w:t>
      </w:r>
      <w:r w:rsidRPr="00BF7ABE">
        <w:rPr>
          <w:sz w:val="16"/>
          <w:szCs w:val="16"/>
        </w:rPr>
        <w:t>относятся к землям</w:t>
      </w:r>
      <w:r w:rsidRPr="00BF7ABE">
        <w:rPr>
          <w:b/>
          <w:bCs/>
          <w:sz w:val="16"/>
          <w:szCs w:val="16"/>
        </w:rPr>
        <w:t xml:space="preserve"> </w:t>
      </w:r>
      <w:r w:rsidRPr="00BF7ABE">
        <w:rPr>
          <w:sz w:val="16"/>
          <w:szCs w:val="16"/>
        </w:rPr>
        <w:t>природоохранного назначения, где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w:t>
      </w:r>
    </w:p>
    <w:p w:rsidR="00666427" w:rsidRPr="00BF7ABE" w:rsidRDefault="00666427" w:rsidP="00666427">
      <w:pPr>
        <w:widowControl w:val="0"/>
        <w:jc w:val="both"/>
        <w:rPr>
          <w:sz w:val="16"/>
          <w:szCs w:val="16"/>
        </w:rPr>
      </w:pPr>
      <w:r w:rsidRPr="00BF7ABE">
        <w:rPr>
          <w:sz w:val="16"/>
          <w:szCs w:val="16"/>
        </w:rPr>
        <w:t>Кроме того, соблюдение режима данных зон необходимо в целях охраны рек и водоемов как территорий, выполняющих транзитные и защитные функции, а также как  источников питьевого и хозяйственно-бытового водоснабжения.</w:t>
      </w:r>
    </w:p>
    <w:p w:rsidR="00666427" w:rsidRPr="00BF7ABE" w:rsidRDefault="00666427" w:rsidP="00666427">
      <w:pPr>
        <w:widowControl w:val="0"/>
        <w:jc w:val="both"/>
        <w:rPr>
          <w:sz w:val="16"/>
          <w:szCs w:val="16"/>
        </w:rPr>
      </w:pPr>
    </w:p>
    <w:p w:rsidR="00666427" w:rsidRPr="00BF7ABE" w:rsidRDefault="00666427" w:rsidP="00666427">
      <w:pPr>
        <w:widowControl w:val="0"/>
        <w:jc w:val="center"/>
        <w:outlineLvl w:val="0"/>
        <w:rPr>
          <w:b/>
          <w:sz w:val="16"/>
          <w:szCs w:val="16"/>
        </w:rPr>
      </w:pPr>
      <w:r w:rsidRPr="00BF7ABE">
        <w:rPr>
          <w:b/>
          <w:sz w:val="16"/>
          <w:szCs w:val="16"/>
        </w:rPr>
        <w:t>Экологическая оценка ландшафтов</w:t>
      </w:r>
    </w:p>
    <w:p w:rsidR="00666427" w:rsidRPr="00BF7ABE" w:rsidRDefault="00666427" w:rsidP="00666427">
      <w:pPr>
        <w:widowControl w:val="0"/>
        <w:jc w:val="both"/>
        <w:rPr>
          <w:sz w:val="16"/>
          <w:szCs w:val="16"/>
        </w:rPr>
      </w:pPr>
      <w:r w:rsidRPr="00BF7ABE">
        <w:rPr>
          <w:sz w:val="16"/>
          <w:szCs w:val="16"/>
        </w:rPr>
        <w:t>На территории поселения преобладают открытые полевостепные пространства. Особенно важно усиление ландшафтного разнообразия путем создания мелкоконтурной сети охраняемых ландшафтов, способных усилить устойчивость освоенных территорий.</w:t>
      </w:r>
    </w:p>
    <w:p w:rsidR="00666427" w:rsidRPr="00BF7ABE" w:rsidRDefault="00666427" w:rsidP="00666427">
      <w:pPr>
        <w:widowControl w:val="0"/>
        <w:jc w:val="both"/>
        <w:rPr>
          <w:sz w:val="16"/>
          <w:szCs w:val="16"/>
        </w:rPr>
      </w:pPr>
      <w:r w:rsidRPr="00BF7ABE">
        <w:rPr>
          <w:sz w:val="16"/>
          <w:szCs w:val="16"/>
        </w:rPr>
        <w:t>Сущность ландшафтного подхода заключается в том, что деятельность человека осуществляется с высокой степенью адаптации к природным условиям территории.       Сущность экологического подхода состоит в том, что ресурсы используются с восстановлением и сохранением равновесия в ландшафтных экосистемах и созданием условий для воспроизводства и саморегулирования ресурсов.</w:t>
      </w:r>
    </w:p>
    <w:p w:rsidR="00666427" w:rsidRPr="00BF7ABE" w:rsidRDefault="00666427" w:rsidP="00666427">
      <w:pPr>
        <w:widowControl w:val="0"/>
        <w:jc w:val="both"/>
        <w:outlineLvl w:val="0"/>
        <w:rPr>
          <w:b/>
          <w:i/>
          <w:sz w:val="16"/>
          <w:szCs w:val="16"/>
        </w:rPr>
      </w:pPr>
      <w:r w:rsidRPr="00BF7ABE">
        <w:rPr>
          <w:b/>
          <w:i/>
          <w:sz w:val="16"/>
          <w:szCs w:val="16"/>
        </w:rPr>
        <w:t>Ландшафтно-экологическая оптимизация ландшафта</w:t>
      </w:r>
    </w:p>
    <w:p w:rsidR="00666427" w:rsidRPr="00BF7ABE" w:rsidRDefault="00666427" w:rsidP="00666427">
      <w:pPr>
        <w:widowControl w:val="0"/>
        <w:jc w:val="both"/>
        <w:rPr>
          <w:sz w:val="16"/>
          <w:szCs w:val="16"/>
        </w:rPr>
      </w:pPr>
      <w:r w:rsidRPr="00BF7ABE">
        <w:rPr>
          <w:sz w:val="16"/>
          <w:szCs w:val="16"/>
        </w:rPr>
        <w:t>Ландшафтно-экологическая оптимизация должна сопровождаться стабилизацией природно-ресурсного потенциала ПТК на преобразуемой территории, модернизацией структуры физико-географических компонентов, что улучшит условия окружающей среды и как следствие повысит комфортность жизни и деятельность населения (В.Б.Михно,1995г.).</w:t>
      </w:r>
    </w:p>
    <w:p w:rsidR="00666427" w:rsidRPr="00BF7ABE" w:rsidRDefault="00666427" w:rsidP="00666427">
      <w:pPr>
        <w:widowControl w:val="0"/>
        <w:jc w:val="center"/>
        <w:outlineLvl w:val="0"/>
        <w:rPr>
          <w:sz w:val="16"/>
          <w:szCs w:val="16"/>
        </w:rPr>
      </w:pPr>
      <w:r w:rsidRPr="00BF7ABE">
        <w:rPr>
          <w:sz w:val="16"/>
          <w:szCs w:val="16"/>
        </w:rPr>
        <w:t>Мероприятия по оптимизации ландшафта поселения сводятся к следующему:</w:t>
      </w:r>
    </w:p>
    <w:p w:rsidR="00666427" w:rsidRPr="00BF7ABE" w:rsidRDefault="00666427" w:rsidP="008D459A">
      <w:pPr>
        <w:widowControl w:val="0"/>
        <w:numPr>
          <w:ilvl w:val="0"/>
          <w:numId w:val="41"/>
        </w:numPr>
        <w:tabs>
          <w:tab w:val="clear" w:pos="360"/>
          <w:tab w:val="num" w:pos="1068"/>
        </w:tabs>
        <w:ind w:left="0" w:firstLine="0"/>
        <w:jc w:val="both"/>
        <w:rPr>
          <w:sz w:val="16"/>
          <w:szCs w:val="16"/>
        </w:rPr>
      </w:pPr>
      <w:r w:rsidRPr="00BF7ABE">
        <w:rPr>
          <w:sz w:val="16"/>
          <w:szCs w:val="16"/>
        </w:rPr>
        <w:t>мелиорация грунтов;</w:t>
      </w:r>
    </w:p>
    <w:p w:rsidR="00666427" w:rsidRPr="00BF7ABE" w:rsidRDefault="00666427" w:rsidP="008D459A">
      <w:pPr>
        <w:widowControl w:val="0"/>
        <w:numPr>
          <w:ilvl w:val="0"/>
          <w:numId w:val="41"/>
        </w:numPr>
        <w:tabs>
          <w:tab w:val="clear" w:pos="360"/>
          <w:tab w:val="num" w:pos="1068"/>
        </w:tabs>
        <w:ind w:left="0" w:firstLine="0"/>
        <w:jc w:val="both"/>
        <w:rPr>
          <w:sz w:val="16"/>
          <w:szCs w:val="16"/>
        </w:rPr>
      </w:pPr>
      <w:r w:rsidRPr="00BF7ABE">
        <w:rPr>
          <w:sz w:val="16"/>
          <w:szCs w:val="16"/>
        </w:rPr>
        <w:t>фитомилиорация;</w:t>
      </w:r>
    </w:p>
    <w:p w:rsidR="00666427" w:rsidRPr="00BF7ABE" w:rsidRDefault="00666427" w:rsidP="008D459A">
      <w:pPr>
        <w:widowControl w:val="0"/>
        <w:numPr>
          <w:ilvl w:val="0"/>
          <w:numId w:val="41"/>
        </w:numPr>
        <w:tabs>
          <w:tab w:val="clear" w:pos="360"/>
          <w:tab w:val="num" w:pos="1068"/>
        </w:tabs>
        <w:ind w:left="0" w:firstLine="0"/>
        <w:jc w:val="both"/>
        <w:rPr>
          <w:sz w:val="16"/>
          <w:szCs w:val="16"/>
        </w:rPr>
      </w:pPr>
      <w:r w:rsidRPr="00BF7ABE">
        <w:rPr>
          <w:sz w:val="16"/>
          <w:szCs w:val="16"/>
        </w:rPr>
        <w:t>борьба с эрозионно-оползневыми процессами.</w:t>
      </w:r>
    </w:p>
    <w:p w:rsidR="00666427" w:rsidRPr="00BF7ABE" w:rsidRDefault="00666427" w:rsidP="00666427">
      <w:pPr>
        <w:widowControl w:val="0"/>
        <w:rPr>
          <w:sz w:val="16"/>
          <w:szCs w:val="16"/>
          <w:highlight w:val="cyan"/>
        </w:rPr>
      </w:pPr>
    </w:p>
    <w:p w:rsidR="00666427" w:rsidRPr="00BF7ABE" w:rsidRDefault="00666427" w:rsidP="00666427">
      <w:pPr>
        <w:pStyle w:val="2"/>
        <w:keepNext w:val="0"/>
        <w:widowControl w:val="0"/>
        <w:rPr>
          <w:i/>
        </w:rPr>
      </w:pPr>
      <w:bookmarkStart w:id="93" w:name="_Toc135835520"/>
      <w:r w:rsidRPr="00BF7ABE">
        <w:rPr>
          <w:i/>
        </w:rPr>
        <w:t>4.5 Воздействие неблагоприятных факторов среды обитания на состояние здоровья населения</w:t>
      </w:r>
      <w:bookmarkEnd w:id="93"/>
    </w:p>
    <w:p w:rsidR="00666427" w:rsidRPr="00BF7ABE" w:rsidRDefault="00666427" w:rsidP="00666427">
      <w:pPr>
        <w:widowControl w:val="0"/>
        <w:rPr>
          <w:sz w:val="16"/>
          <w:szCs w:val="16"/>
          <w:highlight w:val="cyan"/>
        </w:rPr>
      </w:pPr>
    </w:p>
    <w:p w:rsidR="00666427" w:rsidRPr="00BF7ABE" w:rsidRDefault="00666427" w:rsidP="00666427">
      <w:pPr>
        <w:pStyle w:val="afb"/>
        <w:ind w:firstLine="0"/>
        <w:rPr>
          <w:sz w:val="16"/>
          <w:szCs w:val="16"/>
        </w:rPr>
      </w:pPr>
      <w:r w:rsidRPr="00BF7ABE">
        <w:rPr>
          <w:sz w:val="16"/>
          <w:szCs w:val="16"/>
        </w:rPr>
        <w:t xml:space="preserve">При проведении социально-гигиенического мониторинга было установлено, что вторичное загрязнение питьевой воды, вносит большой вклада в показатель комплексной антропотехногенной нагрузки. Загрязнение питьевой воды обуславливает риск заболеваемости населения, в том числе вспышек острых кишечных инфекций, болезней сердечно-сосудистой системы, мочеполовой системы, эндокринной системы, нервной системы, костно-мышечной системы. В целях </w:t>
      </w:r>
      <w:r w:rsidRPr="00BF7ABE">
        <w:rPr>
          <w:bCs/>
          <w:sz w:val="16"/>
          <w:szCs w:val="16"/>
        </w:rPr>
        <w:t>обеспечение населения качественной питьевой водой необходимо проведение комплекса мероприятий</w:t>
      </w:r>
      <w:r w:rsidRPr="00BF7ABE">
        <w:rPr>
          <w:sz w:val="16"/>
          <w:szCs w:val="16"/>
        </w:rPr>
        <w:t xml:space="preserve">. </w:t>
      </w:r>
    </w:p>
    <w:p w:rsidR="00666427" w:rsidRPr="00BF7ABE" w:rsidRDefault="00666427" w:rsidP="00666427">
      <w:pPr>
        <w:pStyle w:val="afb"/>
        <w:ind w:firstLine="0"/>
        <w:rPr>
          <w:sz w:val="16"/>
          <w:szCs w:val="16"/>
          <w:highlight w:val="cyan"/>
        </w:rPr>
      </w:pPr>
      <w:r w:rsidRPr="00BF7ABE">
        <w:rPr>
          <w:sz w:val="16"/>
          <w:szCs w:val="16"/>
        </w:rPr>
        <w:t xml:space="preserve">На территории поселения высока вероятность для массового размножения </w:t>
      </w:r>
      <w:r w:rsidRPr="00BF7ABE">
        <w:rPr>
          <w:bCs/>
          <w:sz w:val="16"/>
          <w:szCs w:val="16"/>
        </w:rPr>
        <w:t xml:space="preserve">мышевидных грызунов. </w:t>
      </w:r>
      <w:r w:rsidRPr="00BF7ABE">
        <w:rPr>
          <w:sz w:val="16"/>
          <w:szCs w:val="16"/>
        </w:rPr>
        <w:t>Предпосылками для этого могут послужить благоприятные погодные условия и наличие хорошей кормовой базы. При совпадении этих факторов численность грызунов может сохраняться или нарастать в течение года при условии, что в цикличности популяции наметился подъем. Учитывая изложенное, существует возможность возникновения спорадических случаев заболеваемости среди населения природно-очаговыми зооантропонозами: туляремией, лептоспирозом, ГЛПС,  в 2006-2007 г.г. в с. Гаврильск зарегистрирован природный очаг туляремии.</w:t>
      </w:r>
    </w:p>
    <w:p w:rsidR="00666427" w:rsidRPr="00BF7ABE" w:rsidRDefault="00666427" w:rsidP="00666427">
      <w:pPr>
        <w:pStyle w:val="afb"/>
        <w:ind w:firstLine="0"/>
        <w:rPr>
          <w:sz w:val="16"/>
          <w:szCs w:val="16"/>
          <w:highlight w:val="cyan"/>
        </w:rPr>
      </w:pPr>
    </w:p>
    <w:p w:rsidR="00666427" w:rsidRPr="00BF7ABE" w:rsidRDefault="00666427" w:rsidP="00666427">
      <w:pPr>
        <w:pStyle w:val="2"/>
        <w:keepNext w:val="0"/>
        <w:widowControl w:val="0"/>
        <w:rPr>
          <w:i/>
        </w:rPr>
      </w:pPr>
      <w:bookmarkStart w:id="94" w:name="_Toc135835521"/>
      <w:r w:rsidRPr="00BF7ABE">
        <w:rPr>
          <w:i/>
        </w:rPr>
        <w:lastRenderedPageBreak/>
        <w:t>4.6 Радиационная обстановка</w:t>
      </w:r>
      <w:bookmarkEnd w:id="94"/>
    </w:p>
    <w:p w:rsidR="00666427" w:rsidRPr="00BF7ABE" w:rsidRDefault="00666427" w:rsidP="00666427">
      <w:pPr>
        <w:widowControl w:val="0"/>
        <w:rPr>
          <w:sz w:val="16"/>
          <w:szCs w:val="16"/>
        </w:rPr>
      </w:pPr>
    </w:p>
    <w:p w:rsidR="00666427" w:rsidRPr="00BF7ABE" w:rsidRDefault="00666427" w:rsidP="00666427">
      <w:pPr>
        <w:widowControl w:val="0"/>
        <w:jc w:val="both"/>
        <w:rPr>
          <w:sz w:val="16"/>
          <w:szCs w:val="16"/>
        </w:rPr>
      </w:pPr>
      <w:r w:rsidRPr="00BF7ABE">
        <w:rPr>
          <w:sz w:val="16"/>
          <w:szCs w:val="16"/>
        </w:rPr>
        <w:t xml:space="preserve">Мониторинг за радиационной обстановкой свидетельствует о ее стабильности. </w:t>
      </w:r>
    </w:p>
    <w:p w:rsidR="00666427" w:rsidRPr="00BF7ABE" w:rsidRDefault="00666427" w:rsidP="00666427">
      <w:pPr>
        <w:pStyle w:val="afb"/>
        <w:ind w:firstLine="0"/>
        <w:rPr>
          <w:bCs/>
          <w:sz w:val="16"/>
          <w:szCs w:val="16"/>
        </w:rPr>
      </w:pPr>
      <w:r w:rsidRPr="00BF7ABE">
        <w:rPr>
          <w:bCs/>
          <w:sz w:val="16"/>
          <w:szCs w:val="16"/>
        </w:rPr>
        <w:t>Гамма-фон на территории Гаврильского сельского поселения не превысил естественного уровня.</w:t>
      </w:r>
    </w:p>
    <w:p w:rsidR="00666427" w:rsidRPr="00BF7ABE" w:rsidRDefault="00666427" w:rsidP="00666427">
      <w:pPr>
        <w:widowControl w:val="0"/>
        <w:jc w:val="both"/>
        <w:rPr>
          <w:sz w:val="16"/>
          <w:szCs w:val="16"/>
        </w:rPr>
      </w:pPr>
      <w:r w:rsidRPr="00BF7ABE">
        <w:rPr>
          <w:sz w:val="16"/>
          <w:szCs w:val="16"/>
        </w:rPr>
        <w:t>По результатам исследований воды хозяйственно-питьевого водоснабжения превышения уровней вмешательства по содержанию техногенных радионуклидов зарегистрировано не было.</w:t>
      </w:r>
    </w:p>
    <w:p w:rsidR="00666427" w:rsidRPr="00BF7ABE" w:rsidRDefault="00666427" w:rsidP="00666427">
      <w:pPr>
        <w:widowControl w:val="0"/>
        <w:jc w:val="both"/>
        <w:rPr>
          <w:b/>
          <w:sz w:val="16"/>
          <w:szCs w:val="16"/>
          <w:highlight w:val="cyan"/>
          <w:u w:val="single"/>
        </w:rPr>
      </w:pPr>
    </w:p>
    <w:p w:rsidR="00666427" w:rsidRPr="00BF7ABE" w:rsidRDefault="00666427" w:rsidP="00666427">
      <w:pPr>
        <w:pStyle w:val="2"/>
        <w:keepNext w:val="0"/>
        <w:widowControl w:val="0"/>
        <w:rPr>
          <w:i/>
        </w:rPr>
      </w:pPr>
      <w:bookmarkStart w:id="95" w:name="_Toc135835522"/>
      <w:r w:rsidRPr="00BF7ABE">
        <w:rPr>
          <w:i/>
        </w:rPr>
        <w:t>4.7 Природоохранные мероприятия</w:t>
      </w:r>
      <w:bookmarkEnd w:id="95"/>
    </w:p>
    <w:p w:rsidR="00666427" w:rsidRPr="00BF7ABE" w:rsidRDefault="00666427" w:rsidP="00666427">
      <w:pPr>
        <w:widowControl w:val="0"/>
        <w:jc w:val="center"/>
        <w:rPr>
          <w:b/>
          <w:sz w:val="16"/>
          <w:szCs w:val="16"/>
          <w:highlight w:val="cyan"/>
        </w:rPr>
      </w:pPr>
    </w:p>
    <w:p w:rsidR="00666427" w:rsidRPr="00BF7ABE" w:rsidRDefault="00666427" w:rsidP="00666427">
      <w:pPr>
        <w:widowControl w:val="0"/>
        <w:jc w:val="both"/>
        <w:rPr>
          <w:sz w:val="16"/>
          <w:szCs w:val="16"/>
        </w:rPr>
      </w:pPr>
      <w:r w:rsidRPr="00BF7ABE">
        <w:rPr>
          <w:sz w:val="16"/>
          <w:szCs w:val="16"/>
        </w:rPr>
        <w:t>Анализ оценки воздействия на окружающую среду при реализации генерального плана показал необходимость проведения комплекса следующих природоохранных мероприятий для улучшения состояния окружающей среды.</w:t>
      </w:r>
    </w:p>
    <w:p w:rsidR="00666427" w:rsidRPr="00BF7ABE" w:rsidRDefault="00666427" w:rsidP="00666427">
      <w:pPr>
        <w:pStyle w:val="afb"/>
        <w:ind w:firstLine="0"/>
        <w:rPr>
          <w:sz w:val="16"/>
          <w:szCs w:val="16"/>
        </w:rPr>
      </w:pPr>
      <w:r w:rsidRPr="00BF7ABE">
        <w:rPr>
          <w:b/>
          <w:sz w:val="16"/>
          <w:szCs w:val="16"/>
        </w:rPr>
        <w:t xml:space="preserve">1. </w:t>
      </w:r>
      <w:r w:rsidRPr="00BF7ABE">
        <w:rPr>
          <w:b/>
          <w:i/>
          <w:sz w:val="16"/>
          <w:szCs w:val="16"/>
        </w:rPr>
        <w:t>Атмосферный воздух.</w:t>
      </w:r>
      <w:r w:rsidRPr="00BF7ABE">
        <w:rPr>
          <w:i/>
          <w:sz w:val="16"/>
          <w:szCs w:val="16"/>
        </w:rPr>
        <w:t xml:space="preserve"> </w:t>
      </w:r>
      <w:r w:rsidRPr="00BF7ABE">
        <w:rPr>
          <w:sz w:val="16"/>
          <w:szCs w:val="16"/>
        </w:rPr>
        <w:t>Основными источниками негативного воздействия на состояние атмосферного воздуха будут автодороги Гаврильского сельского поселения.</w:t>
      </w:r>
    </w:p>
    <w:p w:rsidR="00666427" w:rsidRPr="00BF7ABE" w:rsidRDefault="00666427" w:rsidP="00666427">
      <w:pPr>
        <w:widowControl w:val="0"/>
        <w:jc w:val="both"/>
        <w:rPr>
          <w:sz w:val="16"/>
          <w:szCs w:val="16"/>
        </w:rPr>
      </w:pPr>
      <w:r w:rsidRPr="00BF7ABE">
        <w:rPr>
          <w:sz w:val="16"/>
          <w:szCs w:val="16"/>
        </w:rPr>
        <w:t>В целях обеспечения благоприятной экологической обстановки по состоянию атмосферного воздуха, рекомендуются следующие мероприятия:</w:t>
      </w:r>
    </w:p>
    <w:p w:rsidR="00666427" w:rsidRPr="00BF7ABE" w:rsidRDefault="00666427" w:rsidP="00666427">
      <w:pPr>
        <w:widowControl w:val="0"/>
        <w:jc w:val="both"/>
        <w:rPr>
          <w:sz w:val="16"/>
          <w:szCs w:val="16"/>
        </w:rPr>
      </w:pPr>
      <w:r w:rsidRPr="00BF7ABE">
        <w:rPr>
          <w:sz w:val="16"/>
          <w:szCs w:val="16"/>
        </w:rPr>
        <w:t xml:space="preserve">- осуществление перевода автотранспорта на газовое топливо, с применением каталитических фильтров; </w:t>
      </w:r>
    </w:p>
    <w:p w:rsidR="00666427" w:rsidRPr="00BF7ABE" w:rsidRDefault="00666427" w:rsidP="00666427">
      <w:pPr>
        <w:widowControl w:val="0"/>
        <w:tabs>
          <w:tab w:val="left" w:pos="720"/>
        </w:tabs>
        <w:jc w:val="both"/>
        <w:rPr>
          <w:sz w:val="16"/>
          <w:szCs w:val="16"/>
        </w:rPr>
      </w:pPr>
      <w:r w:rsidRPr="00BF7ABE">
        <w:rPr>
          <w:sz w:val="16"/>
          <w:szCs w:val="16"/>
        </w:rPr>
        <w:t xml:space="preserve">- озеленение улиц и санитарно-защитных зон с двухъярусной посадкой зеленых насаждений; </w:t>
      </w:r>
    </w:p>
    <w:p w:rsidR="00666427" w:rsidRPr="00BF7ABE" w:rsidRDefault="00666427" w:rsidP="00666427">
      <w:pPr>
        <w:widowControl w:val="0"/>
        <w:tabs>
          <w:tab w:val="left" w:pos="720"/>
        </w:tabs>
        <w:jc w:val="both"/>
        <w:rPr>
          <w:sz w:val="16"/>
          <w:szCs w:val="16"/>
        </w:rPr>
      </w:pPr>
      <w:r w:rsidRPr="00BF7ABE">
        <w:rPr>
          <w:sz w:val="16"/>
          <w:szCs w:val="16"/>
        </w:rPr>
        <w:t>-   осуществление мониторинга за состоянием атмосферного воздуха в жилой зоне.</w:t>
      </w:r>
    </w:p>
    <w:p w:rsidR="00666427" w:rsidRPr="00BF7ABE" w:rsidRDefault="00666427" w:rsidP="00666427">
      <w:pPr>
        <w:widowControl w:val="0"/>
        <w:tabs>
          <w:tab w:val="left" w:pos="720"/>
        </w:tabs>
        <w:jc w:val="both"/>
        <w:rPr>
          <w:sz w:val="16"/>
          <w:szCs w:val="16"/>
        </w:rPr>
      </w:pPr>
      <w:r w:rsidRPr="00BF7ABE">
        <w:rPr>
          <w:b/>
          <w:sz w:val="16"/>
          <w:szCs w:val="16"/>
        </w:rPr>
        <w:t xml:space="preserve">2.  </w:t>
      </w:r>
      <w:r w:rsidRPr="00BF7ABE">
        <w:rPr>
          <w:b/>
          <w:i/>
          <w:sz w:val="16"/>
          <w:szCs w:val="16"/>
        </w:rPr>
        <w:t>Поверхностные воды.</w:t>
      </w:r>
      <w:r w:rsidRPr="00BF7ABE">
        <w:rPr>
          <w:i/>
          <w:sz w:val="16"/>
          <w:szCs w:val="16"/>
        </w:rPr>
        <w:t xml:space="preserve"> </w:t>
      </w:r>
      <w:r w:rsidRPr="00BF7ABE">
        <w:rPr>
          <w:sz w:val="16"/>
          <w:szCs w:val="16"/>
        </w:rPr>
        <w:t>Основной задачей при реализации Генерального плана в отношении охраны поверхностных вод является предотвращение загрязнения водного бассейна сельского поселения. Рекомендуемыми мероприятиями по охране водных объектов сельского поселения являются:</w:t>
      </w:r>
    </w:p>
    <w:p w:rsidR="00666427" w:rsidRPr="00BF7ABE" w:rsidRDefault="00666427" w:rsidP="00666427">
      <w:pPr>
        <w:widowControl w:val="0"/>
        <w:tabs>
          <w:tab w:val="left" w:pos="720"/>
        </w:tabs>
        <w:jc w:val="both"/>
        <w:rPr>
          <w:rFonts w:eastAsia="Arial Unicode MS"/>
          <w:color w:val="000000"/>
          <w:sz w:val="16"/>
          <w:szCs w:val="16"/>
          <w:lang w:eastAsia="en-US" w:bidi="en-US"/>
        </w:rPr>
      </w:pPr>
      <w:r w:rsidRPr="00BF7ABE">
        <w:rPr>
          <w:sz w:val="16"/>
          <w:szCs w:val="16"/>
        </w:rPr>
        <w:t xml:space="preserve"> -</w:t>
      </w:r>
      <w:r w:rsidRPr="00BF7ABE">
        <w:rPr>
          <w:rFonts w:eastAsia="Arial Unicode MS"/>
          <w:color w:val="000000"/>
          <w:sz w:val="16"/>
          <w:szCs w:val="16"/>
          <w:lang w:eastAsia="en-US" w:bidi="en-US"/>
        </w:rPr>
        <w:t>строительство очистных сооружений;</w:t>
      </w:r>
    </w:p>
    <w:p w:rsidR="00666427" w:rsidRPr="00BF7ABE" w:rsidRDefault="00666427" w:rsidP="00666427">
      <w:pPr>
        <w:widowControl w:val="0"/>
        <w:jc w:val="both"/>
        <w:rPr>
          <w:rFonts w:eastAsia="Arial Unicode MS"/>
          <w:color w:val="000000"/>
          <w:sz w:val="16"/>
          <w:szCs w:val="16"/>
          <w:lang w:eastAsia="en-US" w:bidi="en-US"/>
        </w:rPr>
      </w:pPr>
      <w:r w:rsidRPr="00BF7ABE">
        <w:rPr>
          <w:rFonts w:eastAsia="Arial Unicode MS"/>
          <w:color w:val="000000"/>
          <w:sz w:val="16"/>
          <w:szCs w:val="16"/>
          <w:lang w:eastAsia="en-US" w:bidi="en-US"/>
        </w:rPr>
        <w:t xml:space="preserve">            -организация централизованной системы водоотведения; </w:t>
      </w:r>
    </w:p>
    <w:p w:rsidR="00666427" w:rsidRPr="00BF7ABE" w:rsidRDefault="00666427" w:rsidP="00666427">
      <w:pPr>
        <w:widowControl w:val="0"/>
        <w:tabs>
          <w:tab w:val="left" w:pos="360"/>
          <w:tab w:val="left" w:pos="972"/>
        </w:tabs>
        <w:jc w:val="both"/>
        <w:rPr>
          <w:sz w:val="16"/>
          <w:szCs w:val="16"/>
        </w:rPr>
      </w:pPr>
      <w:r w:rsidRPr="00BF7ABE">
        <w:rPr>
          <w:rFonts w:eastAsia="Arial Unicode MS"/>
          <w:color w:val="000000"/>
          <w:sz w:val="16"/>
          <w:szCs w:val="16"/>
          <w:lang w:eastAsia="en-US" w:bidi="en-US"/>
        </w:rPr>
        <w:t xml:space="preserve">      -</w:t>
      </w:r>
      <w:r w:rsidRPr="00BF7ABE">
        <w:rPr>
          <w:sz w:val="16"/>
          <w:szCs w:val="16"/>
        </w:rPr>
        <w:t>организация системы сбора, отвода и очистки поверхностного стока с территории населенного пункта.</w:t>
      </w:r>
    </w:p>
    <w:p w:rsidR="00666427" w:rsidRPr="00BF7ABE" w:rsidRDefault="00666427" w:rsidP="00666427">
      <w:pPr>
        <w:widowControl w:val="0"/>
        <w:tabs>
          <w:tab w:val="left" w:pos="360"/>
          <w:tab w:val="left" w:pos="972"/>
        </w:tabs>
        <w:jc w:val="both"/>
        <w:rPr>
          <w:rFonts w:eastAsia="Arial Unicode MS"/>
          <w:color w:val="000000"/>
          <w:sz w:val="16"/>
          <w:szCs w:val="16"/>
          <w:lang w:eastAsia="en-US" w:bidi="en-US"/>
        </w:rPr>
      </w:pPr>
      <w:r w:rsidRPr="00BF7ABE">
        <w:rPr>
          <w:rFonts w:eastAsia="Arial Unicode MS"/>
          <w:b/>
          <w:color w:val="000000"/>
          <w:sz w:val="16"/>
          <w:szCs w:val="16"/>
          <w:lang w:eastAsia="en-US" w:bidi="en-US"/>
        </w:rPr>
        <w:t xml:space="preserve">3.   </w:t>
      </w:r>
      <w:r w:rsidRPr="00BF7ABE">
        <w:rPr>
          <w:rFonts w:eastAsia="Arial Unicode MS"/>
          <w:b/>
          <w:i/>
          <w:color w:val="000000"/>
          <w:sz w:val="16"/>
          <w:szCs w:val="16"/>
          <w:lang w:eastAsia="en-US" w:bidi="en-US"/>
        </w:rPr>
        <w:t>Подземные воды.</w:t>
      </w:r>
      <w:r w:rsidRPr="00BF7ABE">
        <w:rPr>
          <w:rFonts w:eastAsia="Arial Unicode MS"/>
          <w:i/>
          <w:color w:val="000000"/>
          <w:sz w:val="16"/>
          <w:szCs w:val="16"/>
          <w:lang w:eastAsia="en-US" w:bidi="en-US"/>
        </w:rPr>
        <w:t xml:space="preserve"> </w:t>
      </w:r>
      <w:r w:rsidRPr="00BF7ABE">
        <w:rPr>
          <w:rFonts w:eastAsia="Arial Unicode MS"/>
          <w:color w:val="000000"/>
          <w:sz w:val="16"/>
          <w:szCs w:val="16"/>
          <w:lang w:eastAsia="en-US" w:bidi="en-US"/>
        </w:rPr>
        <w:t>Основными проблемами в отношении подземных вод при реализации Генерального плана являются: истощение водоносных горизонтов, используемых для хозяйственно-питьевого водоснабжения поселения и загрязнение подземных вод.</w:t>
      </w:r>
    </w:p>
    <w:p w:rsidR="00666427" w:rsidRPr="00BF7ABE" w:rsidRDefault="00666427" w:rsidP="00666427">
      <w:pPr>
        <w:widowControl w:val="0"/>
        <w:tabs>
          <w:tab w:val="left" w:pos="360"/>
          <w:tab w:val="left" w:pos="972"/>
        </w:tabs>
        <w:jc w:val="both"/>
        <w:rPr>
          <w:rFonts w:eastAsia="Arial Unicode MS"/>
          <w:color w:val="000000"/>
          <w:sz w:val="16"/>
          <w:szCs w:val="16"/>
          <w:lang w:eastAsia="en-US" w:bidi="en-US"/>
        </w:rPr>
      </w:pPr>
      <w:r w:rsidRPr="00BF7ABE">
        <w:rPr>
          <w:rFonts w:eastAsia="Arial Unicode MS"/>
          <w:color w:val="000000"/>
          <w:sz w:val="16"/>
          <w:szCs w:val="16"/>
          <w:lang w:eastAsia="en-US" w:bidi="en-US"/>
        </w:rPr>
        <w:t xml:space="preserve">  Для предотвращения дальнейшего снижения уровней водоносных горизонтов, эксплуатируемых в целях питьевого водоснабжения, и загрязнения подземных вод необходимо: </w:t>
      </w:r>
    </w:p>
    <w:p w:rsidR="00666427" w:rsidRPr="00BF7ABE" w:rsidRDefault="00666427" w:rsidP="00666427">
      <w:pPr>
        <w:widowControl w:val="0"/>
        <w:tabs>
          <w:tab w:val="left" w:pos="720"/>
          <w:tab w:val="left" w:pos="1260"/>
          <w:tab w:val="left" w:pos="1440"/>
        </w:tabs>
        <w:jc w:val="both"/>
        <w:rPr>
          <w:sz w:val="16"/>
          <w:szCs w:val="16"/>
        </w:rPr>
      </w:pPr>
      <w:r w:rsidRPr="00BF7ABE">
        <w:rPr>
          <w:sz w:val="16"/>
          <w:szCs w:val="16"/>
        </w:rPr>
        <w:t xml:space="preserve">            -ликвидация непригодных к дальнейшей эксплуатации скважин, наличие зон санитарной охраны на действующих водозаборах; </w:t>
      </w:r>
    </w:p>
    <w:p w:rsidR="00666427" w:rsidRPr="00BF7ABE" w:rsidRDefault="00666427" w:rsidP="00666427">
      <w:pPr>
        <w:widowControl w:val="0"/>
        <w:tabs>
          <w:tab w:val="left" w:pos="720"/>
          <w:tab w:val="left" w:pos="1260"/>
          <w:tab w:val="left" w:pos="1429"/>
        </w:tabs>
        <w:jc w:val="both"/>
        <w:rPr>
          <w:sz w:val="16"/>
          <w:szCs w:val="16"/>
        </w:rPr>
      </w:pPr>
      <w:r w:rsidRPr="00BF7ABE">
        <w:rPr>
          <w:sz w:val="16"/>
          <w:szCs w:val="16"/>
        </w:rPr>
        <w:t xml:space="preserve">-проведение систем учета и контроля над потреблением питьевой воды; </w:t>
      </w:r>
    </w:p>
    <w:p w:rsidR="00666427" w:rsidRPr="00BF7ABE" w:rsidRDefault="00666427" w:rsidP="00666427">
      <w:pPr>
        <w:widowControl w:val="0"/>
        <w:tabs>
          <w:tab w:val="left" w:pos="720"/>
          <w:tab w:val="left" w:pos="1260"/>
          <w:tab w:val="left" w:pos="1429"/>
        </w:tabs>
        <w:jc w:val="both"/>
        <w:rPr>
          <w:color w:val="000000"/>
          <w:spacing w:val="-1"/>
          <w:sz w:val="16"/>
          <w:szCs w:val="16"/>
        </w:rPr>
      </w:pPr>
      <w:r w:rsidRPr="00BF7ABE">
        <w:rPr>
          <w:sz w:val="16"/>
          <w:szCs w:val="16"/>
        </w:rPr>
        <w:t>-</w:t>
      </w:r>
      <w:r w:rsidRPr="00BF7ABE">
        <w:rPr>
          <w:color w:val="000000"/>
          <w:spacing w:val="-1"/>
          <w:sz w:val="16"/>
          <w:szCs w:val="16"/>
        </w:rPr>
        <w:t>изучение качества подземных вод и гидродинамического режима на водозаборах и в зонах их влияния;</w:t>
      </w:r>
    </w:p>
    <w:p w:rsidR="00666427" w:rsidRPr="00BF7ABE" w:rsidRDefault="00666427" w:rsidP="00666427">
      <w:pPr>
        <w:widowControl w:val="0"/>
        <w:tabs>
          <w:tab w:val="left" w:pos="720"/>
          <w:tab w:val="left" w:pos="972"/>
        </w:tabs>
        <w:jc w:val="both"/>
        <w:rPr>
          <w:rFonts w:eastAsia="Arial Unicode MS"/>
          <w:color w:val="000000"/>
          <w:sz w:val="16"/>
          <w:szCs w:val="16"/>
          <w:lang w:eastAsia="en-US" w:bidi="en-US"/>
        </w:rPr>
      </w:pPr>
      <w:r w:rsidRPr="00BF7ABE">
        <w:rPr>
          <w:sz w:val="16"/>
          <w:szCs w:val="16"/>
        </w:rPr>
        <w:t xml:space="preserve">- обеспечение сельского поселения </w:t>
      </w:r>
      <w:r w:rsidRPr="00BF7ABE">
        <w:rPr>
          <w:rFonts w:eastAsia="Arial Unicode MS"/>
          <w:color w:val="000000"/>
          <w:sz w:val="16"/>
          <w:szCs w:val="16"/>
          <w:lang w:eastAsia="en-US" w:bidi="en-US"/>
        </w:rPr>
        <w:t>централизованной системой водопровода;</w:t>
      </w:r>
    </w:p>
    <w:p w:rsidR="00666427" w:rsidRPr="00BF7ABE" w:rsidRDefault="00666427" w:rsidP="00666427">
      <w:pPr>
        <w:widowControl w:val="0"/>
        <w:tabs>
          <w:tab w:val="left" w:pos="720"/>
          <w:tab w:val="left" w:pos="1260"/>
          <w:tab w:val="left" w:pos="1440"/>
        </w:tabs>
        <w:jc w:val="both"/>
        <w:rPr>
          <w:sz w:val="16"/>
          <w:szCs w:val="16"/>
        </w:rPr>
      </w:pPr>
      <w:r w:rsidRPr="00BF7ABE">
        <w:rPr>
          <w:sz w:val="16"/>
          <w:szCs w:val="16"/>
        </w:rPr>
        <w:t xml:space="preserve">-обеспечение качества питьевой воды, подаваемой населению, путем внедрения средств очистки; </w:t>
      </w:r>
    </w:p>
    <w:p w:rsidR="00666427" w:rsidRPr="00BF7ABE" w:rsidRDefault="00666427" w:rsidP="00666427">
      <w:pPr>
        <w:widowControl w:val="0"/>
        <w:tabs>
          <w:tab w:val="left" w:pos="720"/>
          <w:tab w:val="left" w:pos="972"/>
        </w:tabs>
        <w:jc w:val="both"/>
        <w:rPr>
          <w:rFonts w:eastAsia="Arial Unicode MS"/>
          <w:color w:val="000000"/>
          <w:sz w:val="16"/>
          <w:szCs w:val="16"/>
          <w:lang w:eastAsia="en-US" w:bidi="en-US"/>
        </w:rPr>
      </w:pPr>
      <w:r w:rsidRPr="00BF7ABE">
        <w:rPr>
          <w:rFonts w:eastAsia="Arial Unicode MS"/>
          <w:b/>
          <w:color w:val="000000"/>
          <w:sz w:val="16"/>
          <w:szCs w:val="16"/>
          <w:lang w:eastAsia="en-US" w:bidi="en-US"/>
        </w:rPr>
        <w:t xml:space="preserve">4.   </w:t>
      </w:r>
      <w:r w:rsidRPr="00BF7ABE">
        <w:rPr>
          <w:rFonts w:eastAsia="Arial Unicode MS"/>
          <w:b/>
          <w:i/>
          <w:color w:val="000000"/>
          <w:sz w:val="16"/>
          <w:szCs w:val="16"/>
          <w:lang w:eastAsia="en-US" w:bidi="en-US"/>
        </w:rPr>
        <w:t>Почвы.</w:t>
      </w:r>
      <w:r w:rsidRPr="00BF7ABE">
        <w:rPr>
          <w:rFonts w:eastAsia="Arial Unicode MS"/>
          <w:color w:val="000000"/>
          <w:sz w:val="16"/>
          <w:szCs w:val="16"/>
          <w:lang w:eastAsia="en-US" w:bidi="en-US"/>
        </w:rPr>
        <w:t xml:space="preserve"> В настоящее время основную нагрузку на почвенный покров испытывает земли </w:t>
      </w:r>
      <w:r w:rsidRPr="00BF7ABE">
        <w:rPr>
          <w:sz w:val="16"/>
          <w:szCs w:val="16"/>
        </w:rPr>
        <w:t>автодорог поселения</w:t>
      </w:r>
      <w:r w:rsidRPr="00BF7ABE">
        <w:rPr>
          <w:rFonts w:eastAsia="Arial Unicode MS"/>
          <w:color w:val="000000"/>
          <w:sz w:val="16"/>
          <w:szCs w:val="16"/>
          <w:lang w:eastAsia="en-US" w:bidi="en-US"/>
        </w:rPr>
        <w:t xml:space="preserve">. </w:t>
      </w:r>
      <w:r w:rsidRPr="00BF7ABE">
        <w:rPr>
          <w:sz w:val="16"/>
          <w:szCs w:val="16"/>
        </w:rPr>
        <w:t>Источниками техногенного поступления в почву тяжелых металлов также являются средства химизации сельского хозяйства. С</w:t>
      </w:r>
      <w:r w:rsidRPr="00BF7ABE">
        <w:rPr>
          <w:rFonts w:eastAsia="Arial Unicode MS"/>
          <w:color w:val="000000"/>
          <w:sz w:val="16"/>
          <w:szCs w:val="16"/>
          <w:lang w:eastAsia="en-US" w:bidi="en-US"/>
        </w:rPr>
        <w:t xml:space="preserve"> целью предотвращения деградации почвенного покрова территории Генеральным планом предлагается:</w:t>
      </w:r>
    </w:p>
    <w:p w:rsidR="00666427" w:rsidRPr="00BF7ABE" w:rsidRDefault="00666427" w:rsidP="00666427">
      <w:pPr>
        <w:widowControl w:val="0"/>
        <w:tabs>
          <w:tab w:val="left" w:pos="720"/>
        </w:tabs>
        <w:jc w:val="both"/>
        <w:rPr>
          <w:sz w:val="16"/>
          <w:szCs w:val="16"/>
        </w:rPr>
      </w:pPr>
      <w:r w:rsidRPr="00BF7ABE">
        <w:rPr>
          <w:sz w:val="16"/>
          <w:szCs w:val="16"/>
        </w:rPr>
        <w:t>-  создание вдоль автомобильных дорог лесных полезащитных полос;</w:t>
      </w:r>
    </w:p>
    <w:p w:rsidR="00666427" w:rsidRPr="00BF7ABE" w:rsidRDefault="00666427" w:rsidP="00666427">
      <w:pPr>
        <w:widowControl w:val="0"/>
        <w:tabs>
          <w:tab w:val="left" w:pos="720"/>
          <w:tab w:val="left" w:pos="1260"/>
          <w:tab w:val="left" w:pos="1440"/>
        </w:tabs>
        <w:jc w:val="both"/>
        <w:rPr>
          <w:sz w:val="16"/>
          <w:szCs w:val="16"/>
        </w:rPr>
      </w:pPr>
      <w:r w:rsidRPr="00BF7ABE">
        <w:rPr>
          <w:sz w:val="16"/>
          <w:szCs w:val="16"/>
        </w:rPr>
        <w:t>- внесение минеральных удобрений на основе нормативов затрат на планируемую урожайность, агрохимическую характеристику почв, состояния и химического состава растений, что обеспечивает агротехническую эффективность вносимых удобрений;</w:t>
      </w:r>
    </w:p>
    <w:p w:rsidR="00666427" w:rsidRPr="00BF7ABE" w:rsidRDefault="00666427" w:rsidP="00666427">
      <w:pPr>
        <w:widowControl w:val="0"/>
        <w:tabs>
          <w:tab w:val="left" w:pos="720"/>
        </w:tabs>
        <w:jc w:val="both"/>
        <w:rPr>
          <w:sz w:val="16"/>
          <w:szCs w:val="16"/>
        </w:rPr>
      </w:pPr>
      <w:r w:rsidRPr="00BF7ABE">
        <w:rPr>
          <w:sz w:val="16"/>
          <w:szCs w:val="16"/>
        </w:rPr>
        <w:t>- принятие мер по сохранению плодородия почв, посредством защиты их от эрозии, на основе агрофитомелиоративных приемов и биоинженерных сооружений.</w:t>
      </w:r>
    </w:p>
    <w:p w:rsidR="00666427" w:rsidRPr="00BF7ABE" w:rsidRDefault="00666427" w:rsidP="00666427">
      <w:pPr>
        <w:widowControl w:val="0"/>
        <w:tabs>
          <w:tab w:val="left" w:pos="720"/>
          <w:tab w:val="left" w:pos="1260"/>
          <w:tab w:val="left" w:pos="1440"/>
        </w:tabs>
        <w:jc w:val="both"/>
        <w:rPr>
          <w:sz w:val="16"/>
          <w:szCs w:val="16"/>
        </w:rPr>
      </w:pPr>
      <w:r w:rsidRPr="00BF7ABE">
        <w:rPr>
          <w:b/>
          <w:i/>
          <w:sz w:val="16"/>
          <w:szCs w:val="16"/>
        </w:rPr>
        <w:t>5.   Обращение с отходами.</w:t>
      </w:r>
      <w:r w:rsidRPr="00BF7ABE">
        <w:rPr>
          <w:i/>
          <w:sz w:val="16"/>
          <w:szCs w:val="16"/>
        </w:rPr>
        <w:t xml:space="preserve"> </w:t>
      </w:r>
      <w:r w:rsidRPr="00BF7ABE">
        <w:rPr>
          <w:sz w:val="16"/>
          <w:szCs w:val="16"/>
        </w:rPr>
        <w:t>Организация системы обращения с отходами должна включать в себя следующие мероприятия:</w:t>
      </w:r>
    </w:p>
    <w:p w:rsidR="00666427" w:rsidRPr="00BF7ABE" w:rsidRDefault="00666427" w:rsidP="008D459A">
      <w:pPr>
        <w:pStyle w:val="ConsPlusCell"/>
        <w:widowControl w:val="0"/>
        <w:numPr>
          <w:ilvl w:val="0"/>
          <w:numId w:val="51"/>
        </w:numPr>
        <w:tabs>
          <w:tab w:val="clear" w:pos="360"/>
          <w:tab w:val="num" w:pos="720"/>
        </w:tabs>
        <w:autoSpaceDE/>
        <w:autoSpaceDN/>
        <w:adjustRightInd/>
        <w:ind w:left="0" w:firstLine="0"/>
        <w:jc w:val="both"/>
        <w:rPr>
          <w:rFonts w:ascii="Times New Roman" w:hAnsi="Times New Roman" w:cs="Times New Roman"/>
          <w:sz w:val="16"/>
          <w:szCs w:val="16"/>
        </w:rPr>
      </w:pPr>
      <w:r w:rsidRPr="00BF7ABE">
        <w:rPr>
          <w:rFonts w:ascii="Times New Roman" w:hAnsi="Times New Roman" w:cs="Times New Roman"/>
          <w:sz w:val="16"/>
          <w:szCs w:val="16"/>
        </w:rPr>
        <w:t>утилизация транспортных отходов;</w:t>
      </w:r>
    </w:p>
    <w:p w:rsidR="00666427" w:rsidRPr="00BF7ABE" w:rsidRDefault="00666427" w:rsidP="008D459A">
      <w:pPr>
        <w:pStyle w:val="ConsPlusCell"/>
        <w:widowControl w:val="0"/>
        <w:numPr>
          <w:ilvl w:val="0"/>
          <w:numId w:val="51"/>
        </w:numPr>
        <w:tabs>
          <w:tab w:val="clear" w:pos="360"/>
          <w:tab w:val="num" w:pos="720"/>
        </w:tabs>
        <w:autoSpaceDE/>
        <w:autoSpaceDN/>
        <w:adjustRightInd/>
        <w:ind w:left="0" w:firstLine="0"/>
        <w:jc w:val="both"/>
        <w:rPr>
          <w:rFonts w:ascii="Times New Roman" w:hAnsi="Times New Roman" w:cs="Times New Roman"/>
          <w:sz w:val="16"/>
          <w:szCs w:val="16"/>
        </w:rPr>
      </w:pPr>
      <w:r w:rsidRPr="00BF7ABE">
        <w:rPr>
          <w:rFonts w:ascii="Times New Roman" w:hAnsi="Times New Roman" w:cs="Times New Roman"/>
          <w:sz w:val="16"/>
          <w:szCs w:val="16"/>
        </w:rPr>
        <w:t>утилизация биологических отходов;</w:t>
      </w:r>
    </w:p>
    <w:p w:rsidR="00666427" w:rsidRPr="00BF7ABE" w:rsidRDefault="00666427" w:rsidP="008D459A">
      <w:pPr>
        <w:widowControl w:val="0"/>
        <w:numPr>
          <w:ilvl w:val="0"/>
          <w:numId w:val="52"/>
        </w:numPr>
        <w:ind w:left="0" w:firstLine="0"/>
        <w:jc w:val="both"/>
        <w:rPr>
          <w:sz w:val="16"/>
          <w:szCs w:val="16"/>
        </w:rPr>
      </w:pPr>
      <w:r w:rsidRPr="00BF7ABE">
        <w:rPr>
          <w:sz w:val="16"/>
          <w:szCs w:val="16"/>
        </w:rPr>
        <w:lastRenderedPageBreak/>
        <w:t xml:space="preserve">строительство контейнерных площадок для сбора и временного накопления отходов, </w:t>
      </w:r>
      <w:r w:rsidRPr="00BF7ABE">
        <w:rPr>
          <w:kern w:val="24"/>
          <w:sz w:val="16"/>
          <w:szCs w:val="16"/>
        </w:rPr>
        <w:t>с последующим вывозом на полигон города Павловск;</w:t>
      </w:r>
    </w:p>
    <w:p w:rsidR="00666427" w:rsidRPr="00BF7ABE" w:rsidRDefault="00666427" w:rsidP="008D459A">
      <w:pPr>
        <w:widowControl w:val="0"/>
        <w:numPr>
          <w:ilvl w:val="0"/>
          <w:numId w:val="52"/>
        </w:numPr>
        <w:ind w:left="0" w:firstLine="0"/>
        <w:jc w:val="both"/>
        <w:rPr>
          <w:color w:val="000000"/>
          <w:sz w:val="16"/>
          <w:szCs w:val="16"/>
        </w:rPr>
      </w:pPr>
      <w:r w:rsidRPr="00BF7ABE">
        <w:rPr>
          <w:color w:val="000000"/>
          <w:sz w:val="16"/>
          <w:szCs w:val="16"/>
        </w:rPr>
        <w:t xml:space="preserve">рекультивация  санкционированной свалки ТКО; </w:t>
      </w:r>
    </w:p>
    <w:p w:rsidR="00666427" w:rsidRPr="00BF7ABE" w:rsidRDefault="00666427" w:rsidP="008D459A">
      <w:pPr>
        <w:widowControl w:val="0"/>
        <w:numPr>
          <w:ilvl w:val="0"/>
          <w:numId w:val="52"/>
        </w:numPr>
        <w:ind w:left="0" w:firstLine="0"/>
        <w:jc w:val="both"/>
        <w:rPr>
          <w:sz w:val="16"/>
          <w:szCs w:val="16"/>
        </w:rPr>
      </w:pPr>
      <w:r w:rsidRPr="00BF7ABE">
        <w:rPr>
          <w:sz w:val="16"/>
          <w:szCs w:val="16"/>
        </w:rPr>
        <w:t>выявление всех несанкционированных свалок и их рекультивация;</w:t>
      </w:r>
    </w:p>
    <w:p w:rsidR="00666427" w:rsidRPr="00BF7ABE" w:rsidRDefault="00666427" w:rsidP="008D459A">
      <w:pPr>
        <w:widowControl w:val="0"/>
        <w:numPr>
          <w:ilvl w:val="0"/>
          <w:numId w:val="52"/>
        </w:numPr>
        <w:ind w:left="0" w:firstLine="0"/>
        <w:jc w:val="both"/>
        <w:rPr>
          <w:sz w:val="16"/>
          <w:szCs w:val="16"/>
        </w:rPr>
      </w:pPr>
      <w:r w:rsidRPr="00BF7ABE">
        <w:rPr>
          <w:sz w:val="16"/>
          <w:szCs w:val="16"/>
        </w:rPr>
        <w:t xml:space="preserve">внедрение комплексной механизации санитарной очистки поселения; </w:t>
      </w:r>
    </w:p>
    <w:p w:rsidR="00666427" w:rsidRPr="00BF7ABE" w:rsidRDefault="00666427" w:rsidP="008D459A">
      <w:pPr>
        <w:pStyle w:val="ae"/>
        <w:widowControl w:val="0"/>
        <w:numPr>
          <w:ilvl w:val="0"/>
          <w:numId w:val="54"/>
        </w:numPr>
        <w:ind w:left="0" w:firstLine="0"/>
        <w:jc w:val="both"/>
        <w:rPr>
          <w:sz w:val="16"/>
          <w:szCs w:val="16"/>
        </w:rPr>
      </w:pPr>
      <w:r w:rsidRPr="00BF7ABE">
        <w:rPr>
          <w:sz w:val="16"/>
          <w:szCs w:val="16"/>
        </w:rPr>
        <w:t xml:space="preserve">организация селективного сбора отходов в жилых образованиях в сменные контейнеры;   </w:t>
      </w:r>
    </w:p>
    <w:p w:rsidR="00666427" w:rsidRPr="00BF7ABE" w:rsidRDefault="00666427" w:rsidP="008D459A">
      <w:pPr>
        <w:pStyle w:val="ae"/>
        <w:widowControl w:val="0"/>
        <w:numPr>
          <w:ilvl w:val="0"/>
          <w:numId w:val="54"/>
        </w:numPr>
        <w:ind w:left="0" w:firstLine="0"/>
        <w:jc w:val="both"/>
        <w:rPr>
          <w:sz w:val="16"/>
          <w:szCs w:val="16"/>
        </w:rPr>
      </w:pPr>
      <w:r w:rsidRPr="00BF7ABE">
        <w:rPr>
          <w:sz w:val="16"/>
          <w:szCs w:val="16"/>
        </w:rPr>
        <w:t>заключение договоров на сдачу вторичного сырья на дальнейшую переработку за пределами населенного пункта.</w:t>
      </w:r>
    </w:p>
    <w:p w:rsidR="00666427" w:rsidRPr="00BF7ABE" w:rsidRDefault="00666427" w:rsidP="00666427">
      <w:pPr>
        <w:widowControl w:val="0"/>
        <w:jc w:val="both"/>
        <w:rPr>
          <w:sz w:val="16"/>
          <w:szCs w:val="16"/>
        </w:rPr>
      </w:pPr>
      <w:r w:rsidRPr="00BF7ABE">
        <w:rPr>
          <w:b/>
          <w:i/>
          <w:sz w:val="16"/>
          <w:szCs w:val="16"/>
        </w:rPr>
        <w:t>6. Растительность и животный мир.</w:t>
      </w:r>
      <w:r w:rsidRPr="00BF7ABE">
        <w:rPr>
          <w:sz w:val="16"/>
          <w:szCs w:val="16"/>
        </w:rPr>
        <w:t xml:space="preserve"> Основными природоохранными мероприятиями в отношении растительного и животного мира сельского поселения являются:</w:t>
      </w:r>
    </w:p>
    <w:p w:rsidR="00666427" w:rsidRPr="00BF7ABE" w:rsidRDefault="00666427" w:rsidP="008D459A">
      <w:pPr>
        <w:widowControl w:val="0"/>
        <w:numPr>
          <w:ilvl w:val="0"/>
          <w:numId w:val="54"/>
        </w:numPr>
        <w:ind w:left="0" w:firstLine="0"/>
        <w:jc w:val="both"/>
        <w:rPr>
          <w:sz w:val="16"/>
          <w:szCs w:val="16"/>
        </w:rPr>
      </w:pPr>
      <w:r w:rsidRPr="00BF7ABE">
        <w:rPr>
          <w:sz w:val="16"/>
          <w:szCs w:val="16"/>
        </w:rPr>
        <w:t>нормативное озеленение населенных пунктов сельского поселения;</w:t>
      </w:r>
    </w:p>
    <w:p w:rsidR="00666427" w:rsidRPr="00BF7ABE" w:rsidRDefault="00666427" w:rsidP="008D459A">
      <w:pPr>
        <w:widowControl w:val="0"/>
        <w:numPr>
          <w:ilvl w:val="0"/>
          <w:numId w:val="54"/>
        </w:numPr>
        <w:ind w:left="0" w:firstLine="0"/>
        <w:jc w:val="both"/>
        <w:rPr>
          <w:sz w:val="16"/>
          <w:szCs w:val="16"/>
        </w:rPr>
      </w:pPr>
      <w:r w:rsidRPr="00BF7ABE">
        <w:rPr>
          <w:sz w:val="16"/>
          <w:szCs w:val="16"/>
        </w:rPr>
        <w:t>создание парковых и лесопарковых объектов для кратковременного отдыха      населения;</w:t>
      </w:r>
    </w:p>
    <w:p w:rsidR="00666427" w:rsidRPr="00BF7ABE" w:rsidRDefault="00666427" w:rsidP="008D459A">
      <w:pPr>
        <w:widowControl w:val="0"/>
        <w:numPr>
          <w:ilvl w:val="0"/>
          <w:numId w:val="54"/>
        </w:numPr>
        <w:ind w:left="0" w:firstLine="0"/>
        <w:jc w:val="both"/>
        <w:rPr>
          <w:sz w:val="16"/>
          <w:szCs w:val="16"/>
        </w:rPr>
      </w:pPr>
      <w:r w:rsidRPr="00BF7ABE">
        <w:rPr>
          <w:sz w:val="16"/>
          <w:szCs w:val="16"/>
        </w:rPr>
        <w:t>максимальное сохранение  участков защитных лесных насаждений;</w:t>
      </w:r>
    </w:p>
    <w:p w:rsidR="00666427" w:rsidRPr="00BF7ABE" w:rsidRDefault="00666427" w:rsidP="008D459A">
      <w:pPr>
        <w:widowControl w:val="0"/>
        <w:numPr>
          <w:ilvl w:val="0"/>
          <w:numId w:val="54"/>
        </w:numPr>
        <w:ind w:left="0" w:firstLine="0"/>
        <w:rPr>
          <w:sz w:val="16"/>
          <w:szCs w:val="16"/>
        </w:rPr>
      </w:pPr>
      <w:r w:rsidRPr="00BF7ABE">
        <w:rPr>
          <w:sz w:val="16"/>
          <w:szCs w:val="16"/>
        </w:rPr>
        <w:t>создание оптимальных условий для поддержания  видового разнообразия животного мира.</w:t>
      </w:r>
    </w:p>
    <w:p w:rsidR="00666427" w:rsidRPr="00BF7ABE" w:rsidRDefault="00666427" w:rsidP="00666427">
      <w:pPr>
        <w:widowControl w:val="0"/>
        <w:jc w:val="both"/>
        <w:rPr>
          <w:sz w:val="16"/>
          <w:szCs w:val="16"/>
        </w:rPr>
      </w:pPr>
      <w:r w:rsidRPr="00BF7ABE">
        <w:rPr>
          <w:rFonts w:eastAsia="Arial Unicode MS"/>
          <w:b/>
          <w:color w:val="000000"/>
          <w:sz w:val="16"/>
          <w:szCs w:val="16"/>
          <w:lang w:eastAsia="en-US" w:bidi="en-US"/>
        </w:rPr>
        <w:t xml:space="preserve">7. </w:t>
      </w:r>
      <w:r w:rsidRPr="00BF7ABE">
        <w:rPr>
          <w:rFonts w:eastAsia="Arial Unicode MS"/>
          <w:b/>
          <w:i/>
          <w:color w:val="000000"/>
          <w:sz w:val="16"/>
          <w:szCs w:val="16"/>
          <w:lang w:eastAsia="en-US" w:bidi="en-US"/>
        </w:rPr>
        <w:t>Территории природно-экологического каркаса.</w:t>
      </w:r>
      <w:r w:rsidRPr="00BF7ABE">
        <w:rPr>
          <w:sz w:val="16"/>
          <w:szCs w:val="16"/>
        </w:rPr>
        <w:t xml:space="preserve"> Основными задачами при формировании природно-экологического каркаса являются сохранение и восстановление ландшафтного и биологического разнообразия, достаточного для поддержания способности природных систем к саморегуляции и компенсации последствий антропогенной деятельности. </w:t>
      </w:r>
    </w:p>
    <w:p w:rsidR="00666427" w:rsidRPr="00BF7ABE" w:rsidRDefault="00666427" w:rsidP="00666427">
      <w:pPr>
        <w:pStyle w:val="afb"/>
        <w:ind w:firstLine="0"/>
        <w:rPr>
          <w:sz w:val="16"/>
          <w:szCs w:val="16"/>
        </w:rPr>
      </w:pPr>
      <w:r w:rsidRPr="00BF7ABE">
        <w:rPr>
          <w:sz w:val="16"/>
          <w:szCs w:val="16"/>
        </w:rPr>
        <w:t xml:space="preserve">Рекомендуется рассмотреть вопрос возможности перевода части земель для увеличения площадей лесов, в целях создания благоприятной окружающей среды.  </w:t>
      </w:r>
    </w:p>
    <w:p w:rsidR="00666427" w:rsidRPr="00BF7ABE" w:rsidRDefault="00666427" w:rsidP="00666427">
      <w:pPr>
        <w:widowControl w:val="0"/>
        <w:tabs>
          <w:tab w:val="left" w:pos="360"/>
        </w:tabs>
        <w:jc w:val="both"/>
        <w:rPr>
          <w:sz w:val="16"/>
          <w:szCs w:val="16"/>
        </w:rPr>
      </w:pPr>
      <w:r w:rsidRPr="00BF7ABE">
        <w:rPr>
          <w:sz w:val="16"/>
          <w:szCs w:val="16"/>
        </w:rPr>
        <w:t xml:space="preserve">  Основными элементами природно-экологического каркаса территории Гаврильского сельского поселения являются:</w:t>
      </w:r>
    </w:p>
    <w:p w:rsidR="00666427" w:rsidRPr="00BF7ABE" w:rsidRDefault="00666427" w:rsidP="008D459A">
      <w:pPr>
        <w:pStyle w:val="af2"/>
        <w:widowControl w:val="0"/>
        <w:numPr>
          <w:ilvl w:val="0"/>
          <w:numId w:val="53"/>
        </w:numPr>
        <w:tabs>
          <w:tab w:val="clear" w:pos="360"/>
          <w:tab w:val="num" w:pos="720"/>
        </w:tabs>
        <w:spacing w:after="0"/>
        <w:ind w:left="0" w:firstLine="0"/>
        <w:jc w:val="both"/>
        <w:rPr>
          <w:sz w:val="16"/>
          <w:szCs w:val="16"/>
        </w:rPr>
      </w:pPr>
      <w:r w:rsidRPr="00BF7ABE">
        <w:rPr>
          <w:sz w:val="16"/>
          <w:szCs w:val="16"/>
        </w:rPr>
        <w:t>транзитные зоны - вдоль реки  Гаврило и ручья у п. Каменск проходят по водоохранным зонам;</w:t>
      </w:r>
    </w:p>
    <w:p w:rsidR="00666427" w:rsidRPr="00BF7ABE" w:rsidRDefault="00666427" w:rsidP="008D459A">
      <w:pPr>
        <w:pStyle w:val="af2"/>
        <w:widowControl w:val="0"/>
        <w:numPr>
          <w:ilvl w:val="0"/>
          <w:numId w:val="53"/>
        </w:numPr>
        <w:tabs>
          <w:tab w:val="clear" w:pos="360"/>
          <w:tab w:val="num" w:pos="720"/>
        </w:tabs>
        <w:spacing w:after="0"/>
        <w:ind w:left="0" w:firstLine="0"/>
        <w:jc w:val="both"/>
        <w:rPr>
          <w:sz w:val="16"/>
          <w:szCs w:val="16"/>
        </w:rPr>
      </w:pPr>
      <w:r w:rsidRPr="00BF7ABE">
        <w:rPr>
          <w:sz w:val="16"/>
          <w:szCs w:val="16"/>
        </w:rPr>
        <w:t>экологические коридоры - сенокосные и пастбищные угодья, речные долины и пойменные ландшафты;</w:t>
      </w:r>
    </w:p>
    <w:p w:rsidR="00666427" w:rsidRPr="00BF7ABE" w:rsidRDefault="00666427" w:rsidP="008D459A">
      <w:pPr>
        <w:pStyle w:val="af2"/>
        <w:widowControl w:val="0"/>
        <w:numPr>
          <w:ilvl w:val="0"/>
          <w:numId w:val="53"/>
        </w:numPr>
        <w:tabs>
          <w:tab w:val="clear" w:pos="360"/>
          <w:tab w:val="left" w:pos="720"/>
          <w:tab w:val="left" w:pos="972"/>
        </w:tabs>
        <w:spacing w:after="0"/>
        <w:ind w:left="0" w:firstLine="0"/>
        <w:jc w:val="both"/>
        <w:rPr>
          <w:sz w:val="16"/>
          <w:szCs w:val="16"/>
        </w:rPr>
      </w:pPr>
      <w:r w:rsidRPr="00BF7ABE">
        <w:rPr>
          <w:sz w:val="16"/>
          <w:szCs w:val="16"/>
        </w:rPr>
        <w:t>буферные зоны - защитные лесные насаждения.</w:t>
      </w:r>
    </w:p>
    <w:p w:rsidR="00666427" w:rsidRPr="00BF7ABE" w:rsidRDefault="00666427" w:rsidP="00666427">
      <w:pPr>
        <w:widowControl w:val="0"/>
        <w:rPr>
          <w:sz w:val="16"/>
          <w:szCs w:val="16"/>
        </w:rPr>
      </w:pPr>
    </w:p>
    <w:p w:rsidR="00666427" w:rsidRPr="00BF7ABE" w:rsidRDefault="00666427" w:rsidP="00666427">
      <w:pPr>
        <w:widowControl w:val="0"/>
        <w:rPr>
          <w:color w:val="99284C"/>
          <w:sz w:val="16"/>
          <w:szCs w:val="16"/>
          <w:highlight w:val="lightGray"/>
        </w:rPr>
      </w:pPr>
    </w:p>
    <w:p w:rsidR="00666427" w:rsidRPr="00BF7ABE" w:rsidRDefault="00666427" w:rsidP="008D459A">
      <w:pPr>
        <w:pStyle w:val="10"/>
        <w:keepNext w:val="0"/>
        <w:widowControl w:val="0"/>
        <w:numPr>
          <w:ilvl w:val="0"/>
          <w:numId w:val="61"/>
        </w:numPr>
        <w:spacing w:before="0" w:after="0"/>
        <w:jc w:val="both"/>
        <w:rPr>
          <w:color w:val="0070C0"/>
          <w:sz w:val="16"/>
          <w:szCs w:val="16"/>
        </w:rPr>
      </w:pPr>
      <w:bookmarkStart w:id="96" w:name="_Toc474914038"/>
      <w:bookmarkStart w:id="97" w:name="_Toc135835523"/>
      <w:r w:rsidRPr="00BF7ABE">
        <w:rPr>
          <w:color w:val="0070C0"/>
          <w:sz w:val="16"/>
          <w:szCs w:val="16"/>
        </w:rPr>
        <w:t>ПРИЛОЖЕНИЕ</w:t>
      </w:r>
      <w:bookmarkEnd w:id="96"/>
      <w:bookmarkEnd w:id="97"/>
    </w:p>
    <w:p w:rsidR="00666427" w:rsidRPr="00BF7ABE" w:rsidRDefault="00666427" w:rsidP="00666427">
      <w:pPr>
        <w:widowControl w:val="0"/>
        <w:rPr>
          <w:color w:val="0070C0"/>
          <w:sz w:val="16"/>
          <w:szCs w:val="16"/>
        </w:rPr>
      </w:pPr>
    </w:p>
    <w:p w:rsidR="00666427" w:rsidRPr="00BF7ABE" w:rsidRDefault="00666427" w:rsidP="00666427">
      <w:pPr>
        <w:pStyle w:val="10"/>
        <w:keepNext w:val="0"/>
        <w:widowControl w:val="0"/>
        <w:jc w:val="center"/>
        <w:rPr>
          <w:color w:val="0070C0"/>
          <w:sz w:val="16"/>
          <w:szCs w:val="16"/>
        </w:rPr>
      </w:pPr>
      <w:bookmarkStart w:id="98" w:name="_Toc135835524"/>
      <w:r w:rsidRPr="00BF7ABE">
        <w:rPr>
          <w:color w:val="0070C0"/>
          <w:sz w:val="16"/>
          <w:szCs w:val="16"/>
        </w:rPr>
        <w:t>5.1. Экспертное заключение от 25.04.2023 № 01.ОИ.Т.245.04.23 (проект санитарно-защитной зоны).</w:t>
      </w:r>
      <w:bookmarkEnd w:id="98"/>
    </w:p>
    <w:p w:rsidR="00666427" w:rsidRPr="00BF7ABE" w:rsidRDefault="00666427" w:rsidP="00666427">
      <w:pPr>
        <w:widowControl w:val="0"/>
        <w:rPr>
          <w:sz w:val="16"/>
          <w:szCs w:val="16"/>
          <w:highlight w:val="lightGray"/>
        </w:rPr>
      </w:pPr>
      <w:r>
        <w:rPr>
          <w:noProof/>
          <w:sz w:val="16"/>
          <w:szCs w:val="16"/>
        </w:rPr>
        <w:lastRenderedPageBreak/>
        <w:drawing>
          <wp:inline distT="0" distB="0" distL="0" distR="0">
            <wp:extent cx="2876550" cy="4076700"/>
            <wp:effectExtent l="19050" t="0" r="0" b="0"/>
            <wp:docPr id="1" name="Рисунок 2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1"/>
                    <pic:cNvPicPr>
                      <a:picLocks noChangeAspect="1" noChangeArrowheads="1"/>
                    </pic:cNvPicPr>
                  </pic:nvPicPr>
                  <pic:blipFill>
                    <a:blip r:embed="rId6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22" name="Рисунок 2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1"/>
                    <pic:cNvPicPr>
                      <a:picLocks noChangeAspect="1" noChangeArrowheads="1"/>
                    </pic:cNvPicPr>
                  </pic:nvPicPr>
                  <pic:blipFill>
                    <a:blip r:embed="rId6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86225"/>
            <wp:effectExtent l="19050" t="0" r="0" b="0"/>
            <wp:docPr id="23" name="Рисунок 2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1"/>
                    <pic:cNvPicPr>
                      <a:picLocks noChangeAspect="1" noChangeArrowheads="1"/>
                    </pic:cNvPicPr>
                  </pic:nvPicPr>
                  <pic:blipFill>
                    <a:blip r:embed="rId62" cstate="print"/>
                    <a:srcRect/>
                    <a:stretch>
                      <a:fillRect/>
                    </a:stretch>
                  </pic:blipFill>
                  <pic:spPr bwMode="auto">
                    <a:xfrm>
                      <a:off x="0" y="0"/>
                      <a:ext cx="2876550" cy="4086225"/>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24" name="Рисунок 2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1"/>
                    <pic:cNvPicPr>
                      <a:picLocks noChangeAspect="1" noChangeArrowheads="1"/>
                    </pic:cNvPicPr>
                  </pic:nvPicPr>
                  <pic:blipFill>
                    <a:blip r:embed="rId6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76700"/>
            <wp:effectExtent l="19050" t="0" r="0" b="0"/>
            <wp:docPr id="25" name="Рисунок 2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1"/>
                    <pic:cNvPicPr>
                      <a:picLocks noChangeAspect="1" noChangeArrowheads="1"/>
                    </pic:cNvPicPr>
                  </pic:nvPicPr>
                  <pic:blipFill>
                    <a:blip r:embed="rId6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26" name="Рисунок 2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1"/>
                    <pic:cNvPicPr>
                      <a:picLocks noChangeAspect="1" noChangeArrowheads="1"/>
                    </pic:cNvPicPr>
                  </pic:nvPicPr>
                  <pic:blipFill>
                    <a:blip r:embed="rId6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76700"/>
            <wp:effectExtent l="19050" t="0" r="0" b="0"/>
            <wp:docPr id="27" name="Рисунок 2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1"/>
                    <pic:cNvPicPr>
                      <a:picLocks noChangeAspect="1" noChangeArrowheads="1"/>
                    </pic:cNvPicPr>
                  </pic:nvPicPr>
                  <pic:blipFill>
                    <a:blip r:embed="rId6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28" name="Рисунок 2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1"/>
                    <pic:cNvPicPr>
                      <a:picLocks noChangeAspect="1" noChangeArrowheads="1"/>
                    </pic:cNvPicPr>
                  </pic:nvPicPr>
                  <pic:blipFill>
                    <a:blip r:embed="rId6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67175"/>
            <wp:effectExtent l="19050" t="0" r="0" b="0"/>
            <wp:docPr id="29" name="Рисунок 2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1"/>
                    <pic:cNvPicPr>
                      <a:picLocks noChangeAspect="1" noChangeArrowheads="1"/>
                    </pic:cNvPicPr>
                  </pic:nvPicPr>
                  <pic:blipFill>
                    <a:blip r:embed="rId68" cstate="print"/>
                    <a:srcRect/>
                    <a:stretch>
                      <a:fillRect/>
                    </a:stretch>
                  </pic:blipFill>
                  <pic:spPr bwMode="auto">
                    <a:xfrm>
                      <a:off x="0" y="0"/>
                      <a:ext cx="2876550" cy="4067175"/>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30" name="Рисунок 3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1"/>
                    <pic:cNvPicPr>
                      <a:picLocks noChangeAspect="1" noChangeArrowheads="1"/>
                    </pic:cNvPicPr>
                  </pic:nvPicPr>
                  <pic:blipFill>
                    <a:blip r:embed="rId6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67175"/>
            <wp:effectExtent l="19050" t="0" r="0" b="0"/>
            <wp:docPr id="31" name="Рисунок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1"/>
                    <pic:cNvPicPr>
                      <a:picLocks noChangeAspect="1" noChangeArrowheads="1"/>
                    </pic:cNvPicPr>
                  </pic:nvPicPr>
                  <pic:blipFill>
                    <a:blip r:embed="rId70" cstate="print"/>
                    <a:srcRect/>
                    <a:stretch>
                      <a:fillRect/>
                    </a:stretch>
                  </pic:blipFill>
                  <pic:spPr bwMode="auto">
                    <a:xfrm>
                      <a:off x="0" y="0"/>
                      <a:ext cx="2876550" cy="4067175"/>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67175"/>
            <wp:effectExtent l="19050" t="0" r="0" b="0"/>
            <wp:docPr id="32" name="Рисунок 3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1"/>
                    <pic:cNvPicPr>
                      <a:picLocks noChangeAspect="1" noChangeArrowheads="1"/>
                    </pic:cNvPicPr>
                  </pic:nvPicPr>
                  <pic:blipFill>
                    <a:blip r:embed="rId71" cstate="print"/>
                    <a:srcRect/>
                    <a:stretch>
                      <a:fillRect/>
                    </a:stretch>
                  </pic:blipFill>
                  <pic:spPr bwMode="auto">
                    <a:xfrm>
                      <a:off x="0" y="0"/>
                      <a:ext cx="2876550" cy="4067175"/>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76700"/>
            <wp:effectExtent l="19050" t="0" r="0" b="0"/>
            <wp:docPr id="33" name="Рисунок 3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1"/>
                    <pic:cNvPicPr>
                      <a:picLocks noChangeAspect="1" noChangeArrowheads="1"/>
                    </pic:cNvPicPr>
                  </pic:nvPicPr>
                  <pic:blipFill>
                    <a:blip r:embed="rId7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34" name="Рисунок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1"/>
                    <pic:cNvPicPr>
                      <a:picLocks noChangeAspect="1" noChangeArrowheads="1"/>
                    </pic:cNvPicPr>
                  </pic:nvPicPr>
                  <pic:blipFill>
                    <a:blip r:embed="rId7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76700"/>
            <wp:effectExtent l="19050" t="0" r="0" b="0"/>
            <wp:docPr id="35" name="Рисунок 3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1"/>
                    <pic:cNvPicPr>
                      <a:picLocks noChangeAspect="1" noChangeArrowheads="1"/>
                    </pic:cNvPicPr>
                  </pic:nvPicPr>
                  <pic:blipFill>
                    <a:blip r:embed="rId7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36" name="Рисунок 3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1"/>
                    <pic:cNvPicPr>
                      <a:picLocks noChangeAspect="1" noChangeArrowheads="1"/>
                    </pic:cNvPicPr>
                  </pic:nvPicPr>
                  <pic:blipFill>
                    <a:blip r:embed="rId7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76700"/>
            <wp:effectExtent l="19050" t="0" r="0" b="0"/>
            <wp:docPr id="37" name="Рисунок 3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1"/>
                    <pic:cNvPicPr>
                      <a:picLocks noChangeAspect="1" noChangeArrowheads="1"/>
                    </pic:cNvPicPr>
                  </pic:nvPicPr>
                  <pic:blipFill>
                    <a:blip r:embed="rId7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drawing>
          <wp:inline distT="0" distB="0" distL="0" distR="0">
            <wp:extent cx="2876550" cy="4076700"/>
            <wp:effectExtent l="19050" t="0" r="0" b="0"/>
            <wp:docPr id="38" name="Рисунок 3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1"/>
                    <pic:cNvPicPr>
                      <a:picLocks noChangeAspect="1" noChangeArrowheads="1"/>
                    </pic:cNvPicPr>
                  </pic:nvPicPr>
                  <pic:blipFill>
                    <a:blip r:embed="rId7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6550" cy="4076700"/>
            <wp:effectExtent l="19050" t="0" r="0" b="0"/>
            <wp:docPr id="39" name="Рисунок 3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1"/>
                    <pic:cNvPicPr>
                      <a:picLocks noChangeAspect="1" noChangeArrowheads="1"/>
                    </pic:cNvPicPr>
                  </pic:nvPicPr>
                  <pic:blipFill>
                    <a:blip r:embed="rId7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p>
    <w:p w:rsidR="00666427" w:rsidRPr="00BF7ABE" w:rsidRDefault="00666427" w:rsidP="00666427">
      <w:pPr>
        <w:widowControl w:val="0"/>
        <w:rPr>
          <w:b/>
          <w:bCs/>
          <w:sz w:val="16"/>
          <w:szCs w:val="16"/>
        </w:rPr>
      </w:pPr>
    </w:p>
    <w:p w:rsidR="00BD1767" w:rsidRDefault="00BD1767" w:rsidP="00A73547">
      <w:pPr>
        <w:rPr>
          <w:sz w:val="16"/>
          <w:szCs w:val="16"/>
        </w:rPr>
      </w:pPr>
    </w:p>
    <w:p w:rsidR="00BD1767" w:rsidRDefault="00666427" w:rsidP="00A73547">
      <w:pPr>
        <w:rPr>
          <w:sz w:val="16"/>
          <w:szCs w:val="16"/>
        </w:rPr>
      </w:pPr>
      <w:r>
        <w:rPr>
          <w:noProof/>
          <w:sz w:val="16"/>
          <w:szCs w:val="16"/>
        </w:rPr>
        <w:drawing>
          <wp:inline distT="0" distB="0" distL="0" distR="0">
            <wp:extent cx="2927350" cy="2639060"/>
            <wp:effectExtent l="19050" t="0" r="6350" b="0"/>
            <wp:docPr id="2" name="Рисунок 1" descr="Карта границ населенных пунктов в растровом форм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ниц населенных пунктов в растровом формате.jpg"/>
                    <pic:cNvPicPr/>
                  </pic:nvPicPr>
                  <pic:blipFill>
                    <a:blip r:embed="rId79" cstate="print"/>
                    <a:stretch>
                      <a:fillRect/>
                    </a:stretch>
                  </pic:blipFill>
                  <pic:spPr>
                    <a:xfrm>
                      <a:off x="0" y="0"/>
                      <a:ext cx="2927350" cy="2639060"/>
                    </a:xfrm>
                    <a:prstGeom prst="rect">
                      <a:avLst/>
                    </a:prstGeom>
                  </pic:spPr>
                </pic:pic>
              </a:graphicData>
            </a:graphic>
          </wp:inline>
        </w:drawing>
      </w:r>
    </w:p>
    <w:p w:rsidR="00BD1767" w:rsidRDefault="00BD1767" w:rsidP="00A73547">
      <w:pPr>
        <w:rPr>
          <w:sz w:val="16"/>
          <w:szCs w:val="16"/>
        </w:rPr>
      </w:pPr>
    </w:p>
    <w:p w:rsidR="00BD1767" w:rsidRDefault="00BD1767" w:rsidP="00A73547">
      <w:pPr>
        <w:rPr>
          <w:sz w:val="16"/>
          <w:szCs w:val="16"/>
        </w:rPr>
      </w:pPr>
    </w:p>
    <w:p w:rsidR="00BD1767" w:rsidRDefault="00BD1767" w:rsidP="00BD1767">
      <w:pPr>
        <w:tabs>
          <w:tab w:val="left" w:pos="5400"/>
        </w:tabs>
        <w:jc w:val="both"/>
        <w:rPr>
          <w:sz w:val="16"/>
          <w:szCs w:val="16"/>
        </w:rPr>
      </w:pPr>
    </w:p>
    <w:p w:rsidR="00BD1767" w:rsidRPr="006D137B" w:rsidRDefault="00BD1767" w:rsidP="00BD1767">
      <w:pPr>
        <w:widowControl w:val="0"/>
        <w:autoSpaceDE w:val="0"/>
        <w:autoSpaceDN w:val="0"/>
        <w:adjustRightInd w:val="0"/>
        <w:jc w:val="center"/>
        <w:rPr>
          <w:b/>
          <w:bCs/>
          <w:sz w:val="16"/>
          <w:szCs w:val="16"/>
        </w:rPr>
      </w:pPr>
      <w:r w:rsidRPr="006D137B">
        <w:rPr>
          <w:b/>
          <w:bCs/>
          <w:sz w:val="16"/>
          <w:szCs w:val="16"/>
        </w:rPr>
        <w:t>ЗАКЛЮЧЕНИЕ</w:t>
      </w:r>
    </w:p>
    <w:p w:rsidR="00BD1767" w:rsidRPr="006D137B" w:rsidRDefault="00BD1767" w:rsidP="00BD1767">
      <w:pPr>
        <w:widowControl w:val="0"/>
        <w:autoSpaceDE w:val="0"/>
        <w:autoSpaceDN w:val="0"/>
        <w:adjustRightInd w:val="0"/>
        <w:jc w:val="center"/>
        <w:rPr>
          <w:b/>
          <w:bCs/>
          <w:sz w:val="16"/>
          <w:szCs w:val="16"/>
        </w:rPr>
      </w:pPr>
      <w:r w:rsidRPr="006D137B">
        <w:rPr>
          <w:b/>
          <w:bCs/>
          <w:sz w:val="16"/>
          <w:szCs w:val="16"/>
        </w:rPr>
        <w:t>О РЕЗУЛЬТАТАХ ПУБЛИЧНЫХ СЛУШАНИЙ</w:t>
      </w:r>
    </w:p>
    <w:p w:rsidR="00BD1767" w:rsidRPr="006D137B" w:rsidRDefault="00BD1767" w:rsidP="00BD1767">
      <w:pPr>
        <w:pStyle w:val="afff3"/>
        <w:shd w:val="clear" w:color="auto" w:fill="FFFFFF"/>
        <w:spacing w:before="0" w:after="0"/>
        <w:jc w:val="both"/>
        <w:rPr>
          <w:b/>
          <w:bCs/>
          <w:color w:val="212121"/>
          <w:sz w:val="16"/>
          <w:szCs w:val="16"/>
        </w:rPr>
      </w:pPr>
      <w:r w:rsidRPr="006D137B">
        <w:rPr>
          <w:b/>
          <w:bCs/>
          <w:color w:val="212121"/>
          <w:sz w:val="16"/>
          <w:szCs w:val="16"/>
        </w:rPr>
        <w:t>по Проекту изменений в Генеральный план Гаврильского сельского поселения Павловского муниципального района Воронежской области, Проекту изменений в Правила землепользования и застройки Гаврильского сельского поселения Павловского муниципального района Воронежской области, Проекту планировки территории для размещения сельскохозяйственного предприятия «Свиноводческий комплекс АГРОЭКО. Откорм Павловский»</w:t>
      </w:r>
    </w:p>
    <w:p w:rsidR="00BD1767" w:rsidRPr="006D137B" w:rsidRDefault="00BD1767" w:rsidP="00BD1767">
      <w:pPr>
        <w:jc w:val="both"/>
        <w:rPr>
          <w:sz w:val="16"/>
          <w:szCs w:val="16"/>
        </w:rPr>
      </w:pPr>
      <w:r w:rsidRPr="006D137B">
        <w:rPr>
          <w:sz w:val="16"/>
          <w:szCs w:val="16"/>
        </w:rPr>
        <w:t xml:space="preserve">27.07.2023 года                                                                                    </w:t>
      </w:r>
      <w:r>
        <w:rPr>
          <w:sz w:val="16"/>
          <w:szCs w:val="16"/>
        </w:rPr>
        <w:t xml:space="preserve">                                                                                                                </w:t>
      </w:r>
      <w:r w:rsidRPr="006D137B">
        <w:rPr>
          <w:sz w:val="16"/>
          <w:szCs w:val="16"/>
        </w:rPr>
        <w:t>с. Гаврильск</w:t>
      </w:r>
    </w:p>
    <w:p w:rsidR="00BD1767" w:rsidRPr="006D137B" w:rsidRDefault="00BD1767" w:rsidP="00BD1767">
      <w:pPr>
        <w:pStyle w:val="afff3"/>
        <w:shd w:val="clear" w:color="auto" w:fill="FFFFFF"/>
        <w:spacing w:before="0" w:after="0"/>
        <w:jc w:val="both"/>
        <w:rPr>
          <w:sz w:val="16"/>
          <w:szCs w:val="16"/>
        </w:rPr>
      </w:pPr>
      <w:r w:rsidRPr="006D137B">
        <w:rPr>
          <w:sz w:val="16"/>
          <w:szCs w:val="16"/>
        </w:rPr>
        <w:t xml:space="preserve">Собрание участников публичных слушанийпо Проекту </w:t>
      </w:r>
      <w:r w:rsidRPr="006D137B">
        <w:rPr>
          <w:sz w:val="16"/>
          <w:szCs w:val="16"/>
        </w:rPr>
        <w:lastRenderedPageBreak/>
        <w:t>изменений в Генеральный план Гаврильского сельского поселения Павловского муниципального района Воронежской области, Проекту изменений в Правила землепользования и застройки Гаврильского сельского поселения Павловского муниципального района Воронежской области, Проекту планировки территории для размещения сельскохозяйственного предприятия «Свиноводческий комплекс АГРОЭКО. Откорм Павловский» (Далее – «Проекты» проведено 27.07.2023 года с 16-00ч до 18-00ч по адресу: Воронежская область Павловский район с. Гаврильск, ул. Советская, 148</w:t>
      </w:r>
      <w:r w:rsidRPr="006D137B">
        <w:rPr>
          <w:spacing w:val="-2"/>
          <w:sz w:val="16"/>
          <w:szCs w:val="16"/>
        </w:rPr>
        <w:t xml:space="preserve"> в</w:t>
      </w:r>
      <w:r w:rsidRPr="006D137B">
        <w:rPr>
          <w:sz w:val="16"/>
          <w:szCs w:val="16"/>
        </w:rPr>
        <w:t xml:space="preserve"> здании МУК «ЦКС Павловского района подразделение «Гаврильский СДК».</w:t>
      </w:r>
    </w:p>
    <w:p w:rsidR="00BD1767" w:rsidRPr="006D137B" w:rsidRDefault="00BD1767" w:rsidP="00BD1767">
      <w:pPr>
        <w:jc w:val="both"/>
        <w:rPr>
          <w:sz w:val="16"/>
          <w:szCs w:val="16"/>
        </w:rPr>
      </w:pPr>
      <w:r w:rsidRPr="006D137B">
        <w:rPr>
          <w:sz w:val="16"/>
          <w:szCs w:val="16"/>
        </w:rPr>
        <w:t>В собрании участников публичных слушаний приняло участие:7участников, в т.ч. 6 граждан, постоянно проживающих на территории Гаврильского</w:t>
      </w:r>
      <w:r w:rsidRPr="006D137B">
        <w:rPr>
          <w:color w:val="000000"/>
          <w:sz w:val="16"/>
          <w:szCs w:val="16"/>
        </w:rPr>
        <w:t xml:space="preserve"> сельского поселения </w:t>
      </w:r>
      <w:r w:rsidRPr="006D137B">
        <w:rPr>
          <w:color w:val="212121"/>
          <w:sz w:val="16"/>
          <w:szCs w:val="16"/>
        </w:rPr>
        <w:t>Павловского</w:t>
      </w:r>
      <w:r w:rsidRPr="006D137B">
        <w:rPr>
          <w:rFonts w:eastAsia="Calibri"/>
          <w:sz w:val="16"/>
          <w:szCs w:val="16"/>
        </w:rPr>
        <w:t xml:space="preserve"> муниципального района Воронежской области</w:t>
      </w:r>
      <w:r w:rsidRPr="006D137B">
        <w:rPr>
          <w:sz w:val="16"/>
          <w:szCs w:val="16"/>
        </w:rPr>
        <w:t>, 1 участник – юридическое лицо, правообладатель недвижимости, находящейся в границах Гаврильского</w:t>
      </w:r>
      <w:r w:rsidRPr="006D137B">
        <w:rPr>
          <w:color w:val="000000"/>
          <w:sz w:val="16"/>
          <w:szCs w:val="16"/>
        </w:rPr>
        <w:t xml:space="preserve"> сельского поселения </w:t>
      </w:r>
      <w:r w:rsidRPr="006D137B">
        <w:rPr>
          <w:color w:val="212121"/>
          <w:sz w:val="16"/>
          <w:szCs w:val="16"/>
        </w:rPr>
        <w:t>Павловского</w:t>
      </w:r>
      <w:r w:rsidRPr="006D137B">
        <w:rPr>
          <w:rFonts w:eastAsia="Calibri"/>
          <w:sz w:val="16"/>
          <w:szCs w:val="16"/>
        </w:rPr>
        <w:t xml:space="preserve"> муниципального района Воронежской области</w:t>
      </w:r>
      <w:r w:rsidRPr="006D137B">
        <w:rPr>
          <w:sz w:val="16"/>
          <w:szCs w:val="16"/>
        </w:rPr>
        <w:t xml:space="preserve"> - земельных участков и (или) расположенных на них объектов капитального строительства.</w:t>
      </w:r>
    </w:p>
    <w:p w:rsidR="00BD1767" w:rsidRPr="006D137B" w:rsidRDefault="00BD1767" w:rsidP="00BD1767">
      <w:pPr>
        <w:jc w:val="both"/>
        <w:rPr>
          <w:sz w:val="16"/>
          <w:szCs w:val="16"/>
        </w:rPr>
      </w:pPr>
      <w:r w:rsidRPr="006D137B">
        <w:rPr>
          <w:sz w:val="16"/>
          <w:szCs w:val="16"/>
        </w:rPr>
        <w:t>Составлен протокол публичных слушаний от 27.07.2023года</w:t>
      </w:r>
    </w:p>
    <w:p w:rsidR="00BD1767" w:rsidRPr="006D137B" w:rsidRDefault="00BD1767" w:rsidP="00BD1767">
      <w:pPr>
        <w:adjustRightInd w:val="0"/>
        <w:jc w:val="both"/>
        <w:rPr>
          <w:bCs/>
          <w:sz w:val="16"/>
          <w:szCs w:val="16"/>
        </w:rPr>
      </w:pPr>
      <w:r w:rsidRPr="006D137B">
        <w:rPr>
          <w:sz w:val="16"/>
          <w:szCs w:val="16"/>
        </w:rPr>
        <w:t xml:space="preserve">Во время проведения экспозиции, а также в день проведения собрания участников публичных слушаний предложений, возражений и замечаний к вынесенным на публичные слушания Проектам </w:t>
      </w:r>
      <w:r w:rsidRPr="006D137B">
        <w:rPr>
          <w:bCs/>
          <w:sz w:val="16"/>
          <w:szCs w:val="16"/>
        </w:rPr>
        <w:t xml:space="preserve"> от участников публичных слушаний, в том числе, постоянно проживающих на территории, в пределах которой проводятся публичные слушания, а также </w:t>
      </w:r>
      <w:r w:rsidRPr="006D137B">
        <w:rPr>
          <w:sz w:val="16"/>
          <w:szCs w:val="16"/>
        </w:rPr>
        <w:t>иных участников публичных слушаний</w:t>
      </w:r>
      <w:r w:rsidRPr="006D137B">
        <w:rPr>
          <w:bCs/>
          <w:sz w:val="16"/>
          <w:szCs w:val="16"/>
        </w:rPr>
        <w:t xml:space="preserve"> не поступали.</w:t>
      </w:r>
    </w:p>
    <w:p w:rsidR="00BD1767" w:rsidRPr="006D137B" w:rsidRDefault="00BD1767" w:rsidP="00BD1767">
      <w:pPr>
        <w:adjustRightInd w:val="0"/>
        <w:jc w:val="both"/>
        <w:rPr>
          <w:b/>
          <w:sz w:val="16"/>
          <w:szCs w:val="16"/>
        </w:rPr>
      </w:pPr>
      <w:r w:rsidRPr="006D137B">
        <w:rPr>
          <w:b/>
          <w:sz w:val="16"/>
          <w:szCs w:val="16"/>
        </w:rPr>
        <w:t>Результат публичных слушаний:</w:t>
      </w:r>
    </w:p>
    <w:p w:rsidR="00BD1767" w:rsidRPr="006D137B" w:rsidRDefault="00BD1767" w:rsidP="00BD1767">
      <w:pPr>
        <w:tabs>
          <w:tab w:val="left" w:pos="0"/>
        </w:tabs>
        <w:jc w:val="both"/>
        <w:rPr>
          <w:sz w:val="16"/>
          <w:szCs w:val="16"/>
        </w:rPr>
      </w:pPr>
      <w:r w:rsidRPr="006D137B">
        <w:rPr>
          <w:sz w:val="16"/>
          <w:szCs w:val="16"/>
        </w:rPr>
        <w:t xml:space="preserve"> Считать публичные слушания состоявшимися.</w:t>
      </w:r>
    </w:p>
    <w:p w:rsidR="00BD1767" w:rsidRPr="006D137B" w:rsidRDefault="00BD1767" w:rsidP="008D459A">
      <w:pPr>
        <w:numPr>
          <w:ilvl w:val="0"/>
          <w:numId w:val="25"/>
        </w:numPr>
        <w:ind w:left="0" w:firstLine="0"/>
        <w:jc w:val="both"/>
        <w:rPr>
          <w:sz w:val="16"/>
          <w:szCs w:val="16"/>
        </w:rPr>
      </w:pPr>
      <w:r w:rsidRPr="006D137B">
        <w:rPr>
          <w:sz w:val="16"/>
          <w:szCs w:val="16"/>
        </w:rPr>
        <w:t>Одобрить проект внесения изменений в Генеральный план Гаврильского сельского поселения Павловского муниципального района Воронежской области;</w:t>
      </w:r>
    </w:p>
    <w:p w:rsidR="00BD1767" w:rsidRPr="006D137B" w:rsidRDefault="00BD1767" w:rsidP="008D459A">
      <w:pPr>
        <w:numPr>
          <w:ilvl w:val="0"/>
          <w:numId w:val="25"/>
        </w:numPr>
        <w:ind w:left="0" w:firstLine="0"/>
        <w:jc w:val="both"/>
        <w:rPr>
          <w:sz w:val="16"/>
          <w:szCs w:val="16"/>
        </w:rPr>
      </w:pPr>
      <w:r w:rsidRPr="006D137B">
        <w:rPr>
          <w:sz w:val="16"/>
          <w:szCs w:val="16"/>
        </w:rPr>
        <w:t>Одобрить проект Приказа департамента архитектуры и градостроительства Воронежской области «О внесении изменений в  правила землепользования и застройки Гаврилького сельского поселения Павловского  муниципального района Воронежской области</w:t>
      </w:r>
      <w:r w:rsidRPr="006D137B">
        <w:rPr>
          <w:bCs/>
          <w:sz w:val="16"/>
          <w:szCs w:val="16"/>
        </w:rPr>
        <w:t>»;</w:t>
      </w:r>
    </w:p>
    <w:p w:rsidR="00BD1767" w:rsidRPr="006D137B" w:rsidRDefault="00BD1767" w:rsidP="008D459A">
      <w:pPr>
        <w:pStyle w:val="af2"/>
        <w:numPr>
          <w:ilvl w:val="0"/>
          <w:numId w:val="25"/>
        </w:numPr>
        <w:spacing w:after="0"/>
        <w:ind w:left="0" w:firstLine="0"/>
        <w:jc w:val="both"/>
        <w:rPr>
          <w:sz w:val="16"/>
          <w:szCs w:val="16"/>
        </w:rPr>
      </w:pPr>
      <w:r w:rsidRPr="006D137B">
        <w:rPr>
          <w:sz w:val="16"/>
          <w:szCs w:val="16"/>
        </w:rPr>
        <w:t>Одобрить проект планировки территории для размещения сельскохозяйственного предприятия «Свиноводческий комплекс АГРОЭКО. Откорм Павловский» по адресу: Воронежская область, Павловский муниципальный район, в границах земельного участка 36:20:6100016:260,</w:t>
      </w:r>
    </w:p>
    <w:p w:rsidR="00BD1767" w:rsidRPr="006D137B" w:rsidRDefault="00BD1767" w:rsidP="00BD1767">
      <w:pPr>
        <w:pStyle w:val="ae"/>
        <w:autoSpaceDE w:val="0"/>
        <w:autoSpaceDN w:val="0"/>
        <w:adjustRightInd w:val="0"/>
        <w:ind w:left="0"/>
        <w:jc w:val="both"/>
        <w:rPr>
          <w:sz w:val="16"/>
          <w:szCs w:val="16"/>
        </w:rPr>
      </w:pPr>
      <w:r w:rsidRPr="006D137B">
        <w:rPr>
          <w:sz w:val="16"/>
          <w:szCs w:val="16"/>
        </w:rPr>
        <w:t>в связи с тем, что вносимые изменения не противоречат действующему законодательству, предусмотренные виды разрешенного использования земельных участков соответствуют установленным функциональным, территориальным зонам, проекты подготовлены в соответствии с положениями и требованиями правовых актов Российской Федерации в  сфере градостроительной деятельности.</w:t>
      </w:r>
    </w:p>
    <w:p w:rsidR="00BD1767" w:rsidRPr="006D137B" w:rsidRDefault="00BD1767" w:rsidP="00BD1767">
      <w:pPr>
        <w:autoSpaceDE w:val="0"/>
        <w:autoSpaceDN w:val="0"/>
        <w:adjustRightInd w:val="0"/>
        <w:jc w:val="both"/>
        <w:rPr>
          <w:rFonts w:eastAsia="Lucida Sans Unicode"/>
          <w:bCs/>
          <w:kern w:val="3"/>
          <w:sz w:val="16"/>
          <w:szCs w:val="16"/>
          <w:lang w:bidi="ru-RU"/>
        </w:rPr>
      </w:pPr>
      <w:r w:rsidRPr="006D137B">
        <w:rPr>
          <w:sz w:val="16"/>
          <w:szCs w:val="16"/>
        </w:rPr>
        <w:t>Настоящее заключение подлежит обнародованию в соответствии с Положением о порядке обнародования муниципальных правовых актов Гаврильского сельского поселения,</w:t>
      </w:r>
      <w:r w:rsidRPr="006D137B">
        <w:rPr>
          <w:sz w:val="16"/>
          <w:szCs w:val="16"/>
          <w:lang w:eastAsia="zh-CN"/>
        </w:rPr>
        <w:t>а также</w:t>
      </w:r>
      <w:r w:rsidRPr="006D137B">
        <w:rPr>
          <w:sz w:val="16"/>
          <w:szCs w:val="16"/>
        </w:rPr>
        <w:t xml:space="preserve"> размещению на официальном сайте администрации Гаврильского сельского поселения Павловского муниципального района Воронежской области в сети «Интернет»</w:t>
      </w:r>
      <w:r w:rsidRPr="006D137B">
        <w:rPr>
          <w:color w:val="000000"/>
          <w:sz w:val="16"/>
          <w:szCs w:val="16"/>
        </w:rPr>
        <w:t>:</w:t>
      </w:r>
      <w:r w:rsidRPr="006D137B">
        <w:rPr>
          <w:sz w:val="16"/>
          <w:szCs w:val="16"/>
          <w:lang w:val="en-US"/>
        </w:rPr>
        <w:t>gavrilskoe</w:t>
      </w:r>
      <w:r w:rsidRPr="006D137B">
        <w:rPr>
          <w:sz w:val="16"/>
          <w:szCs w:val="16"/>
        </w:rPr>
        <w:t>-</w:t>
      </w:r>
      <w:r w:rsidRPr="006D137B">
        <w:rPr>
          <w:sz w:val="16"/>
          <w:szCs w:val="16"/>
          <w:lang w:val="en-US"/>
        </w:rPr>
        <w:t>r</w:t>
      </w:r>
      <w:r w:rsidRPr="006D137B">
        <w:rPr>
          <w:sz w:val="16"/>
          <w:szCs w:val="16"/>
        </w:rPr>
        <w:t>20.</w:t>
      </w:r>
      <w:r w:rsidRPr="006D137B">
        <w:rPr>
          <w:sz w:val="16"/>
          <w:szCs w:val="16"/>
          <w:lang w:val="en-US"/>
        </w:rPr>
        <w:t>gosweb</w:t>
      </w:r>
      <w:r w:rsidRPr="006D137B">
        <w:rPr>
          <w:sz w:val="16"/>
          <w:szCs w:val="16"/>
        </w:rPr>
        <w:t>.</w:t>
      </w:r>
      <w:r w:rsidRPr="006D137B">
        <w:rPr>
          <w:sz w:val="16"/>
          <w:szCs w:val="16"/>
          <w:lang w:val="en-US"/>
        </w:rPr>
        <w:t>gosuslugi</w:t>
      </w:r>
      <w:r w:rsidRPr="006D137B">
        <w:rPr>
          <w:sz w:val="16"/>
          <w:szCs w:val="16"/>
        </w:rPr>
        <w:t>.</w:t>
      </w:r>
      <w:r w:rsidRPr="006D137B">
        <w:rPr>
          <w:sz w:val="16"/>
          <w:szCs w:val="16"/>
          <w:lang w:val="en-US"/>
        </w:rPr>
        <w:t>ru</w:t>
      </w:r>
      <w:r w:rsidRPr="006D137B">
        <w:rPr>
          <w:sz w:val="16"/>
          <w:szCs w:val="16"/>
        </w:rPr>
        <w:t>, сцелью информирования граждан об итогах публичных слушаний и опубликованы в порядке, предусмотренном для официального опубликования муниципальных правовых актов.</w:t>
      </w:r>
    </w:p>
    <w:p w:rsidR="00BD1767" w:rsidRDefault="00BD1767" w:rsidP="00BD1767">
      <w:pPr>
        <w:jc w:val="both"/>
        <w:rPr>
          <w:sz w:val="16"/>
          <w:szCs w:val="16"/>
        </w:rPr>
      </w:pPr>
    </w:p>
    <w:p w:rsidR="00BD1767" w:rsidRPr="006D137B" w:rsidRDefault="00BD1767" w:rsidP="00BD1767">
      <w:pPr>
        <w:jc w:val="both"/>
        <w:rPr>
          <w:sz w:val="16"/>
          <w:szCs w:val="16"/>
        </w:rPr>
      </w:pPr>
      <w:r w:rsidRPr="006D137B">
        <w:rPr>
          <w:sz w:val="16"/>
          <w:szCs w:val="16"/>
        </w:rPr>
        <w:t xml:space="preserve">Председатель комиссии                                                             </w:t>
      </w:r>
      <w:r>
        <w:rPr>
          <w:sz w:val="16"/>
          <w:szCs w:val="16"/>
        </w:rPr>
        <w:t xml:space="preserve">                                                                                 </w:t>
      </w:r>
      <w:r w:rsidRPr="006D137B">
        <w:rPr>
          <w:sz w:val="16"/>
          <w:szCs w:val="16"/>
        </w:rPr>
        <w:t xml:space="preserve">  Л.Л. Каруна</w:t>
      </w:r>
    </w:p>
    <w:p w:rsidR="00BD1767" w:rsidRDefault="00BD1767" w:rsidP="00BD1767">
      <w:pPr>
        <w:jc w:val="both"/>
        <w:rPr>
          <w:sz w:val="16"/>
          <w:szCs w:val="16"/>
        </w:rPr>
      </w:pPr>
      <w:r w:rsidRPr="006D137B">
        <w:rPr>
          <w:sz w:val="16"/>
          <w:szCs w:val="16"/>
        </w:rPr>
        <w:t xml:space="preserve">Секретарь комиссии                                                                    </w:t>
      </w:r>
      <w:r>
        <w:rPr>
          <w:sz w:val="16"/>
          <w:szCs w:val="16"/>
        </w:rPr>
        <w:t xml:space="preserve">                                                                                </w:t>
      </w:r>
      <w:r w:rsidRPr="006D137B">
        <w:rPr>
          <w:sz w:val="16"/>
          <w:szCs w:val="16"/>
        </w:rPr>
        <w:t xml:space="preserve"> Л.П. Барашкова</w:t>
      </w:r>
    </w:p>
    <w:p w:rsidR="00BD1767" w:rsidRDefault="00BD1767" w:rsidP="00BD1767">
      <w:pPr>
        <w:jc w:val="both"/>
        <w:rPr>
          <w:b/>
          <w:bCs/>
          <w:sz w:val="16"/>
          <w:szCs w:val="16"/>
        </w:rPr>
      </w:pPr>
    </w:p>
    <w:p w:rsidR="00BD1767" w:rsidRDefault="00BD1767" w:rsidP="00BD1767">
      <w:pPr>
        <w:jc w:val="center"/>
        <w:rPr>
          <w:b/>
          <w:bCs/>
          <w:sz w:val="16"/>
          <w:szCs w:val="16"/>
        </w:rPr>
      </w:pPr>
    </w:p>
    <w:p w:rsidR="00BD1767" w:rsidRPr="00783522" w:rsidRDefault="00BD1767" w:rsidP="00BD1767">
      <w:pPr>
        <w:jc w:val="center"/>
        <w:rPr>
          <w:b/>
          <w:bCs/>
          <w:sz w:val="16"/>
          <w:szCs w:val="16"/>
        </w:rPr>
      </w:pPr>
      <w:r w:rsidRPr="00783522">
        <w:rPr>
          <w:b/>
          <w:bCs/>
          <w:sz w:val="16"/>
          <w:szCs w:val="16"/>
        </w:rPr>
        <w:t>АДМИНИСТРАЦИЯ ГАВРИЛЬСКОГО СЕЛЬСКОГО ПОСЕЛЕНИЯ</w:t>
      </w:r>
    </w:p>
    <w:p w:rsidR="00BD1767" w:rsidRPr="00783522" w:rsidRDefault="00BD1767" w:rsidP="00BD1767">
      <w:pPr>
        <w:jc w:val="center"/>
        <w:rPr>
          <w:b/>
          <w:sz w:val="16"/>
          <w:szCs w:val="16"/>
        </w:rPr>
      </w:pPr>
      <w:r w:rsidRPr="00783522">
        <w:rPr>
          <w:b/>
          <w:sz w:val="16"/>
          <w:szCs w:val="16"/>
        </w:rPr>
        <w:t>ПАВЛОВСКОГО МУНИЦИПАЛЬНОГО РАЙОНА</w:t>
      </w:r>
    </w:p>
    <w:p w:rsidR="00BD1767" w:rsidRPr="00783522" w:rsidRDefault="00BD1767" w:rsidP="00BD1767">
      <w:pPr>
        <w:jc w:val="center"/>
        <w:rPr>
          <w:b/>
          <w:sz w:val="16"/>
          <w:szCs w:val="16"/>
        </w:rPr>
      </w:pPr>
      <w:r w:rsidRPr="00783522">
        <w:rPr>
          <w:b/>
          <w:sz w:val="16"/>
          <w:szCs w:val="16"/>
        </w:rPr>
        <w:t>ВОРОНЕЖСКОЙ  ОБЛАСТИ</w:t>
      </w:r>
    </w:p>
    <w:p w:rsidR="00BD1767" w:rsidRPr="00783522" w:rsidRDefault="00BD1767" w:rsidP="00BD1767">
      <w:pPr>
        <w:jc w:val="center"/>
        <w:rPr>
          <w:sz w:val="16"/>
          <w:szCs w:val="16"/>
        </w:rPr>
      </w:pPr>
    </w:p>
    <w:p w:rsidR="00BD1767" w:rsidRPr="00783522" w:rsidRDefault="00BD1767" w:rsidP="00BD1767">
      <w:pPr>
        <w:jc w:val="center"/>
        <w:rPr>
          <w:b/>
          <w:bCs/>
          <w:sz w:val="16"/>
          <w:szCs w:val="16"/>
        </w:rPr>
      </w:pPr>
      <w:r w:rsidRPr="00783522">
        <w:rPr>
          <w:b/>
          <w:bCs/>
          <w:sz w:val="16"/>
          <w:szCs w:val="16"/>
        </w:rPr>
        <w:t>ПОСТАНОВЛЕНИЕ</w:t>
      </w:r>
    </w:p>
    <w:p w:rsidR="00BD1767" w:rsidRPr="00783522" w:rsidRDefault="00BD1767" w:rsidP="00BD1767">
      <w:pPr>
        <w:jc w:val="both"/>
        <w:rPr>
          <w:sz w:val="16"/>
          <w:szCs w:val="16"/>
          <w:u w:val="single"/>
        </w:rPr>
      </w:pPr>
      <w:r w:rsidRPr="00783522">
        <w:rPr>
          <w:sz w:val="16"/>
          <w:szCs w:val="16"/>
          <w:u w:val="single"/>
        </w:rPr>
        <w:t xml:space="preserve">от 17.08.2023 года №31 </w:t>
      </w:r>
    </w:p>
    <w:p w:rsidR="00BD1767" w:rsidRPr="00783522" w:rsidRDefault="00BD1767" w:rsidP="00BD1767">
      <w:pPr>
        <w:jc w:val="both"/>
        <w:rPr>
          <w:sz w:val="16"/>
          <w:szCs w:val="16"/>
        </w:rPr>
      </w:pPr>
      <w:r w:rsidRPr="00783522">
        <w:rPr>
          <w:sz w:val="16"/>
          <w:szCs w:val="16"/>
        </w:rPr>
        <w:t xml:space="preserve">            с. Гаврильск</w:t>
      </w:r>
    </w:p>
    <w:p w:rsidR="00BD1767" w:rsidRDefault="00BD1767" w:rsidP="00BD1767">
      <w:pPr>
        <w:jc w:val="both"/>
        <w:rPr>
          <w:sz w:val="16"/>
          <w:szCs w:val="16"/>
        </w:rPr>
      </w:pPr>
    </w:p>
    <w:p w:rsidR="00BD1767" w:rsidRPr="00783522" w:rsidRDefault="00BD1767" w:rsidP="00BD1767">
      <w:pPr>
        <w:jc w:val="both"/>
        <w:rPr>
          <w:sz w:val="16"/>
          <w:szCs w:val="16"/>
        </w:rPr>
      </w:pPr>
      <w:r w:rsidRPr="00783522">
        <w:rPr>
          <w:sz w:val="16"/>
          <w:szCs w:val="16"/>
        </w:rPr>
        <w:lastRenderedPageBreak/>
        <w:t xml:space="preserve">О внесении изменений в постановление администрации Гаврильского сельского поселения от 26.06.2023№26 </w:t>
      </w:r>
    </w:p>
    <w:p w:rsidR="00BD1767" w:rsidRPr="00783522" w:rsidRDefault="00BD1767" w:rsidP="00BD1767">
      <w:pPr>
        <w:jc w:val="both"/>
        <w:rPr>
          <w:sz w:val="16"/>
          <w:szCs w:val="16"/>
        </w:rPr>
      </w:pPr>
      <w:r w:rsidRPr="00783522">
        <w:rPr>
          <w:sz w:val="16"/>
          <w:szCs w:val="16"/>
        </w:rPr>
        <w:t>В соответствии с Федеральным законом от 06.10.2003 г. № 131-ФЗ «Об общих принципах организации местного самоуправления в Российской Федерации», Градостроительным кодексом РФ, Уставом Гаврильского сельского поселения Павловского муниципального района Воронежской области, в целях приведения в соответствии с действующим законодательством администрация Гаврильского сельского поселения постановляет:</w:t>
      </w:r>
    </w:p>
    <w:p w:rsidR="00BD1767" w:rsidRPr="00783522" w:rsidRDefault="00BD1767" w:rsidP="00BD1767">
      <w:pPr>
        <w:jc w:val="both"/>
        <w:rPr>
          <w:sz w:val="16"/>
          <w:szCs w:val="16"/>
        </w:rPr>
      </w:pPr>
    </w:p>
    <w:p w:rsidR="00BD1767" w:rsidRPr="00783522" w:rsidRDefault="00BD1767" w:rsidP="00BD1767">
      <w:pPr>
        <w:jc w:val="both"/>
        <w:rPr>
          <w:sz w:val="16"/>
          <w:szCs w:val="16"/>
        </w:rPr>
      </w:pPr>
      <w:r w:rsidRPr="00783522">
        <w:rPr>
          <w:sz w:val="16"/>
          <w:szCs w:val="16"/>
        </w:rPr>
        <w:t xml:space="preserve"> 1. Внести следующие изменения и дополнения в постановление администрации Гаврильского сельского поселения от 26.06.2023 г №26:</w:t>
      </w:r>
    </w:p>
    <w:p w:rsidR="00BD1767" w:rsidRPr="00783522" w:rsidRDefault="00BD1767" w:rsidP="00BD1767">
      <w:pPr>
        <w:jc w:val="both"/>
        <w:rPr>
          <w:sz w:val="16"/>
          <w:szCs w:val="16"/>
        </w:rPr>
      </w:pPr>
      <w:r w:rsidRPr="00783522">
        <w:rPr>
          <w:sz w:val="16"/>
          <w:szCs w:val="16"/>
        </w:rPr>
        <w:t>1.1. Название постановления  изложить в новой редакции: «О разработке проекта планировки территории для размещения  сельскохозяйственного предприятия «Свиноводческий комплекс АГРОЭКО. Откорм Павловский»;</w:t>
      </w:r>
    </w:p>
    <w:p w:rsidR="00BD1767" w:rsidRPr="00783522" w:rsidRDefault="00BD1767" w:rsidP="00BD1767">
      <w:pPr>
        <w:jc w:val="both"/>
        <w:rPr>
          <w:sz w:val="16"/>
          <w:szCs w:val="16"/>
        </w:rPr>
      </w:pPr>
      <w:r w:rsidRPr="00783522">
        <w:rPr>
          <w:sz w:val="16"/>
          <w:szCs w:val="16"/>
        </w:rPr>
        <w:t>1.2 п. 1 изложить в новой редакции: «Разработать проект планировки территории для размещения  сельскохозяйственного предприятия «Свиноводческий комплекс АГРОЭКО. Откорм Павловский» ООО АГРОЭКО-ВОСТОК», юридический адрес: 394077 Г. Воронеж, Б.Победы, д.19 оф. 1., ИНН 3662159285».</w:t>
      </w:r>
    </w:p>
    <w:p w:rsidR="00BD1767" w:rsidRPr="00783522" w:rsidRDefault="00BD1767" w:rsidP="00BD1767">
      <w:pPr>
        <w:jc w:val="both"/>
        <w:rPr>
          <w:sz w:val="16"/>
          <w:szCs w:val="16"/>
        </w:rPr>
      </w:pPr>
      <w:r w:rsidRPr="00783522">
        <w:rPr>
          <w:sz w:val="16"/>
          <w:szCs w:val="16"/>
        </w:rPr>
        <w:t>1.3. п. 2 изложить в новой редакции: «По завершению разработки проекта планировки территории для размещения  сельскохозяйственного предприятия «Свиноводческий комплекс АГРОЭКО. Откорм Павловский» утвердить разработанную документацию в установленном законом порядке.</w:t>
      </w:r>
    </w:p>
    <w:p w:rsidR="00BD1767" w:rsidRPr="00783522" w:rsidRDefault="00BD1767" w:rsidP="00BD1767">
      <w:pPr>
        <w:jc w:val="both"/>
        <w:rPr>
          <w:sz w:val="16"/>
          <w:szCs w:val="16"/>
        </w:rPr>
      </w:pPr>
      <w:r w:rsidRPr="00783522">
        <w:rPr>
          <w:sz w:val="16"/>
          <w:szCs w:val="16"/>
        </w:rPr>
        <w:t>1.4. п. 3 изложить в новой редакции: «Осуществлять контроль за подготовкой проекта планировки территории для размещения  сельскохозяйственного предприятия «Свиноводческий комплекс АГРОЭКО. Откорм Павловский» на соответствие требованиям действующего законодательства и технического задания на его подготовку.</w:t>
      </w:r>
    </w:p>
    <w:p w:rsidR="00BD1767" w:rsidRPr="00783522" w:rsidRDefault="00BD1767" w:rsidP="00BD1767">
      <w:pPr>
        <w:jc w:val="both"/>
        <w:rPr>
          <w:sz w:val="16"/>
          <w:szCs w:val="16"/>
        </w:rPr>
      </w:pPr>
      <w:r w:rsidRPr="00783522">
        <w:rPr>
          <w:sz w:val="16"/>
          <w:szCs w:val="16"/>
        </w:rPr>
        <w:t>2. Опубликовать настоящее постановление в муниципальной газете «Павловский муниципальный вестник» и разместить на официальном сайте Гаврильского сельского поселения в сети «Интернет».</w:t>
      </w:r>
    </w:p>
    <w:p w:rsidR="00BD1767" w:rsidRPr="00783522" w:rsidRDefault="00BD1767" w:rsidP="00BD1767">
      <w:pPr>
        <w:jc w:val="both"/>
        <w:rPr>
          <w:sz w:val="16"/>
          <w:szCs w:val="16"/>
        </w:rPr>
      </w:pPr>
      <w:r w:rsidRPr="00783522">
        <w:rPr>
          <w:sz w:val="16"/>
          <w:szCs w:val="16"/>
        </w:rPr>
        <w:t xml:space="preserve">           3. Настоящее Постановление вступает в силу со дня его официального опубликования в муниципальной газете    «Павловский муниципальный вестник», в газете «Вести Придонья».</w:t>
      </w:r>
    </w:p>
    <w:p w:rsidR="00BD1767" w:rsidRPr="00783522" w:rsidRDefault="00BD1767" w:rsidP="00BD1767">
      <w:pPr>
        <w:jc w:val="both"/>
        <w:rPr>
          <w:sz w:val="16"/>
          <w:szCs w:val="16"/>
        </w:rPr>
      </w:pPr>
    </w:p>
    <w:p w:rsidR="00BD1767" w:rsidRPr="00783522" w:rsidRDefault="00BD1767" w:rsidP="00BD1767">
      <w:pPr>
        <w:jc w:val="both"/>
        <w:rPr>
          <w:sz w:val="16"/>
          <w:szCs w:val="16"/>
        </w:rPr>
      </w:pPr>
      <w:r w:rsidRPr="00783522">
        <w:rPr>
          <w:sz w:val="16"/>
          <w:szCs w:val="16"/>
        </w:rPr>
        <w:t>4. Контроль</w:t>
      </w:r>
      <w:r w:rsidRPr="00783522">
        <w:rPr>
          <w:spacing w:val="-4"/>
          <w:sz w:val="16"/>
          <w:szCs w:val="16"/>
        </w:rPr>
        <w:t xml:space="preserve"> </w:t>
      </w:r>
      <w:r w:rsidRPr="00783522">
        <w:rPr>
          <w:sz w:val="16"/>
          <w:szCs w:val="16"/>
        </w:rPr>
        <w:t>за</w:t>
      </w:r>
      <w:r w:rsidRPr="00783522">
        <w:rPr>
          <w:spacing w:val="-4"/>
          <w:sz w:val="16"/>
          <w:szCs w:val="16"/>
        </w:rPr>
        <w:t xml:space="preserve"> </w:t>
      </w:r>
      <w:r w:rsidRPr="00783522">
        <w:rPr>
          <w:sz w:val="16"/>
          <w:szCs w:val="16"/>
        </w:rPr>
        <w:t>исполнением</w:t>
      </w:r>
      <w:r w:rsidRPr="00783522">
        <w:rPr>
          <w:spacing w:val="-3"/>
          <w:sz w:val="16"/>
          <w:szCs w:val="16"/>
        </w:rPr>
        <w:t xml:space="preserve"> </w:t>
      </w:r>
      <w:r w:rsidRPr="00783522">
        <w:rPr>
          <w:sz w:val="16"/>
          <w:szCs w:val="16"/>
        </w:rPr>
        <w:t>настоящего</w:t>
      </w:r>
      <w:r w:rsidRPr="00783522">
        <w:rPr>
          <w:spacing w:val="-5"/>
          <w:sz w:val="16"/>
          <w:szCs w:val="16"/>
        </w:rPr>
        <w:t xml:space="preserve"> </w:t>
      </w:r>
      <w:r w:rsidRPr="00783522">
        <w:rPr>
          <w:sz w:val="16"/>
          <w:szCs w:val="16"/>
        </w:rPr>
        <w:t>постановления</w:t>
      </w:r>
      <w:r w:rsidRPr="00783522">
        <w:rPr>
          <w:spacing w:val="-4"/>
          <w:sz w:val="16"/>
          <w:szCs w:val="16"/>
        </w:rPr>
        <w:t xml:space="preserve"> </w:t>
      </w:r>
      <w:r w:rsidRPr="00783522">
        <w:rPr>
          <w:sz w:val="16"/>
          <w:szCs w:val="16"/>
        </w:rPr>
        <w:t>оставляю</w:t>
      </w:r>
      <w:r w:rsidRPr="00783522">
        <w:rPr>
          <w:spacing w:val="-4"/>
          <w:sz w:val="16"/>
          <w:szCs w:val="16"/>
        </w:rPr>
        <w:t xml:space="preserve"> </w:t>
      </w:r>
      <w:r w:rsidRPr="00783522">
        <w:rPr>
          <w:sz w:val="16"/>
          <w:szCs w:val="16"/>
        </w:rPr>
        <w:t>за</w:t>
      </w:r>
      <w:r w:rsidRPr="00783522">
        <w:rPr>
          <w:spacing w:val="-4"/>
          <w:sz w:val="16"/>
          <w:szCs w:val="16"/>
        </w:rPr>
        <w:t xml:space="preserve"> </w:t>
      </w:r>
      <w:r w:rsidRPr="00783522">
        <w:rPr>
          <w:sz w:val="16"/>
          <w:szCs w:val="16"/>
        </w:rPr>
        <w:t>собой.</w:t>
      </w:r>
    </w:p>
    <w:p w:rsidR="00BD1767" w:rsidRPr="00783522" w:rsidRDefault="00BD1767" w:rsidP="00BD1767">
      <w:pPr>
        <w:jc w:val="both"/>
        <w:rPr>
          <w:sz w:val="16"/>
          <w:szCs w:val="16"/>
        </w:rPr>
      </w:pPr>
    </w:p>
    <w:p w:rsidR="00BD1767" w:rsidRPr="00783522" w:rsidRDefault="00BD1767" w:rsidP="00BD1767">
      <w:pPr>
        <w:jc w:val="both"/>
        <w:rPr>
          <w:sz w:val="16"/>
          <w:szCs w:val="16"/>
        </w:rPr>
      </w:pPr>
    </w:p>
    <w:p w:rsidR="00BD1767" w:rsidRPr="00783522" w:rsidRDefault="00BD1767" w:rsidP="00BD1767">
      <w:pPr>
        <w:jc w:val="both"/>
        <w:rPr>
          <w:sz w:val="16"/>
          <w:szCs w:val="16"/>
        </w:rPr>
      </w:pPr>
    </w:p>
    <w:p w:rsidR="00BD1767" w:rsidRPr="00783522" w:rsidRDefault="00BD1767" w:rsidP="00BD1767">
      <w:pPr>
        <w:jc w:val="both"/>
        <w:rPr>
          <w:rFonts w:eastAsia="Calibri"/>
          <w:sz w:val="16"/>
          <w:szCs w:val="16"/>
        </w:rPr>
      </w:pPr>
      <w:r w:rsidRPr="00783522">
        <w:rPr>
          <w:rFonts w:eastAsia="Calibri"/>
          <w:sz w:val="16"/>
          <w:szCs w:val="16"/>
        </w:rPr>
        <w:t>Глава            Гаврильского       сельского</w:t>
      </w:r>
    </w:p>
    <w:p w:rsidR="00BD1767" w:rsidRPr="00783522" w:rsidRDefault="00BD1767" w:rsidP="00BD1767">
      <w:pPr>
        <w:jc w:val="both"/>
        <w:rPr>
          <w:rFonts w:eastAsia="Calibri"/>
          <w:sz w:val="16"/>
          <w:szCs w:val="16"/>
        </w:rPr>
      </w:pPr>
      <w:r w:rsidRPr="00783522">
        <w:rPr>
          <w:rFonts w:eastAsia="Calibri"/>
          <w:sz w:val="16"/>
          <w:szCs w:val="16"/>
        </w:rPr>
        <w:t xml:space="preserve">поселения    Павловского    муниципального </w:t>
      </w:r>
    </w:p>
    <w:p w:rsidR="00BD1767" w:rsidRDefault="00BD1767" w:rsidP="00BD1767">
      <w:pPr>
        <w:jc w:val="both"/>
        <w:rPr>
          <w:rFonts w:eastAsia="Calibri"/>
          <w:sz w:val="16"/>
          <w:szCs w:val="16"/>
        </w:rPr>
      </w:pPr>
      <w:r w:rsidRPr="00783522">
        <w:rPr>
          <w:rFonts w:eastAsia="Calibri"/>
          <w:sz w:val="16"/>
          <w:szCs w:val="16"/>
        </w:rPr>
        <w:t xml:space="preserve">района           Воронежской                области                                     </w:t>
      </w:r>
      <w:r>
        <w:rPr>
          <w:rFonts w:eastAsia="Calibri"/>
          <w:sz w:val="16"/>
          <w:szCs w:val="16"/>
        </w:rPr>
        <w:t xml:space="preserve">                                                                                         </w:t>
      </w:r>
      <w:r w:rsidRPr="00783522">
        <w:rPr>
          <w:rFonts w:eastAsia="Calibri"/>
          <w:sz w:val="16"/>
          <w:szCs w:val="16"/>
        </w:rPr>
        <w:t xml:space="preserve">  Л.Л. Каруна     </w:t>
      </w:r>
    </w:p>
    <w:p w:rsidR="00BD1767" w:rsidRDefault="00BD1767" w:rsidP="00BD1767">
      <w:pPr>
        <w:jc w:val="both"/>
        <w:rPr>
          <w:rFonts w:eastAsia="Calibri"/>
          <w:sz w:val="16"/>
          <w:szCs w:val="16"/>
        </w:rPr>
      </w:pPr>
    </w:p>
    <w:p w:rsidR="00BD1767" w:rsidRDefault="00BD1767" w:rsidP="00BD1767">
      <w:pPr>
        <w:jc w:val="both"/>
        <w:rPr>
          <w:rFonts w:eastAsia="Calibri"/>
          <w:sz w:val="16"/>
          <w:szCs w:val="16"/>
        </w:rPr>
      </w:pPr>
    </w:p>
    <w:p w:rsidR="00BD1767" w:rsidRPr="00783522" w:rsidRDefault="00BD1767" w:rsidP="00BD1767">
      <w:pPr>
        <w:jc w:val="both"/>
        <w:rPr>
          <w:rFonts w:eastAsia="Calibri"/>
          <w:sz w:val="16"/>
          <w:szCs w:val="16"/>
        </w:rPr>
      </w:pPr>
      <w:r w:rsidRPr="00783522">
        <w:rPr>
          <w:rFonts w:eastAsia="Calibri"/>
          <w:sz w:val="16"/>
          <w:szCs w:val="16"/>
        </w:rPr>
        <w:t xml:space="preserve">                 </w:t>
      </w:r>
    </w:p>
    <w:p w:rsidR="00BD1767" w:rsidRPr="00783522" w:rsidRDefault="00BD1767" w:rsidP="00BD1767">
      <w:pPr>
        <w:jc w:val="both"/>
        <w:rPr>
          <w:sz w:val="16"/>
          <w:szCs w:val="16"/>
        </w:rPr>
      </w:pPr>
      <w:r>
        <w:rPr>
          <w:sz w:val="16"/>
          <w:szCs w:val="16"/>
        </w:rPr>
        <w:t xml:space="preserve"> </w:t>
      </w:r>
    </w:p>
    <w:p w:rsidR="00BD1767" w:rsidRPr="003713D2" w:rsidRDefault="00BD1767" w:rsidP="00BD1767">
      <w:pPr>
        <w:jc w:val="center"/>
        <w:rPr>
          <w:b/>
          <w:bCs/>
          <w:sz w:val="16"/>
          <w:szCs w:val="16"/>
        </w:rPr>
      </w:pPr>
      <w:r w:rsidRPr="003713D2">
        <w:rPr>
          <w:b/>
          <w:bCs/>
          <w:sz w:val="16"/>
          <w:szCs w:val="16"/>
        </w:rPr>
        <w:t>АДМИНИСТРАЦИЯ  ГАВРИЛЬСКОГО  СЕЛЬСКОГО  ПОСЕЛЕНИЯ</w:t>
      </w:r>
    </w:p>
    <w:p w:rsidR="00BD1767" w:rsidRPr="003713D2" w:rsidRDefault="00BD1767" w:rsidP="00BD1767">
      <w:pPr>
        <w:jc w:val="center"/>
        <w:rPr>
          <w:b/>
          <w:sz w:val="16"/>
          <w:szCs w:val="16"/>
        </w:rPr>
      </w:pPr>
      <w:r w:rsidRPr="003713D2">
        <w:rPr>
          <w:b/>
          <w:sz w:val="16"/>
          <w:szCs w:val="16"/>
        </w:rPr>
        <w:t>ПАВЛОВСКОГО МУНИЦИПАЛЬНОГО  РАЙОНА</w:t>
      </w:r>
    </w:p>
    <w:p w:rsidR="00BD1767" w:rsidRPr="003713D2" w:rsidRDefault="00BD1767" w:rsidP="00BD1767">
      <w:pPr>
        <w:jc w:val="center"/>
        <w:rPr>
          <w:b/>
          <w:sz w:val="16"/>
          <w:szCs w:val="16"/>
        </w:rPr>
      </w:pPr>
      <w:r w:rsidRPr="003713D2">
        <w:rPr>
          <w:b/>
          <w:sz w:val="16"/>
          <w:szCs w:val="16"/>
        </w:rPr>
        <w:t>ВОРОНЕЖСКОЙ  ОБЛАСТИ</w:t>
      </w:r>
    </w:p>
    <w:p w:rsidR="00BD1767" w:rsidRPr="003713D2" w:rsidRDefault="00BD1767" w:rsidP="00BD1767">
      <w:pPr>
        <w:jc w:val="center"/>
        <w:rPr>
          <w:b/>
          <w:sz w:val="16"/>
          <w:szCs w:val="16"/>
        </w:rPr>
      </w:pPr>
    </w:p>
    <w:p w:rsidR="00BD1767" w:rsidRPr="003713D2" w:rsidRDefault="00BD1767" w:rsidP="00BD1767">
      <w:pPr>
        <w:jc w:val="center"/>
        <w:rPr>
          <w:sz w:val="16"/>
          <w:szCs w:val="16"/>
        </w:rPr>
      </w:pPr>
      <w:r w:rsidRPr="003713D2">
        <w:rPr>
          <w:b/>
          <w:sz w:val="16"/>
          <w:szCs w:val="16"/>
        </w:rPr>
        <w:t>ПОСТАНОВЛЕНИЕ</w:t>
      </w:r>
    </w:p>
    <w:p w:rsidR="00BD1767" w:rsidRPr="003713D2" w:rsidRDefault="00BD1767" w:rsidP="00BD1767">
      <w:pPr>
        <w:jc w:val="both"/>
        <w:rPr>
          <w:sz w:val="16"/>
          <w:szCs w:val="16"/>
          <w:u w:val="single"/>
        </w:rPr>
      </w:pPr>
      <w:r w:rsidRPr="003713D2">
        <w:rPr>
          <w:sz w:val="16"/>
          <w:szCs w:val="16"/>
          <w:u w:val="single"/>
        </w:rPr>
        <w:t>от 17.08.2023 №32</w:t>
      </w:r>
    </w:p>
    <w:p w:rsidR="00BD1767" w:rsidRPr="003713D2" w:rsidRDefault="00BD1767" w:rsidP="00BD1767">
      <w:pPr>
        <w:jc w:val="both"/>
        <w:rPr>
          <w:sz w:val="16"/>
          <w:szCs w:val="16"/>
        </w:rPr>
      </w:pPr>
      <w:r w:rsidRPr="003713D2">
        <w:rPr>
          <w:sz w:val="16"/>
          <w:szCs w:val="16"/>
        </w:rPr>
        <w:t xml:space="preserve">   с. Гаврильск</w:t>
      </w:r>
    </w:p>
    <w:p w:rsidR="00BD1767" w:rsidRPr="003713D2" w:rsidRDefault="00BD1767" w:rsidP="00BD1767">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6"/>
      </w:tblGrid>
      <w:tr w:rsidR="00BD1767" w:rsidRPr="00F910B7" w:rsidTr="005D0163">
        <w:tc>
          <w:tcPr>
            <w:tcW w:w="9606" w:type="dxa"/>
            <w:tcBorders>
              <w:top w:val="nil"/>
              <w:left w:val="nil"/>
              <w:bottom w:val="nil"/>
              <w:right w:val="nil"/>
            </w:tcBorders>
          </w:tcPr>
          <w:p w:rsidR="00BD1767" w:rsidRPr="00F910B7" w:rsidRDefault="00BD1767" w:rsidP="00E53D9E">
            <w:pPr>
              <w:jc w:val="both"/>
              <w:rPr>
                <w:sz w:val="16"/>
                <w:szCs w:val="16"/>
              </w:rPr>
            </w:pPr>
            <w:r w:rsidRPr="00F910B7">
              <w:rPr>
                <w:sz w:val="16"/>
                <w:szCs w:val="16"/>
              </w:rPr>
              <w:t xml:space="preserve">О внесении изменений в постановление администрации Гаврильского сельского поселения  от 12.07.2023 №29 </w:t>
            </w:r>
          </w:p>
          <w:p w:rsidR="00BD1767" w:rsidRPr="00F910B7" w:rsidRDefault="00BD1767" w:rsidP="00E53D9E">
            <w:pPr>
              <w:jc w:val="both"/>
              <w:rPr>
                <w:sz w:val="16"/>
                <w:szCs w:val="16"/>
              </w:rPr>
            </w:pPr>
            <w:r w:rsidRPr="00F910B7">
              <w:rPr>
                <w:sz w:val="16"/>
                <w:szCs w:val="16"/>
              </w:rPr>
              <w:t xml:space="preserve"> </w:t>
            </w:r>
          </w:p>
          <w:p w:rsidR="00BD1767" w:rsidRPr="00F910B7" w:rsidRDefault="00BD1767" w:rsidP="00E53D9E">
            <w:pPr>
              <w:jc w:val="both"/>
              <w:rPr>
                <w:sz w:val="16"/>
                <w:szCs w:val="16"/>
              </w:rPr>
            </w:pPr>
          </w:p>
        </w:tc>
      </w:tr>
    </w:tbl>
    <w:p w:rsidR="00BD1767" w:rsidRPr="003713D2" w:rsidRDefault="00BD1767" w:rsidP="00BD1767">
      <w:pPr>
        <w:pStyle w:val="ConsPlusNormal"/>
        <w:ind w:firstLine="0"/>
        <w:jc w:val="both"/>
        <w:outlineLvl w:val="0"/>
        <w:rPr>
          <w:rFonts w:ascii="Times New Roman" w:hAnsi="Times New Roman"/>
          <w:sz w:val="16"/>
          <w:szCs w:val="16"/>
        </w:rPr>
      </w:pPr>
    </w:p>
    <w:p w:rsidR="00BD1767" w:rsidRPr="003713D2" w:rsidRDefault="00BD1767" w:rsidP="00BD1767">
      <w:pPr>
        <w:jc w:val="both"/>
        <w:rPr>
          <w:sz w:val="16"/>
          <w:szCs w:val="16"/>
        </w:rPr>
      </w:pPr>
      <w:r w:rsidRPr="003713D2">
        <w:rPr>
          <w:sz w:val="16"/>
          <w:szCs w:val="16"/>
        </w:rPr>
        <w:t xml:space="preserve">В соответствии с Федеральным законом от 06.10.2003 г. № 131-ФЗ «Об общих принципах организации местного самоуправления в Российской Федерации», Градостроительным кодексом РФ, Уставом Гаврильского сельского поселения Павловского муниципального района, в целях приведения в соответствие с действующим законодательством, администрация Гаврильского сельского поселения </w:t>
      </w:r>
      <w:r w:rsidRPr="003713D2">
        <w:rPr>
          <w:sz w:val="16"/>
          <w:szCs w:val="16"/>
          <w:lang w:eastAsia="en-US"/>
        </w:rPr>
        <w:t>Павловского    муниципального района  Воронежской   области</w:t>
      </w:r>
    </w:p>
    <w:p w:rsidR="00BD1767" w:rsidRPr="003713D2" w:rsidRDefault="00BD1767" w:rsidP="00BD1767">
      <w:pPr>
        <w:jc w:val="both"/>
        <w:rPr>
          <w:sz w:val="16"/>
          <w:szCs w:val="16"/>
        </w:rPr>
      </w:pPr>
    </w:p>
    <w:p w:rsidR="00BD1767" w:rsidRPr="003713D2" w:rsidRDefault="00BD1767" w:rsidP="00BD1767">
      <w:pPr>
        <w:jc w:val="both"/>
        <w:rPr>
          <w:b/>
          <w:sz w:val="16"/>
          <w:szCs w:val="16"/>
        </w:rPr>
      </w:pPr>
      <w:r w:rsidRPr="003713D2">
        <w:rPr>
          <w:b/>
          <w:sz w:val="16"/>
          <w:szCs w:val="16"/>
        </w:rPr>
        <w:t>ПОСТАНОВЛЯЕТ:</w:t>
      </w:r>
    </w:p>
    <w:p w:rsidR="00BD1767" w:rsidRPr="003713D2" w:rsidRDefault="00BD1767" w:rsidP="00BD1767">
      <w:pPr>
        <w:jc w:val="both"/>
        <w:rPr>
          <w:sz w:val="16"/>
          <w:szCs w:val="16"/>
        </w:rPr>
      </w:pPr>
    </w:p>
    <w:p w:rsidR="00BD1767" w:rsidRPr="003713D2" w:rsidRDefault="00BD1767" w:rsidP="008D459A">
      <w:pPr>
        <w:pStyle w:val="ConsPlusNormal"/>
        <w:widowControl/>
        <w:numPr>
          <w:ilvl w:val="0"/>
          <w:numId w:val="26"/>
        </w:numPr>
        <w:snapToGrid w:val="0"/>
        <w:ind w:left="0" w:firstLine="0"/>
        <w:jc w:val="both"/>
        <w:rPr>
          <w:rFonts w:ascii="Times New Roman" w:hAnsi="Times New Roman"/>
          <w:sz w:val="16"/>
          <w:szCs w:val="16"/>
        </w:rPr>
      </w:pPr>
      <w:r w:rsidRPr="003713D2">
        <w:rPr>
          <w:rFonts w:ascii="Times New Roman" w:hAnsi="Times New Roman"/>
          <w:sz w:val="16"/>
          <w:szCs w:val="16"/>
        </w:rPr>
        <w:t>Внести следующие изменения и дополнения в постановление администрации Гаврильского сельского поселения от 12.07.2023 г №29:</w:t>
      </w:r>
    </w:p>
    <w:p w:rsidR="00BD1767" w:rsidRPr="003713D2" w:rsidRDefault="00BD1767" w:rsidP="008D459A">
      <w:pPr>
        <w:pStyle w:val="ConsPlusNormal"/>
        <w:widowControl/>
        <w:numPr>
          <w:ilvl w:val="1"/>
          <w:numId w:val="26"/>
        </w:numPr>
        <w:snapToGrid w:val="0"/>
        <w:ind w:left="0" w:firstLine="0"/>
        <w:jc w:val="both"/>
        <w:rPr>
          <w:rFonts w:ascii="Times New Roman" w:hAnsi="Times New Roman"/>
          <w:sz w:val="16"/>
          <w:szCs w:val="16"/>
        </w:rPr>
      </w:pPr>
      <w:r w:rsidRPr="003713D2">
        <w:rPr>
          <w:rFonts w:ascii="Times New Roman" w:hAnsi="Times New Roman"/>
          <w:sz w:val="16"/>
          <w:szCs w:val="16"/>
        </w:rPr>
        <w:t>Название постановления изложить в следующей редакции: «О назначении публичных слушаний по Проекту изменений в Генеральный план Гаврильского сельского поселения Павловского муниципального района Воронежской области, Проекту планировки территории для размещения сельскохозяйственного предприятия «Свиноводческий комплекс АГРОЭКО. Откорм Павловский»;</w:t>
      </w:r>
    </w:p>
    <w:p w:rsidR="00BD1767" w:rsidRPr="003713D2" w:rsidRDefault="00BD1767" w:rsidP="008D459A">
      <w:pPr>
        <w:pStyle w:val="ConsPlusNormal"/>
        <w:widowControl/>
        <w:numPr>
          <w:ilvl w:val="1"/>
          <w:numId w:val="26"/>
        </w:numPr>
        <w:snapToGrid w:val="0"/>
        <w:ind w:left="0" w:firstLine="0"/>
        <w:jc w:val="both"/>
        <w:rPr>
          <w:rFonts w:ascii="Times New Roman" w:hAnsi="Times New Roman"/>
          <w:sz w:val="16"/>
          <w:szCs w:val="16"/>
        </w:rPr>
      </w:pPr>
      <w:r w:rsidRPr="003713D2">
        <w:rPr>
          <w:rFonts w:ascii="Times New Roman" w:hAnsi="Times New Roman"/>
          <w:sz w:val="16"/>
          <w:szCs w:val="16"/>
        </w:rPr>
        <w:t>В преамбуле слова: «О разработке проекта планировки и проекта межевания территории для размещения линейного объекта «Свиноводческий комплекс АГРОЭКО. Подъездная автомобильная дорога с твердым  покрытием к откорму Павловский</w:t>
      </w:r>
      <w:r w:rsidRPr="003713D2">
        <w:rPr>
          <w:rFonts w:ascii="Times New Roman" w:eastAsia="Lucida Sans Unicode" w:hAnsi="Times New Roman"/>
          <w:bCs/>
          <w:kern w:val="3"/>
          <w:sz w:val="16"/>
          <w:szCs w:val="16"/>
          <w:lang w:bidi="ru-RU"/>
        </w:rPr>
        <w:t>» заменить следующими словами: «</w:t>
      </w:r>
      <w:r w:rsidRPr="003713D2">
        <w:rPr>
          <w:rFonts w:ascii="Times New Roman" w:hAnsi="Times New Roman"/>
          <w:sz w:val="16"/>
          <w:szCs w:val="16"/>
        </w:rPr>
        <w:t xml:space="preserve">О разработке проекта планировки территории для размещения </w:t>
      </w:r>
      <w:r w:rsidRPr="003713D2">
        <w:rPr>
          <w:rFonts w:ascii="Times New Roman" w:eastAsia="Lucida Sans Unicode" w:hAnsi="Times New Roman"/>
          <w:kern w:val="3"/>
          <w:sz w:val="16"/>
          <w:szCs w:val="16"/>
          <w:lang w:bidi="ru-RU"/>
        </w:rPr>
        <w:t xml:space="preserve">сельскохозяйственного предприятия </w:t>
      </w:r>
      <w:r w:rsidRPr="003713D2">
        <w:rPr>
          <w:rFonts w:ascii="Times New Roman" w:eastAsia="Lucida Sans Unicode" w:hAnsi="Times New Roman"/>
          <w:bCs/>
          <w:kern w:val="3"/>
          <w:sz w:val="16"/>
          <w:szCs w:val="16"/>
          <w:lang w:bidi="ru-RU"/>
        </w:rPr>
        <w:t>«Свиноводческий комплекс АГРОЭКО. Откорм Павловский»;</w:t>
      </w:r>
      <w:r w:rsidRPr="003713D2">
        <w:rPr>
          <w:rFonts w:ascii="Times New Roman" w:hAnsi="Times New Roman"/>
          <w:sz w:val="16"/>
          <w:szCs w:val="16"/>
        </w:rPr>
        <w:t xml:space="preserve"> </w:t>
      </w:r>
    </w:p>
    <w:p w:rsidR="00BD1767" w:rsidRPr="003713D2" w:rsidRDefault="00BD1767" w:rsidP="008D459A">
      <w:pPr>
        <w:pStyle w:val="ConsPlusNormal"/>
        <w:widowControl/>
        <w:numPr>
          <w:ilvl w:val="1"/>
          <w:numId w:val="26"/>
        </w:numPr>
        <w:snapToGrid w:val="0"/>
        <w:ind w:left="0" w:firstLine="0"/>
        <w:jc w:val="both"/>
        <w:rPr>
          <w:rFonts w:ascii="Times New Roman" w:hAnsi="Times New Roman"/>
          <w:sz w:val="16"/>
          <w:szCs w:val="16"/>
        </w:rPr>
      </w:pPr>
      <w:r w:rsidRPr="003713D2">
        <w:rPr>
          <w:rFonts w:ascii="Times New Roman" w:hAnsi="Times New Roman"/>
          <w:sz w:val="16"/>
          <w:szCs w:val="16"/>
        </w:rPr>
        <w:t xml:space="preserve"> В подпункте 1.2. пункта 1 слова: «по проекту планировки и проекту межевания территории для размещения линейного объекта «Свиноводческий комплекс АГРОЭКО. Подъездная автомобильная дорога с твердым  покрытием к откорму Павловский</w:t>
      </w:r>
      <w:r w:rsidRPr="003713D2">
        <w:rPr>
          <w:rFonts w:ascii="Times New Roman" w:eastAsia="Lucida Sans Unicode" w:hAnsi="Times New Roman"/>
          <w:bCs/>
          <w:kern w:val="3"/>
          <w:sz w:val="16"/>
          <w:szCs w:val="16"/>
          <w:lang w:bidi="ru-RU"/>
        </w:rPr>
        <w:t xml:space="preserve">» заменить словами: </w:t>
      </w:r>
      <w:r w:rsidRPr="003713D2">
        <w:rPr>
          <w:rFonts w:ascii="Times New Roman" w:hAnsi="Times New Roman"/>
          <w:sz w:val="16"/>
          <w:szCs w:val="16"/>
        </w:rPr>
        <w:t xml:space="preserve">«по проекту планировки территории  для размещения сельскохозяйственного предприятия «Свиноводческий комплекс АГРОЭКО. Откорм Павловский». </w:t>
      </w:r>
    </w:p>
    <w:p w:rsidR="00BD1767" w:rsidRPr="003713D2" w:rsidRDefault="00BD1767" w:rsidP="008D459A">
      <w:pPr>
        <w:pStyle w:val="ConsPlusNormal"/>
        <w:widowControl/>
        <w:numPr>
          <w:ilvl w:val="0"/>
          <w:numId w:val="26"/>
        </w:numPr>
        <w:snapToGrid w:val="0"/>
        <w:ind w:left="0" w:firstLine="0"/>
        <w:jc w:val="both"/>
        <w:rPr>
          <w:rFonts w:ascii="Times New Roman" w:hAnsi="Times New Roman"/>
          <w:sz w:val="16"/>
          <w:szCs w:val="16"/>
        </w:rPr>
      </w:pPr>
      <w:r w:rsidRPr="003713D2">
        <w:rPr>
          <w:rFonts w:ascii="Times New Roman" w:hAnsi="Times New Roman"/>
          <w:sz w:val="16"/>
          <w:szCs w:val="16"/>
        </w:rPr>
        <w:t xml:space="preserve"> Опубликовать настоящее постановление в муниципальной газете    «Павловский муниципальный вестник» и разместить на официальном сайте Гаврильского сельского поселения в сети «Интернет».</w:t>
      </w:r>
    </w:p>
    <w:p w:rsidR="00BD1767" w:rsidRPr="003713D2" w:rsidRDefault="00BD1767" w:rsidP="00BD1767">
      <w:pPr>
        <w:jc w:val="both"/>
        <w:rPr>
          <w:sz w:val="16"/>
          <w:szCs w:val="16"/>
        </w:rPr>
      </w:pPr>
      <w:r w:rsidRPr="003713D2">
        <w:rPr>
          <w:sz w:val="16"/>
          <w:szCs w:val="16"/>
        </w:rPr>
        <w:t xml:space="preserve">     3.       Настоящее Постановление вступает в силу со дня его официального опубликования в муниципальной газете    «Павловский муниципальный вестник», в газете «Вести Придонья».</w:t>
      </w:r>
    </w:p>
    <w:p w:rsidR="00BD1767" w:rsidRPr="003713D2" w:rsidRDefault="00BD1767" w:rsidP="00BD1767">
      <w:pPr>
        <w:jc w:val="both"/>
        <w:rPr>
          <w:sz w:val="16"/>
          <w:szCs w:val="16"/>
        </w:rPr>
      </w:pPr>
      <w:r w:rsidRPr="003713D2">
        <w:rPr>
          <w:sz w:val="16"/>
          <w:szCs w:val="16"/>
        </w:rPr>
        <w:t xml:space="preserve">     4.         Контроль</w:t>
      </w:r>
      <w:r w:rsidRPr="003713D2">
        <w:rPr>
          <w:spacing w:val="-4"/>
          <w:sz w:val="16"/>
          <w:szCs w:val="16"/>
        </w:rPr>
        <w:t xml:space="preserve"> </w:t>
      </w:r>
      <w:r w:rsidRPr="003713D2">
        <w:rPr>
          <w:sz w:val="16"/>
          <w:szCs w:val="16"/>
        </w:rPr>
        <w:t>за</w:t>
      </w:r>
      <w:r w:rsidRPr="003713D2">
        <w:rPr>
          <w:spacing w:val="-4"/>
          <w:sz w:val="16"/>
          <w:szCs w:val="16"/>
        </w:rPr>
        <w:t xml:space="preserve"> </w:t>
      </w:r>
      <w:r w:rsidRPr="003713D2">
        <w:rPr>
          <w:sz w:val="16"/>
          <w:szCs w:val="16"/>
        </w:rPr>
        <w:t>исполнением</w:t>
      </w:r>
      <w:r w:rsidRPr="003713D2">
        <w:rPr>
          <w:spacing w:val="-3"/>
          <w:sz w:val="16"/>
          <w:szCs w:val="16"/>
        </w:rPr>
        <w:t xml:space="preserve"> </w:t>
      </w:r>
      <w:r w:rsidRPr="003713D2">
        <w:rPr>
          <w:sz w:val="16"/>
          <w:szCs w:val="16"/>
        </w:rPr>
        <w:t>настоящего</w:t>
      </w:r>
      <w:r w:rsidRPr="003713D2">
        <w:rPr>
          <w:spacing w:val="-5"/>
          <w:sz w:val="16"/>
          <w:szCs w:val="16"/>
        </w:rPr>
        <w:t xml:space="preserve"> </w:t>
      </w:r>
      <w:r w:rsidRPr="003713D2">
        <w:rPr>
          <w:sz w:val="16"/>
          <w:szCs w:val="16"/>
        </w:rPr>
        <w:t>постановления</w:t>
      </w:r>
      <w:r w:rsidRPr="003713D2">
        <w:rPr>
          <w:spacing w:val="-4"/>
          <w:sz w:val="16"/>
          <w:szCs w:val="16"/>
        </w:rPr>
        <w:t xml:space="preserve"> </w:t>
      </w:r>
      <w:r w:rsidRPr="003713D2">
        <w:rPr>
          <w:sz w:val="16"/>
          <w:szCs w:val="16"/>
        </w:rPr>
        <w:t>оставляю</w:t>
      </w:r>
      <w:r w:rsidRPr="003713D2">
        <w:rPr>
          <w:spacing w:val="-4"/>
          <w:sz w:val="16"/>
          <w:szCs w:val="16"/>
        </w:rPr>
        <w:t xml:space="preserve"> </w:t>
      </w:r>
      <w:r w:rsidRPr="003713D2">
        <w:rPr>
          <w:sz w:val="16"/>
          <w:szCs w:val="16"/>
        </w:rPr>
        <w:t>за</w:t>
      </w:r>
      <w:r w:rsidRPr="003713D2">
        <w:rPr>
          <w:spacing w:val="-4"/>
          <w:sz w:val="16"/>
          <w:szCs w:val="16"/>
        </w:rPr>
        <w:t xml:space="preserve"> </w:t>
      </w:r>
      <w:r w:rsidRPr="003713D2">
        <w:rPr>
          <w:sz w:val="16"/>
          <w:szCs w:val="16"/>
        </w:rPr>
        <w:t>собой.</w:t>
      </w:r>
    </w:p>
    <w:p w:rsidR="00BD1767" w:rsidRPr="003713D2" w:rsidRDefault="00BD1767" w:rsidP="00BD1767">
      <w:pPr>
        <w:jc w:val="both"/>
        <w:rPr>
          <w:sz w:val="16"/>
          <w:szCs w:val="16"/>
        </w:rPr>
      </w:pPr>
    </w:p>
    <w:p w:rsidR="00BD1767" w:rsidRPr="003713D2" w:rsidRDefault="00BD1767" w:rsidP="00BD1767">
      <w:pPr>
        <w:jc w:val="both"/>
        <w:rPr>
          <w:sz w:val="16"/>
          <w:szCs w:val="16"/>
        </w:rPr>
      </w:pPr>
    </w:p>
    <w:p w:rsidR="00BD1767" w:rsidRPr="003713D2" w:rsidRDefault="00BD1767" w:rsidP="00BD1767">
      <w:pPr>
        <w:jc w:val="both"/>
        <w:rPr>
          <w:sz w:val="16"/>
          <w:szCs w:val="16"/>
        </w:rPr>
      </w:pPr>
    </w:p>
    <w:p w:rsidR="00BD1767" w:rsidRPr="003713D2" w:rsidRDefault="00BD1767" w:rsidP="00BD1767">
      <w:pPr>
        <w:jc w:val="both"/>
        <w:rPr>
          <w:sz w:val="16"/>
          <w:szCs w:val="16"/>
          <w:lang w:eastAsia="en-US"/>
        </w:rPr>
      </w:pPr>
      <w:r w:rsidRPr="003713D2">
        <w:rPr>
          <w:sz w:val="16"/>
          <w:szCs w:val="16"/>
          <w:lang w:eastAsia="en-US"/>
        </w:rPr>
        <w:t>Глава            Гаврильского       сельского</w:t>
      </w:r>
    </w:p>
    <w:p w:rsidR="00BD1767" w:rsidRPr="003713D2" w:rsidRDefault="00BD1767" w:rsidP="00BD1767">
      <w:pPr>
        <w:jc w:val="both"/>
        <w:rPr>
          <w:sz w:val="16"/>
          <w:szCs w:val="16"/>
          <w:lang w:eastAsia="en-US"/>
        </w:rPr>
      </w:pPr>
      <w:r w:rsidRPr="003713D2">
        <w:rPr>
          <w:sz w:val="16"/>
          <w:szCs w:val="16"/>
          <w:lang w:eastAsia="en-US"/>
        </w:rPr>
        <w:t xml:space="preserve">поселения    Павловского    муниципального </w:t>
      </w:r>
    </w:p>
    <w:p w:rsidR="00BD1767" w:rsidRPr="003713D2" w:rsidRDefault="00BD1767" w:rsidP="00BD1767">
      <w:pPr>
        <w:jc w:val="both"/>
        <w:rPr>
          <w:sz w:val="16"/>
          <w:szCs w:val="16"/>
          <w:lang w:eastAsia="en-US"/>
        </w:rPr>
      </w:pPr>
      <w:r w:rsidRPr="003713D2">
        <w:rPr>
          <w:sz w:val="16"/>
          <w:szCs w:val="16"/>
          <w:lang w:eastAsia="en-US"/>
        </w:rPr>
        <w:t xml:space="preserve">района           Воронежской                области                                            </w:t>
      </w:r>
      <w:r>
        <w:rPr>
          <w:sz w:val="16"/>
          <w:szCs w:val="16"/>
          <w:lang w:eastAsia="en-US"/>
        </w:rPr>
        <w:t xml:space="preserve">                                                                                </w:t>
      </w:r>
      <w:r w:rsidRPr="003713D2">
        <w:rPr>
          <w:sz w:val="16"/>
          <w:szCs w:val="16"/>
          <w:lang w:eastAsia="en-US"/>
        </w:rPr>
        <w:t xml:space="preserve">  Л.Л. Каруна</w:t>
      </w:r>
    </w:p>
    <w:p w:rsidR="00BD1767" w:rsidRPr="003713D2" w:rsidRDefault="00BD1767" w:rsidP="00BD1767">
      <w:pPr>
        <w:ind w:firstLine="426"/>
        <w:jc w:val="both"/>
        <w:rPr>
          <w:sz w:val="16"/>
          <w:szCs w:val="16"/>
        </w:rPr>
      </w:pPr>
    </w:p>
    <w:p w:rsidR="00BD1767" w:rsidRPr="003713D2" w:rsidRDefault="00BD1767" w:rsidP="00BD1767">
      <w:pPr>
        <w:ind w:firstLine="426"/>
        <w:jc w:val="both"/>
        <w:rPr>
          <w:sz w:val="16"/>
          <w:szCs w:val="16"/>
        </w:rPr>
      </w:pPr>
    </w:p>
    <w:p w:rsidR="00457098" w:rsidRDefault="00457098" w:rsidP="00A73547">
      <w:pPr>
        <w:rPr>
          <w:sz w:val="16"/>
          <w:szCs w:val="16"/>
        </w:rPr>
      </w:pPr>
    </w:p>
    <w:p w:rsidR="00743F6B" w:rsidRPr="003C6AF7" w:rsidRDefault="00743F6B" w:rsidP="00743F6B">
      <w:pPr>
        <w:widowControl w:val="0"/>
        <w:autoSpaceDE w:val="0"/>
        <w:autoSpaceDN w:val="0"/>
        <w:adjustRightInd w:val="0"/>
        <w:jc w:val="center"/>
        <w:outlineLvl w:val="0"/>
        <w:rPr>
          <w:rFonts w:eastAsia="Calibri"/>
          <w:sz w:val="16"/>
          <w:szCs w:val="16"/>
          <w:lang w:eastAsia="en-US"/>
        </w:rPr>
      </w:pPr>
    </w:p>
    <w:p w:rsidR="00743F6B" w:rsidRPr="003C6AF7" w:rsidRDefault="00743F6B" w:rsidP="00743F6B">
      <w:pPr>
        <w:widowControl w:val="0"/>
        <w:jc w:val="center"/>
        <w:rPr>
          <w:b/>
          <w:bCs/>
          <w:sz w:val="16"/>
          <w:szCs w:val="16"/>
        </w:rPr>
      </w:pPr>
      <w:r w:rsidRPr="003C6AF7">
        <w:rPr>
          <w:b/>
          <w:bCs/>
          <w:sz w:val="16"/>
          <w:szCs w:val="16"/>
        </w:rPr>
        <w:t>АДМИНИСТРАЦИЯ  ГАВРИЛЬСКОГО  СЕЛЬСКОГО  ПОСЕЛЕНИЯ</w:t>
      </w:r>
    </w:p>
    <w:p w:rsidR="00743F6B" w:rsidRPr="003C6AF7" w:rsidRDefault="00743F6B" w:rsidP="00743F6B">
      <w:pPr>
        <w:widowControl w:val="0"/>
        <w:jc w:val="center"/>
        <w:rPr>
          <w:b/>
          <w:sz w:val="16"/>
          <w:szCs w:val="16"/>
        </w:rPr>
      </w:pPr>
      <w:r w:rsidRPr="003C6AF7">
        <w:rPr>
          <w:b/>
          <w:sz w:val="16"/>
          <w:szCs w:val="16"/>
        </w:rPr>
        <w:t>ПАВЛОВСКОГО МУНИЦИПАЛЬНОГО  РАЙОНА</w:t>
      </w:r>
    </w:p>
    <w:p w:rsidR="00743F6B" w:rsidRPr="003C6AF7" w:rsidRDefault="00743F6B" w:rsidP="00743F6B">
      <w:pPr>
        <w:widowControl w:val="0"/>
        <w:jc w:val="center"/>
        <w:rPr>
          <w:b/>
          <w:sz w:val="16"/>
          <w:szCs w:val="16"/>
        </w:rPr>
      </w:pPr>
      <w:r w:rsidRPr="003C6AF7">
        <w:rPr>
          <w:b/>
          <w:sz w:val="16"/>
          <w:szCs w:val="16"/>
        </w:rPr>
        <w:t>ВОРОНЕЖСКОЙ  ОБЛАСТИ</w:t>
      </w:r>
    </w:p>
    <w:p w:rsidR="00743F6B" w:rsidRPr="003C6AF7" w:rsidRDefault="00743F6B" w:rsidP="00743F6B">
      <w:pPr>
        <w:widowControl w:val="0"/>
        <w:jc w:val="center"/>
        <w:rPr>
          <w:b/>
          <w:sz w:val="16"/>
          <w:szCs w:val="16"/>
        </w:rPr>
      </w:pPr>
    </w:p>
    <w:p w:rsidR="00743F6B" w:rsidRPr="003C6AF7" w:rsidRDefault="00743F6B" w:rsidP="00743F6B">
      <w:pPr>
        <w:widowControl w:val="0"/>
        <w:jc w:val="center"/>
        <w:rPr>
          <w:sz w:val="16"/>
          <w:szCs w:val="16"/>
        </w:rPr>
      </w:pPr>
      <w:r w:rsidRPr="003C6AF7">
        <w:rPr>
          <w:b/>
          <w:sz w:val="16"/>
          <w:szCs w:val="16"/>
        </w:rPr>
        <w:t>ПОСТАНОВЛЕНИЕ</w:t>
      </w:r>
    </w:p>
    <w:p w:rsidR="00743F6B" w:rsidRPr="003C6AF7" w:rsidRDefault="00743F6B" w:rsidP="00743F6B">
      <w:pPr>
        <w:widowControl w:val="0"/>
        <w:rPr>
          <w:sz w:val="16"/>
          <w:szCs w:val="16"/>
          <w:u w:val="single"/>
        </w:rPr>
      </w:pPr>
      <w:r w:rsidRPr="003C6AF7">
        <w:rPr>
          <w:sz w:val="16"/>
          <w:szCs w:val="16"/>
          <w:u w:val="single"/>
        </w:rPr>
        <w:t>от 17.08.2023 №33</w:t>
      </w:r>
    </w:p>
    <w:p w:rsidR="00743F6B" w:rsidRPr="003C6AF7" w:rsidRDefault="00743F6B" w:rsidP="00743F6B">
      <w:pPr>
        <w:widowControl w:val="0"/>
        <w:jc w:val="both"/>
        <w:rPr>
          <w:sz w:val="16"/>
          <w:szCs w:val="16"/>
        </w:rPr>
      </w:pPr>
      <w:r w:rsidRPr="003C6AF7">
        <w:rPr>
          <w:sz w:val="16"/>
          <w:szCs w:val="16"/>
        </w:rPr>
        <w:t xml:space="preserve">   с. Гаврильск</w:t>
      </w:r>
    </w:p>
    <w:p w:rsidR="00743F6B" w:rsidRPr="003C6AF7" w:rsidRDefault="00743F6B" w:rsidP="00743F6B">
      <w:pPr>
        <w:widowControl w:val="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6"/>
      </w:tblGrid>
      <w:tr w:rsidR="00743F6B" w:rsidRPr="003C6AF7" w:rsidTr="00743F6B">
        <w:tc>
          <w:tcPr>
            <w:tcW w:w="9606" w:type="dxa"/>
            <w:tcBorders>
              <w:top w:val="nil"/>
              <w:left w:val="nil"/>
              <w:bottom w:val="nil"/>
              <w:right w:val="nil"/>
            </w:tcBorders>
          </w:tcPr>
          <w:p w:rsidR="00743F6B" w:rsidRPr="003C6AF7" w:rsidRDefault="00743F6B" w:rsidP="00E53D9E">
            <w:pPr>
              <w:widowControl w:val="0"/>
              <w:jc w:val="both"/>
              <w:rPr>
                <w:sz w:val="16"/>
                <w:szCs w:val="16"/>
              </w:rPr>
            </w:pPr>
            <w:r w:rsidRPr="003C6AF7">
              <w:rPr>
                <w:sz w:val="16"/>
                <w:szCs w:val="16"/>
              </w:rPr>
              <w:t xml:space="preserve">Об утверждении проекта планировки территории для размещения </w:t>
            </w:r>
            <w:r w:rsidRPr="003C6AF7">
              <w:rPr>
                <w:rFonts w:eastAsia="Lucida Sans Unicode"/>
                <w:kern w:val="3"/>
                <w:sz w:val="16"/>
                <w:szCs w:val="16"/>
                <w:lang w:bidi="ru-RU"/>
              </w:rPr>
              <w:t xml:space="preserve">сельскохозяйственного предприятия </w:t>
            </w:r>
            <w:r w:rsidRPr="003C6AF7">
              <w:rPr>
                <w:rFonts w:eastAsia="Lucida Sans Unicode"/>
                <w:bCs/>
                <w:kern w:val="3"/>
                <w:sz w:val="16"/>
                <w:szCs w:val="16"/>
                <w:lang w:bidi="ru-RU"/>
              </w:rPr>
              <w:t>«Свиноводческий комплекс АГРОЭКО». Откорм Павловский»</w:t>
            </w:r>
            <w:r w:rsidRPr="003C6AF7">
              <w:rPr>
                <w:sz w:val="16"/>
                <w:szCs w:val="16"/>
              </w:rPr>
              <w:t xml:space="preserve"> </w:t>
            </w:r>
          </w:p>
          <w:p w:rsidR="00743F6B" w:rsidRPr="003C6AF7" w:rsidRDefault="00743F6B" w:rsidP="00E53D9E">
            <w:pPr>
              <w:widowControl w:val="0"/>
              <w:jc w:val="both"/>
              <w:rPr>
                <w:sz w:val="16"/>
                <w:szCs w:val="16"/>
              </w:rPr>
            </w:pPr>
          </w:p>
        </w:tc>
      </w:tr>
    </w:tbl>
    <w:p w:rsidR="00743F6B" w:rsidRPr="003C6AF7" w:rsidRDefault="00743F6B" w:rsidP="00743F6B">
      <w:pPr>
        <w:pStyle w:val="afff3"/>
        <w:shd w:val="clear" w:color="auto" w:fill="FFFFFF"/>
        <w:suppressAutoHyphens w:val="0"/>
        <w:spacing w:before="0" w:after="0"/>
        <w:jc w:val="both"/>
        <w:rPr>
          <w:sz w:val="16"/>
          <w:szCs w:val="16"/>
        </w:rPr>
      </w:pPr>
    </w:p>
    <w:p w:rsidR="00743F6B" w:rsidRPr="003C6AF7" w:rsidRDefault="00743F6B" w:rsidP="00743F6B">
      <w:pPr>
        <w:pStyle w:val="afff3"/>
        <w:shd w:val="clear" w:color="auto" w:fill="FFFFFF"/>
        <w:suppressAutoHyphens w:val="0"/>
        <w:spacing w:before="0" w:after="0"/>
        <w:jc w:val="both"/>
        <w:rPr>
          <w:rFonts w:eastAsia="Lucida Sans Unicode"/>
          <w:bCs/>
          <w:kern w:val="3"/>
          <w:sz w:val="16"/>
          <w:szCs w:val="16"/>
          <w:lang w:bidi="ru-RU"/>
        </w:rPr>
      </w:pPr>
      <w:r w:rsidRPr="003C6AF7">
        <w:rPr>
          <w:sz w:val="16"/>
          <w:szCs w:val="16"/>
        </w:rPr>
        <w:t>В соответствии со ст. 45, 46 Градостроительного Кодекса Российской Федерации, федеральным законом от 06.10.2003 г. № 131-ФЗ «Об общих принципах организации местного самоуправления в Российской Федерации»,</w:t>
      </w:r>
      <w:r w:rsidRPr="003C6AF7">
        <w:rPr>
          <w:color w:val="212121"/>
          <w:sz w:val="16"/>
          <w:szCs w:val="16"/>
        </w:rPr>
        <w:t xml:space="preserve"> </w:t>
      </w:r>
      <w:r w:rsidRPr="003C6AF7">
        <w:rPr>
          <w:sz w:val="16"/>
          <w:szCs w:val="16"/>
        </w:rPr>
        <w:t>Федеральным законом от 14.03.2022 № 58-ФЗ "О внесении изменений в отдельные законодательные акты Российской Федерации", Уставом Гаврильского сельского поселения, на основании заключения от 27.07.2023 г о результатах публичных слушаний по Проекту изменений в Генеральный план Гаврильского сельского поселения Павловского муниципального района Воронежской области, Проекту изменений в Правила землепользования и застройки Гаврильского сельского поселения Павловского муниципального района Воронежской области, Проекту планировки территории для размещения сельскохозяйственного предприятия «</w:t>
      </w:r>
      <w:r w:rsidRPr="003C6AF7">
        <w:rPr>
          <w:rFonts w:eastAsia="Lucida Sans Unicode"/>
          <w:bCs/>
          <w:kern w:val="3"/>
          <w:sz w:val="16"/>
          <w:szCs w:val="16"/>
          <w:lang w:bidi="ru-RU"/>
        </w:rPr>
        <w:t xml:space="preserve">Свиноводческий комплекс АГРОЭКО». </w:t>
      </w:r>
      <w:r w:rsidRPr="003C6AF7">
        <w:rPr>
          <w:rFonts w:eastAsia="Lucida Sans Unicode"/>
          <w:bCs/>
          <w:kern w:val="3"/>
          <w:sz w:val="16"/>
          <w:szCs w:val="16"/>
          <w:lang w:bidi="ru-RU"/>
        </w:rPr>
        <w:lastRenderedPageBreak/>
        <w:t>Откорм Павловский» администрация Гаврильского сельского поселения</w:t>
      </w:r>
    </w:p>
    <w:p w:rsidR="00743F6B" w:rsidRPr="003C6AF7" w:rsidRDefault="00743F6B" w:rsidP="00743F6B">
      <w:pPr>
        <w:pStyle w:val="afff3"/>
        <w:shd w:val="clear" w:color="auto" w:fill="FFFFFF"/>
        <w:suppressAutoHyphens w:val="0"/>
        <w:spacing w:before="0" w:after="0"/>
        <w:jc w:val="both"/>
        <w:rPr>
          <w:sz w:val="16"/>
          <w:szCs w:val="16"/>
        </w:rPr>
      </w:pPr>
    </w:p>
    <w:p w:rsidR="00743F6B" w:rsidRPr="003C6AF7" w:rsidRDefault="00743F6B" w:rsidP="00743F6B">
      <w:pPr>
        <w:widowControl w:val="0"/>
        <w:autoSpaceDE w:val="0"/>
        <w:autoSpaceDN w:val="0"/>
        <w:adjustRightInd w:val="0"/>
        <w:jc w:val="center"/>
        <w:rPr>
          <w:b/>
          <w:color w:val="000000"/>
          <w:sz w:val="16"/>
          <w:szCs w:val="16"/>
        </w:rPr>
      </w:pPr>
      <w:r w:rsidRPr="003C6AF7">
        <w:rPr>
          <w:b/>
          <w:color w:val="000000"/>
          <w:sz w:val="16"/>
          <w:szCs w:val="16"/>
        </w:rPr>
        <w:t>ПОСТАНОВЛЯЕТ:</w:t>
      </w:r>
    </w:p>
    <w:p w:rsidR="00743F6B" w:rsidRPr="003C6AF7" w:rsidRDefault="00743F6B" w:rsidP="008D459A">
      <w:pPr>
        <w:widowControl w:val="0"/>
        <w:numPr>
          <w:ilvl w:val="1"/>
          <w:numId w:val="27"/>
        </w:numPr>
        <w:autoSpaceDE w:val="0"/>
        <w:autoSpaceDN w:val="0"/>
        <w:adjustRightInd w:val="0"/>
        <w:ind w:left="0" w:firstLine="0"/>
        <w:jc w:val="both"/>
        <w:rPr>
          <w:color w:val="000000"/>
          <w:sz w:val="16"/>
          <w:szCs w:val="16"/>
        </w:rPr>
      </w:pPr>
      <w:r w:rsidRPr="003C6AF7">
        <w:rPr>
          <w:color w:val="000000"/>
          <w:sz w:val="16"/>
          <w:szCs w:val="16"/>
        </w:rPr>
        <w:t xml:space="preserve">Утвердить прилагаемый проект </w:t>
      </w:r>
      <w:r w:rsidRPr="003C6AF7">
        <w:rPr>
          <w:sz w:val="16"/>
          <w:szCs w:val="16"/>
        </w:rPr>
        <w:t xml:space="preserve">планировки территории для размещения </w:t>
      </w:r>
      <w:r w:rsidRPr="003C6AF7">
        <w:rPr>
          <w:rFonts w:eastAsia="Lucida Sans Unicode"/>
          <w:kern w:val="3"/>
          <w:sz w:val="16"/>
          <w:szCs w:val="16"/>
          <w:lang w:bidi="ru-RU"/>
        </w:rPr>
        <w:t xml:space="preserve">сельскохозяйственного предприятия </w:t>
      </w:r>
      <w:r w:rsidRPr="003C6AF7">
        <w:rPr>
          <w:rFonts w:eastAsia="Lucida Sans Unicode"/>
          <w:bCs/>
          <w:kern w:val="3"/>
          <w:sz w:val="16"/>
          <w:szCs w:val="16"/>
          <w:lang w:bidi="ru-RU"/>
        </w:rPr>
        <w:t>«Свиноводческий комплекс АГРОЭКО». Откорм Павловский</w:t>
      </w:r>
      <w:r w:rsidRPr="003C6AF7">
        <w:rPr>
          <w:color w:val="000000"/>
          <w:sz w:val="16"/>
          <w:szCs w:val="16"/>
        </w:rPr>
        <w:t>». Приложение №1.</w:t>
      </w:r>
    </w:p>
    <w:p w:rsidR="00743F6B" w:rsidRPr="003C6AF7" w:rsidRDefault="00743F6B" w:rsidP="008D459A">
      <w:pPr>
        <w:widowControl w:val="0"/>
        <w:numPr>
          <w:ilvl w:val="1"/>
          <w:numId w:val="27"/>
        </w:numPr>
        <w:autoSpaceDE w:val="0"/>
        <w:autoSpaceDN w:val="0"/>
        <w:adjustRightInd w:val="0"/>
        <w:ind w:left="0" w:firstLine="0"/>
        <w:jc w:val="both"/>
        <w:rPr>
          <w:sz w:val="16"/>
          <w:szCs w:val="16"/>
        </w:rPr>
      </w:pPr>
      <w:r w:rsidRPr="003C6AF7">
        <w:rPr>
          <w:sz w:val="16"/>
          <w:szCs w:val="16"/>
        </w:rPr>
        <w:t>Опубликовать настоящее решение в муниципальной газете «Павловский муниципальный вестник» и разместить на официальном сайте Гаврильского сельского поселения в сети Интернет».</w:t>
      </w:r>
    </w:p>
    <w:p w:rsidR="00743F6B" w:rsidRPr="003C6AF7" w:rsidRDefault="00743F6B" w:rsidP="008D459A">
      <w:pPr>
        <w:widowControl w:val="0"/>
        <w:numPr>
          <w:ilvl w:val="1"/>
          <w:numId w:val="27"/>
        </w:numPr>
        <w:autoSpaceDE w:val="0"/>
        <w:autoSpaceDN w:val="0"/>
        <w:adjustRightInd w:val="0"/>
        <w:ind w:left="0" w:firstLine="0"/>
        <w:jc w:val="both"/>
        <w:rPr>
          <w:sz w:val="16"/>
          <w:szCs w:val="16"/>
        </w:rPr>
      </w:pPr>
      <w:r w:rsidRPr="003C6AF7">
        <w:rPr>
          <w:sz w:val="16"/>
          <w:szCs w:val="16"/>
        </w:rPr>
        <w:t>Контроль за исполнением настоящего постановления оставляю за собой.</w:t>
      </w:r>
    </w:p>
    <w:p w:rsidR="00743F6B" w:rsidRPr="003C6AF7" w:rsidRDefault="00743F6B" w:rsidP="00743F6B">
      <w:pPr>
        <w:widowControl w:val="0"/>
        <w:autoSpaceDE w:val="0"/>
        <w:autoSpaceDN w:val="0"/>
        <w:adjustRightInd w:val="0"/>
        <w:jc w:val="both"/>
        <w:rPr>
          <w:sz w:val="16"/>
          <w:szCs w:val="16"/>
        </w:rPr>
      </w:pPr>
    </w:p>
    <w:p w:rsidR="00743F6B" w:rsidRPr="003C6AF7" w:rsidRDefault="00743F6B" w:rsidP="00743F6B">
      <w:pPr>
        <w:widowControl w:val="0"/>
        <w:autoSpaceDE w:val="0"/>
        <w:autoSpaceDN w:val="0"/>
        <w:adjustRightInd w:val="0"/>
        <w:jc w:val="both"/>
        <w:rPr>
          <w:sz w:val="16"/>
          <w:szCs w:val="16"/>
        </w:rPr>
      </w:pPr>
      <w:r w:rsidRPr="003C6AF7">
        <w:rPr>
          <w:sz w:val="16"/>
          <w:szCs w:val="16"/>
        </w:rPr>
        <w:t xml:space="preserve">Глава Гаврильского сельского поселения </w:t>
      </w:r>
    </w:p>
    <w:p w:rsidR="00743F6B" w:rsidRPr="003C6AF7" w:rsidRDefault="00743F6B" w:rsidP="00743F6B">
      <w:pPr>
        <w:widowControl w:val="0"/>
        <w:autoSpaceDE w:val="0"/>
        <w:autoSpaceDN w:val="0"/>
        <w:adjustRightInd w:val="0"/>
        <w:jc w:val="both"/>
        <w:rPr>
          <w:sz w:val="16"/>
          <w:szCs w:val="16"/>
        </w:rPr>
      </w:pPr>
      <w:r w:rsidRPr="003C6AF7">
        <w:rPr>
          <w:sz w:val="16"/>
          <w:szCs w:val="16"/>
        </w:rPr>
        <w:t>Павловского муниципального района</w:t>
      </w:r>
    </w:p>
    <w:p w:rsidR="00743F6B" w:rsidRPr="003C6AF7" w:rsidRDefault="00743F6B" w:rsidP="00743F6B">
      <w:pPr>
        <w:widowControl w:val="0"/>
        <w:autoSpaceDE w:val="0"/>
        <w:autoSpaceDN w:val="0"/>
        <w:adjustRightInd w:val="0"/>
        <w:jc w:val="both"/>
        <w:rPr>
          <w:sz w:val="16"/>
          <w:szCs w:val="16"/>
        </w:rPr>
      </w:pPr>
      <w:r w:rsidRPr="003C6AF7">
        <w:rPr>
          <w:sz w:val="16"/>
          <w:szCs w:val="16"/>
        </w:rPr>
        <w:t xml:space="preserve">                   Воронежской области                                                                                                                              Л. Л. Каруна</w:t>
      </w:r>
    </w:p>
    <w:p w:rsidR="00743F6B" w:rsidRPr="003C6AF7" w:rsidRDefault="00743F6B" w:rsidP="00743F6B">
      <w:pPr>
        <w:widowControl w:val="0"/>
        <w:rPr>
          <w:bCs/>
          <w:sz w:val="16"/>
          <w:szCs w:val="16"/>
        </w:rPr>
      </w:pPr>
    </w:p>
    <w:p w:rsidR="00743F6B" w:rsidRPr="003C6AF7" w:rsidRDefault="00743F6B" w:rsidP="00743F6B">
      <w:pPr>
        <w:pStyle w:val="225"/>
        <w:widowControl w:val="0"/>
        <w:ind w:left="0" w:right="0"/>
        <w:rPr>
          <w:sz w:val="16"/>
          <w:szCs w:val="16"/>
        </w:rPr>
      </w:pPr>
    </w:p>
    <w:p w:rsidR="00743F6B" w:rsidRPr="003C6AF7" w:rsidRDefault="00743F6B" w:rsidP="002C085D">
      <w:pPr>
        <w:widowControl w:val="0"/>
        <w:autoSpaceDE w:val="0"/>
        <w:autoSpaceDN w:val="0"/>
        <w:adjustRightInd w:val="0"/>
        <w:spacing w:line="264" w:lineRule="auto"/>
        <w:jc w:val="center"/>
        <w:rPr>
          <w:b/>
          <w:bCs/>
          <w:caps/>
          <w:sz w:val="16"/>
          <w:szCs w:val="16"/>
        </w:rPr>
      </w:pPr>
      <w:r w:rsidRPr="003C6AF7">
        <w:rPr>
          <w:b/>
          <w:bCs/>
          <w:caps/>
          <w:sz w:val="16"/>
          <w:szCs w:val="16"/>
        </w:rPr>
        <w:t xml:space="preserve">ДОКУМЕНТАЦИЯ ПО планировке ТЕрритории </w:t>
      </w:r>
    </w:p>
    <w:p w:rsidR="00743F6B" w:rsidRPr="003C6AF7" w:rsidRDefault="00743F6B" w:rsidP="002C085D">
      <w:pPr>
        <w:widowControl w:val="0"/>
        <w:autoSpaceDE w:val="0"/>
        <w:autoSpaceDN w:val="0"/>
        <w:adjustRightInd w:val="0"/>
        <w:spacing w:line="264" w:lineRule="auto"/>
        <w:jc w:val="center"/>
        <w:rPr>
          <w:rFonts w:eastAsia="Calibri"/>
          <w:b/>
          <w:sz w:val="16"/>
          <w:szCs w:val="16"/>
          <w:lang w:eastAsia="en-US"/>
        </w:rPr>
      </w:pPr>
      <w:r w:rsidRPr="003C6AF7">
        <w:rPr>
          <w:b/>
          <w:bCs/>
          <w:caps/>
          <w:sz w:val="16"/>
          <w:szCs w:val="16"/>
        </w:rPr>
        <w:t>ДЛЯ размещения сельскохозяйственного предприятия «СВИНОВОДЧЕСКИЙ КОМПЛЕКС АГРОЭКО. ОТКОРМ ПАВЛОВСКИЙ» по адресу: Воронежская область, павловский район, в границах земельного участка 36:20:6100016:260</w:t>
      </w:r>
    </w:p>
    <w:p w:rsidR="00743F6B" w:rsidRPr="003C6AF7" w:rsidRDefault="00743F6B" w:rsidP="002C085D">
      <w:pPr>
        <w:widowControl w:val="0"/>
        <w:autoSpaceDE w:val="0"/>
        <w:autoSpaceDN w:val="0"/>
        <w:adjustRightInd w:val="0"/>
        <w:spacing w:line="264" w:lineRule="auto"/>
        <w:jc w:val="center"/>
        <w:rPr>
          <w:rFonts w:eastAsia="Calibri"/>
          <w:b/>
          <w:sz w:val="16"/>
          <w:szCs w:val="16"/>
          <w:lang w:eastAsia="en-US"/>
        </w:rPr>
      </w:pPr>
    </w:p>
    <w:p w:rsidR="00743F6B" w:rsidRPr="003C6AF7" w:rsidRDefault="00743F6B" w:rsidP="002C085D">
      <w:pPr>
        <w:widowControl w:val="0"/>
        <w:autoSpaceDE w:val="0"/>
        <w:autoSpaceDN w:val="0"/>
        <w:adjustRightInd w:val="0"/>
        <w:spacing w:line="264" w:lineRule="auto"/>
        <w:jc w:val="center"/>
        <w:rPr>
          <w:rFonts w:eastAsia="Calibri"/>
          <w:b/>
          <w:sz w:val="16"/>
          <w:szCs w:val="16"/>
          <w:lang w:eastAsia="en-US"/>
        </w:rPr>
      </w:pPr>
      <w:r w:rsidRPr="003C6AF7">
        <w:rPr>
          <w:rFonts w:eastAsia="Calibri"/>
          <w:b/>
          <w:sz w:val="16"/>
          <w:szCs w:val="16"/>
          <w:lang w:eastAsia="en-US"/>
        </w:rPr>
        <w:t>Адрес объекта: Воронежская область, Павловский муниципальный район, Гаврильское сельское поселение</w:t>
      </w:r>
    </w:p>
    <w:p w:rsidR="00743F6B" w:rsidRPr="003C6AF7" w:rsidRDefault="00743F6B" w:rsidP="002C085D">
      <w:pPr>
        <w:widowControl w:val="0"/>
        <w:spacing w:line="264" w:lineRule="auto"/>
        <w:jc w:val="center"/>
        <w:rPr>
          <w:sz w:val="16"/>
          <w:szCs w:val="16"/>
        </w:rPr>
      </w:pPr>
    </w:p>
    <w:p w:rsidR="00743F6B" w:rsidRPr="003C6AF7" w:rsidRDefault="00743F6B" w:rsidP="002C085D">
      <w:pPr>
        <w:widowControl w:val="0"/>
        <w:spacing w:line="264" w:lineRule="auto"/>
        <w:jc w:val="center"/>
        <w:rPr>
          <w:b/>
          <w:sz w:val="16"/>
          <w:szCs w:val="16"/>
        </w:rPr>
      </w:pPr>
      <w:r w:rsidRPr="003C6AF7">
        <w:rPr>
          <w:b/>
          <w:sz w:val="16"/>
          <w:szCs w:val="16"/>
        </w:rPr>
        <w:t>ПРОЕКТ ПЛАНИРОВКИ ТЕРРИТОРИИ</w:t>
      </w:r>
    </w:p>
    <w:p w:rsidR="00743F6B" w:rsidRPr="003C6AF7" w:rsidRDefault="00743F6B" w:rsidP="002C085D">
      <w:pPr>
        <w:widowControl w:val="0"/>
        <w:spacing w:line="264" w:lineRule="auto"/>
        <w:jc w:val="center"/>
        <w:rPr>
          <w:b/>
          <w:sz w:val="16"/>
          <w:szCs w:val="16"/>
        </w:rPr>
      </w:pPr>
    </w:p>
    <w:p w:rsidR="00743F6B" w:rsidRPr="003C6AF7" w:rsidRDefault="00743F6B" w:rsidP="002C085D">
      <w:pPr>
        <w:widowControl w:val="0"/>
        <w:spacing w:line="264" w:lineRule="auto"/>
        <w:jc w:val="center"/>
        <w:rPr>
          <w:b/>
          <w:sz w:val="16"/>
          <w:szCs w:val="16"/>
        </w:rPr>
      </w:pPr>
      <w:r w:rsidRPr="003C6AF7">
        <w:rPr>
          <w:b/>
          <w:sz w:val="16"/>
          <w:szCs w:val="16"/>
        </w:rPr>
        <w:t>ОСНОВНАЯ ЧАСТЬ</w:t>
      </w:r>
    </w:p>
    <w:p w:rsidR="00743F6B" w:rsidRPr="003C6AF7" w:rsidRDefault="00743F6B" w:rsidP="002C085D">
      <w:pPr>
        <w:widowControl w:val="0"/>
        <w:spacing w:line="264" w:lineRule="auto"/>
        <w:jc w:val="center"/>
        <w:rPr>
          <w:b/>
          <w:sz w:val="16"/>
          <w:szCs w:val="16"/>
        </w:rPr>
      </w:pPr>
    </w:p>
    <w:p w:rsidR="00743F6B" w:rsidRPr="003C6AF7" w:rsidRDefault="00743F6B" w:rsidP="002C085D">
      <w:pPr>
        <w:widowControl w:val="0"/>
        <w:spacing w:line="264" w:lineRule="auto"/>
        <w:jc w:val="center"/>
        <w:rPr>
          <w:b/>
          <w:sz w:val="16"/>
          <w:szCs w:val="16"/>
        </w:rPr>
      </w:pPr>
      <w:r w:rsidRPr="003C6AF7">
        <w:rPr>
          <w:b/>
          <w:sz w:val="16"/>
          <w:szCs w:val="16"/>
        </w:rPr>
        <w:t>45/VI</w:t>
      </w:r>
      <w:r w:rsidRPr="003C6AF7">
        <w:rPr>
          <w:b/>
          <w:sz w:val="16"/>
          <w:szCs w:val="16"/>
          <w:lang w:val="en-US"/>
        </w:rPr>
        <w:t>I</w:t>
      </w:r>
      <w:r w:rsidRPr="003C6AF7">
        <w:rPr>
          <w:b/>
          <w:sz w:val="16"/>
          <w:szCs w:val="16"/>
        </w:rPr>
        <w:t>-03.2023.62-ППТ</w:t>
      </w:r>
    </w:p>
    <w:p w:rsidR="00743F6B" w:rsidRPr="003C6AF7" w:rsidRDefault="00743F6B" w:rsidP="002C085D">
      <w:pPr>
        <w:widowControl w:val="0"/>
        <w:spacing w:line="264" w:lineRule="auto"/>
        <w:jc w:val="center"/>
        <w:rPr>
          <w:b/>
          <w:bCs/>
          <w:sz w:val="16"/>
          <w:szCs w:val="16"/>
        </w:rPr>
      </w:pPr>
    </w:p>
    <w:p w:rsidR="00743F6B" w:rsidRPr="003C6AF7" w:rsidRDefault="00743F6B" w:rsidP="002C085D">
      <w:pPr>
        <w:widowControl w:val="0"/>
        <w:spacing w:line="264" w:lineRule="auto"/>
        <w:jc w:val="center"/>
        <w:rPr>
          <w:b/>
          <w:bCs/>
          <w:sz w:val="16"/>
          <w:szCs w:val="16"/>
        </w:rPr>
      </w:pPr>
      <w:r w:rsidRPr="003C6AF7">
        <w:rPr>
          <w:b/>
          <w:bCs/>
          <w:sz w:val="16"/>
          <w:szCs w:val="16"/>
        </w:rPr>
        <w:t>ТОМ I</w:t>
      </w:r>
    </w:p>
    <w:p w:rsidR="00743F6B" w:rsidRPr="003C6AF7" w:rsidRDefault="00743F6B" w:rsidP="002C085D">
      <w:pPr>
        <w:widowControl w:val="0"/>
        <w:spacing w:line="264" w:lineRule="auto"/>
        <w:jc w:val="center"/>
        <w:rPr>
          <w:b/>
          <w:bCs/>
          <w:sz w:val="16"/>
          <w:szCs w:val="16"/>
        </w:rPr>
      </w:pPr>
    </w:p>
    <w:p w:rsidR="00743F6B" w:rsidRPr="003C6AF7" w:rsidRDefault="00743F6B" w:rsidP="002C085D">
      <w:pPr>
        <w:widowControl w:val="0"/>
        <w:autoSpaceDE w:val="0"/>
        <w:autoSpaceDN w:val="0"/>
        <w:adjustRightInd w:val="0"/>
        <w:spacing w:line="264" w:lineRule="auto"/>
        <w:jc w:val="center"/>
        <w:rPr>
          <w:b/>
          <w:bCs/>
          <w:caps/>
          <w:sz w:val="16"/>
          <w:szCs w:val="16"/>
        </w:rPr>
      </w:pPr>
      <w:r w:rsidRPr="003C6AF7">
        <w:rPr>
          <w:b/>
          <w:bCs/>
          <w:caps/>
          <w:sz w:val="16"/>
          <w:szCs w:val="16"/>
        </w:rPr>
        <w:t xml:space="preserve">ДОКУМЕНТАЦИЯ ПО планировке ТЕрритории </w:t>
      </w:r>
    </w:p>
    <w:p w:rsidR="00743F6B" w:rsidRPr="003C6AF7" w:rsidRDefault="00743F6B" w:rsidP="002C085D">
      <w:pPr>
        <w:widowControl w:val="0"/>
        <w:autoSpaceDE w:val="0"/>
        <w:autoSpaceDN w:val="0"/>
        <w:adjustRightInd w:val="0"/>
        <w:spacing w:line="264" w:lineRule="auto"/>
        <w:jc w:val="center"/>
        <w:rPr>
          <w:rFonts w:eastAsia="Calibri"/>
          <w:b/>
          <w:sz w:val="16"/>
          <w:szCs w:val="16"/>
          <w:lang w:eastAsia="en-US"/>
        </w:rPr>
      </w:pPr>
      <w:r w:rsidRPr="003C6AF7">
        <w:rPr>
          <w:b/>
          <w:bCs/>
          <w:caps/>
          <w:sz w:val="16"/>
          <w:szCs w:val="16"/>
        </w:rPr>
        <w:t>ДЛЯ размещения сельскохозяйственного предприятия «СВИНОВОДЧЕСКИЙ КОМПЛЕКС АГРОЭКО. ОТКОРМ ПАВЛОВСКИЙ» по адресу: Воронежская область, павловский район, в границах земельного участка 36:20:6100016:260</w:t>
      </w:r>
    </w:p>
    <w:p w:rsidR="00743F6B" w:rsidRPr="003C6AF7" w:rsidRDefault="00743F6B" w:rsidP="002C085D">
      <w:pPr>
        <w:widowControl w:val="0"/>
        <w:autoSpaceDE w:val="0"/>
        <w:autoSpaceDN w:val="0"/>
        <w:adjustRightInd w:val="0"/>
        <w:spacing w:line="264" w:lineRule="auto"/>
        <w:jc w:val="center"/>
        <w:rPr>
          <w:rFonts w:eastAsia="Calibri"/>
          <w:b/>
          <w:sz w:val="16"/>
          <w:szCs w:val="16"/>
          <w:lang w:eastAsia="en-US"/>
        </w:rPr>
      </w:pPr>
    </w:p>
    <w:p w:rsidR="00743F6B" w:rsidRPr="003C6AF7" w:rsidRDefault="00743F6B" w:rsidP="002C085D">
      <w:pPr>
        <w:widowControl w:val="0"/>
        <w:autoSpaceDE w:val="0"/>
        <w:autoSpaceDN w:val="0"/>
        <w:adjustRightInd w:val="0"/>
        <w:spacing w:line="264" w:lineRule="auto"/>
        <w:jc w:val="center"/>
        <w:rPr>
          <w:rFonts w:eastAsia="Calibri"/>
          <w:b/>
          <w:sz w:val="16"/>
          <w:szCs w:val="16"/>
          <w:lang w:eastAsia="en-US"/>
        </w:rPr>
      </w:pPr>
      <w:r w:rsidRPr="003C6AF7">
        <w:rPr>
          <w:rFonts w:eastAsia="Calibri"/>
          <w:b/>
          <w:sz w:val="16"/>
          <w:szCs w:val="16"/>
          <w:lang w:eastAsia="en-US"/>
        </w:rPr>
        <w:t>Адрес объекта: Воронежская область, Павловский муниципальный район, Гаврильское сельское поселение</w:t>
      </w:r>
    </w:p>
    <w:p w:rsidR="00743F6B" w:rsidRPr="003C6AF7" w:rsidRDefault="00743F6B" w:rsidP="002C085D">
      <w:pPr>
        <w:widowControl w:val="0"/>
        <w:spacing w:line="264" w:lineRule="auto"/>
        <w:jc w:val="center"/>
        <w:rPr>
          <w:sz w:val="16"/>
          <w:szCs w:val="16"/>
        </w:rPr>
      </w:pPr>
    </w:p>
    <w:p w:rsidR="00743F6B" w:rsidRPr="003C6AF7" w:rsidRDefault="00743F6B" w:rsidP="002C085D">
      <w:pPr>
        <w:widowControl w:val="0"/>
        <w:spacing w:line="264" w:lineRule="auto"/>
        <w:jc w:val="center"/>
        <w:rPr>
          <w:b/>
          <w:sz w:val="16"/>
          <w:szCs w:val="16"/>
        </w:rPr>
      </w:pPr>
      <w:r w:rsidRPr="003C6AF7">
        <w:rPr>
          <w:b/>
          <w:sz w:val="16"/>
          <w:szCs w:val="16"/>
        </w:rPr>
        <w:t>ПРОЕКТ ПЛАНИРОВКИ ТЕРРИТОРИИ</w:t>
      </w:r>
    </w:p>
    <w:p w:rsidR="00743F6B" w:rsidRPr="003C6AF7" w:rsidRDefault="00743F6B" w:rsidP="002C085D">
      <w:pPr>
        <w:widowControl w:val="0"/>
        <w:spacing w:line="264" w:lineRule="auto"/>
        <w:jc w:val="center"/>
        <w:rPr>
          <w:b/>
          <w:sz w:val="16"/>
          <w:szCs w:val="16"/>
        </w:rPr>
      </w:pPr>
    </w:p>
    <w:p w:rsidR="00743F6B" w:rsidRPr="003C6AF7" w:rsidRDefault="00743F6B" w:rsidP="002C085D">
      <w:pPr>
        <w:widowControl w:val="0"/>
        <w:spacing w:line="264" w:lineRule="auto"/>
        <w:jc w:val="center"/>
        <w:rPr>
          <w:b/>
          <w:sz w:val="16"/>
          <w:szCs w:val="16"/>
        </w:rPr>
      </w:pPr>
      <w:r w:rsidRPr="003C6AF7">
        <w:rPr>
          <w:b/>
          <w:sz w:val="16"/>
          <w:szCs w:val="16"/>
        </w:rPr>
        <w:t>ОСНОВНАЯ ЧАСТЬ</w:t>
      </w:r>
    </w:p>
    <w:p w:rsidR="00743F6B" w:rsidRPr="003C6AF7" w:rsidRDefault="00743F6B" w:rsidP="002C085D">
      <w:pPr>
        <w:widowControl w:val="0"/>
        <w:spacing w:line="264" w:lineRule="auto"/>
        <w:jc w:val="center"/>
        <w:rPr>
          <w:b/>
          <w:sz w:val="16"/>
          <w:szCs w:val="16"/>
        </w:rPr>
      </w:pPr>
    </w:p>
    <w:p w:rsidR="00743F6B" w:rsidRPr="003C6AF7" w:rsidRDefault="00743F6B" w:rsidP="002C085D">
      <w:pPr>
        <w:widowControl w:val="0"/>
        <w:spacing w:line="264" w:lineRule="auto"/>
        <w:jc w:val="center"/>
        <w:rPr>
          <w:b/>
          <w:sz w:val="16"/>
          <w:szCs w:val="16"/>
        </w:rPr>
      </w:pPr>
      <w:r w:rsidRPr="003C6AF7">
        <w:rPr>
          <w:b/>
          <w:sz w:val="16"/>
          <w:szCs w:val="16"/>
        </w:rPr>
        <w:t>45/VII-03.2023.62-ППТ</w:t>
      </w:r>
    </w:p>
    <w:p w:rsidR="00743F6B" w:rsidRPr="003C6AF7" w:rsidRDefault="00743F6B" w:rsidP="002C085D">
      <w:pPr>
        <w:widowControl w:val="0"/>
        <w:spacing w:line="264" w:lineRule="auto"/>
        <w:jc w:val="center"/>
        <w:rPr>
          <w:b/>
          <w:bCs/>
          <w:sz w:val="16"/>
          <w:szCs w:val="16"/>
        </w:rPr>
      </w:pPr>
    </w:p>
    <w:p w:rsidR="00743F6B" w:rsidRPr="003C6AF7" w:rsidRDefault="00743F6B" w:rsidP="002C085D">
      <w:pPr>
        <w:widowControl w:val="0"/>
        <w:spacing w:line="264" w:lineRule="auto"/>
        <w:jc w:val="center"/>
        <w:rPr>
          <w:b/>
          <w:bCs/>
          <w:sz w:val="16"/>
          <w:szCs w:val="16"/>
        </w:rPr>
      </w:pPr>
      <w:r w:rsidRPr="003C6AF7">
        <w:rPr>
          <w:b/>
          <w:bCs/>
          <w:sz w:val="16"/>
          <w:szCs w:val="16"/>
        </w:rPr>
        <w:t>ТОМ I</w:t>
      </w:r>
    </w:p>
    <w:p w:rsidR="00743F6B" w:rsidRPr="003C6AF7" w:rsidRDefault="00743F6B" w:rsidP="002C085D">
      <w:pPr>
        <w:widowControl w:val="0"/>
        <w:spacing w:line="264" w:lineRule="auto"/>
        <w:jc w:val="center"/>
        <w:rPr>
          <w:sz w:val="16"/>
          <w:szCs w:val="16"/>
        </w:rPr>
      </w:pPr>
    </w:p>
    <w:tbl>
      <w:tblPr>
        <w:tblW w:w="5000" w:type="pct"/>
        <w:tblInd w:w="284" w:type="dxa"/>
        <w:tblLook w:val="04A0"/>
      </w:tblPr>
      <w:tblGrid>
        <w:gridCol w:w="2487"/>
        <w:gridCol w:w="2339"/>
      </w:tblGrid>
      <w:tr w:rsidR="00743F6B" w:rsidRPr="003C6AF7" w:rsidTr="00E53D9E">
        <w:tc>
          <w:tcPr>
            <w:tcW w:w="5138" w:type="dxa"/>
          </w:tcPr>
          <w:p w:rsidR="00743F6B" w:rsidRPr="003C6AF7" w:rsidRDefault="00743F6B" w:rsidP="002C085D">
            <w:pPr>
              <w:widowControl w:val="0"/>
              <w:spacing w:line="264" w:lineRule="auto"/>
              <w:rPr>
                <w:b/>
                <w:sz w:val="16"/>
                <w:szCs w:val="16"/>
              </w:rPr>
            </w:pPr>
            <w:r w:rsidRPr="003C6AF7">
              <w:rPr>
                <w:b/>
                <w:sz w:val="16"/>
                <w:szCs w:val="16"/>
              </w:rPr>
              <w:t xml:space="preserve">Руководитель </w:t>
            </w:r>
          </w:p>
        </w:tc>
        <w:tc>
          <w:tcPr>
            <w:tcW w:w="5112" w:type="dxa"/>
          </w:tcPr>
          <w:p w:rsidR="00743F6B" w:rsidRPr="003C6AF7" w:rsidRDefault="00743F6B" w:rsidP="002C085D">
            <w:pPr>
              <w:widowControl w:val="0"/>
              <w:spacing w:line="264" w:lineRule="auto"/>
              <w:jc w:val="right"/>
              <w:rPr>
                <w:b/>
                <w:sz w:val="16"/>
                <w:szCs w:val="16"/>
              </w:rPr>
            </w:pPr>
            <w:r w:rsidRPr="003C6AF7">
              <w:rPr>
                <w:b/>
                <w:sz w:val="16"/>
                <w:szCs w:val="16"/>
              </w:rPr>
              <w:t>Ю.В. Шалыгина</w:t>
            </w:r>
          </w:p>
          <w:p w:rsidR="00743F6B" w:rsidRPr="003C6AF7" w:rsidRDefault="00743F6B" w:rsidP="002C085D">
            <w:pPr>
              <w:widowControl w:val="0"/>
              <w:spacing w:line="264" w:lineRule="auto"/>
              <w:jc w:val="right"/>
              <w:rPr>
                <w:b/>
                <w:sz w:val="16"/>
                <w:szCs w:val="16"/>
                <w:highlight w:val="yellow"/>
              </w:rPr>
            </w:pPr>
          </w:p>
        </w:tc>
      </w:tr>
      <w:tr w:rsidR="00743F6B" w:rsidRPr="003C6AF7" w:rsidTr="00E53D9E">
        <w:tc>
          <w:tcPr>
            <w:tcW w:w="5138" w:type="dxa"/>
          </w:tcPr>
          <w:p w:rsidR="00743F6B" w:rsidRPr="003C6AF7" w:rsidRDefault="00743F6B" w:rsidP="002C085D">
            <w:pPr>
              <w:widowControl w:val="0"/>
              <w:spacing w:line="264" w:lineRule="auto"/>
              <w:rPr>
                <w:b/>
                <w:sz w:val="16"/>
                <w:szCs w:val="16"/>
              </w:rPr>
            </w:pPr>
          </w:p>
        </w:tc>
        <w:tc>
          <w:tcPr>
            <w:tcW w:w="5112" w:type="dxa"/>
          </w:tcPr>
          <w:p w:rsidR="00743F6B" w:rsidRPr="003C6AF7" w:rsidRDefault="00743F6B" w:rsidP="002C085D">
            <w:pPr>
              <w:widowControl w:val="0"/>
              <w:spacing w:line="264" w:lineRule="auto"/>
              <w:jc w:val="right"/>
              <w:rPr>
                <w:b/>
                <w:sz w:val="16"/>
                <w:szCs w:val="16"/>
                <w:highlight w:val="yellow"/>
                <w:lang w:val="en-US"/>
              </w:rPr>
            </w:pPr>
          </w:p>
        </w:tc>
      </w:tr>
    </w:tbl>
    <w:p w:rsidR="00743F6B" w:rsidRPr="003C6AF7" w:rsidRDefault="00743F6B" w:rsidP="002C085D">
      <w:pPr>
        <w:widowControl w:val="0"/>
        <w:spacing w:line="264" w:lineRule="auto"/>
        <w:rPr>
          <w:b/>
          <w:sz w:val="16"/>
          <w:szCs w:val="16"/>
        </w:rPr>
      </w:pPr>
      <w:r w:rsidRPr="003C6AF7">
        <w:rPr>
          <w:b/>
          <w:sz w:val="16"/>
          <w:szCs w:val="16"/>
        </w:rPr>
        <w:t>Состав документации по планировке территории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2709"/>
        <w:gridCol w:w="900"/>
      </w:tblGrid>
      <w:tr w:rsidR="00743F6B" w:rsidRPr="003C6AF7" w:rsidTr="00E53D9E">
        <w:tc>
          <w:tcPr>
            <w:tcW w:w="0" w:type="auto"/>
            <w:vAlign w:val="center"/>
          </w:tcPr>
          <w:p w:rsidR="00743F6B" w:rsidRPr="003C6AF7" w:rsidRDefault="00743F6B" w:rsidP="002C085D">
            <w:pPr>
              <w:widowControl w:val="0"/>
              <w:spacing w:line="264" w:lineRule="auto"/>
              <w:jc w:val="center"/>
              <w:rPr>
                <w:b/>
                <w:sz w:val="12"/>
                <w:szCs w:val="16"/>
              </w:rPr>
            </w:pPr>
            <w:r w:rsidRPr="003C6AF7">
              <w:rPr>
                <w:b/>
                <w:sz w:val="12"/>
                <w:szCs w:val="16"/>
              </w:rPr>
              <w:t>Обозначение</w:t>
            </w:r>
          </w:p>
        </w:tc>
        <w:tc>
          <w:tcPr>
            <w:tcW w:w="0" w:type="auto"/>
            <w:vAlign w:val="center"/>
          </w:tcPr>
          <w:p w:rsidR="00743F6B" w:rsidRPr="003C6AF7" w:rsidRDefault="00743F6B" w:rsidP="002C085D">
            <w:pPr>
              <w:widowControl w:val="0"/>
              <w:spacing w:line="264" w:lineRule="auto"/>
              <w:jc w:val="center"/>
              <w:rPr>
                <w:b/>
                <w:sz w:val="12"/>
                <w:szCs w:val="16"/>
              </w:rPr>
            </w:pPr>
            <w:r w:rsidRPr="003C6AF7">
              <w:rPr>
                <w:b/>
                <w:sz w:val="12"/>
                <w:szCs w:val="16"/>
              </w:rPr>
              <w:t>Наименование</w:t>
            </w:r>
          </w:p>
        </w:tc>
        <w:tc>
          <w:tcPr>
            <w:tcW w:w="0" w:type="auto"/>
            <w:vAlign w:val="center"/>
          </w:tcPr>
          <w:p w:rsidR="00743F6B" w:rsidRPr="003C6AF7" w:rsidRDefault="00743F6B" w:rsidP="002C085D">
            <w:pPr>
              <w:widowControl w:val="0"/>
              <w:spacing w:line="264" w:lineRule="auto"/>
              <w:jc w:val="center"/>
              <w:rPr>
                <w:b/>
                <w:sz w:val="12"/>
                <w:szCs w:val="16"/>
              </w:rPr>
            </w:pPr>
            <w:r w:rsidRPr="003C6AF7">
              <w:rPr>
                <w:b/>
                <w:sz w:val="12"/>
                <w:szCs w:val="16"/>
              </w:rPr>
              <w:t>Примечание</w:t>
            </w:r>
          </w:p>
        </w:tc>
      </w:tr>
      <w:tr w:rsidR="00743F6B" w:rsidRPr="003C6AF7" w:rsidTr="00E53D9E">
        <w:tc>
          <w:tcPr>
            <w:tcW w:w="0" w:type="auto"/>
            <w:gridSpan w:val="3"/>
            <w:vAlign w:val="center"/>
          </w:tcPr>
          <w:p w:rsidR="00743F6B" w:rsidRPr="003C6AF7" w:rsidRDefault="00743F6B" w:rsidP="002C085D">
            <w:pPr>
              <w:widowControl w:val="0"/>
              <w:spacing w:line="264" w:lineRule="auto"/>
              <w:jc w:val="center"/>
              <w:rPr>
                <w:b/>
                <w:sz w:val="12"/>
                <w:szCs w:val="16"/>
              </w:rPr>
            </w:pPr>
            <w:r w:rsidRPr="003C6AF7">
              <w:rPr>
                <w:b/>
                <w:sz w:val="12"/>
                <w:szCs w:val="16"/>
              </w:rPr>
              <w:t>Проект планировки территории</w:t>
            </w:r>
          </w:p>
        </w:tc>
      </w:tr>
      <w:tr w:rsidR="00743F6B" w:rsidRPr="003C6AF7" w:rsidTr="00E53D9E">
        <w:tc>
          <w:tcPr>
            <w:tcW w:w="0" w:type="auto"/>
            <w:vAlign w:val="center"/>
          </w:tcPr>
          <w:p w:rsidR="00743F6B" w:rsidRPr="003C6AF7" w:rsidRDefault="00743F6B" w:rsidP="002C085D">
            <w:pPr>
              <w:widowControl w:val="0"/>
              <w:spacing w:line="264" w:lineRule="auto"/>
              <w:jc w:val="center"/>
              <w:rPr>
                <w:sz w:val="12"/>
                <w:szCs w:val="16"/>
              </w:rPr>
            </w:pPr>
            <w:r w:rsidRPr="003C6AF7">
              <w:rPr>
                <w:sz w:val="12"/>
                <w:szCs w:val="16"/>
              </w:rPr>
              <w:t>45/V</w:t>
            </w:r>
            <w:r w:rsidRPr="003C6AF7">
              <w:rPr>
                <w:sz w:val="12"/>
                <w:szCs w:val="16"/>
                <w:lang w:val="en-US"/>
              </w:rPr>
              <w:t>I</w:t>
            </w:r>
            <w:r w:rsidRPr="003C6AF7">
              <w:rPr>
                <w:sz w:val="12"/>
                <w:szCs w:val="16"/>
              </w:rPr>
              <w:t>I-03.202</w:t>
            </w:r>
            <w:r w:rsidRPr="003C6AF7">
              <w:rPr>
                <w:sz w:val="12"/>
                <w:szCs w:val="16"/>
                <w:lang w:val="en-US"/>
              </w:rPr>
              <w:t>3</w:t>
            </w:r>
            <w:r w:rsidRPr="003C6AF7">
              <w:rPr>
                <w:sz w:val="12"/>
                <w:szCs w:val="16"/>
              </w:rPr>
              <w:t>.62-ППТ</w:t>
            </w:r>
          </w:p>
        </w:tc>
        <w:tc>
          <w:tcPr>
            <w:tcW w:w="0" w:type="auto"/>
            <w:vAlign w:val="center"/>
          </w:tcPr>
          <w:p w:rsidR="00743F6B" w:rsidRPr="003C6AF7" w:rsidRDefault="00743F6B" w:rsidP="002C085D">
            <w:pPr>
              <w:widowControl w:val="0"/>
              <w:spacing w:line="264" w:lineRule="auto"/>
              <w:rPr>
                <w:sz w:val="12"/>
                <w:szCs w:val="16"/>
              </w:rPr>
            </w:pPr>
            <w:r w:rsidRPr="003C6AF7">
              <w:rPr>
                <w:sz w:val="12"/>
                <w:szCs w:val="16"/>
              </w:rPr>
              <w:t>Том I. Проект планировки территории. Основная часть.</w:t>
            </w:r>
          </w:p>
        </w:tc>
        <w:tc>
          <w:tcPr>
            <w:tcW w:w="0" w:type="auto"/>
            <w:vAlign w:val="center"/>
          </w:tcPr>
          <w:p w:rsidR="00743F6B" w:rsidRPr="003C6AF7" w:rsidRDefault="00743F6B" w:rsidP="002C085D">
            <w:pPr>
              <w:widowControl w:val="0"/>
              <w:spacing w:line="264" w:lineRule="auto"/>
              <w:rPr>
                <w:sz w:val="12"/>
                <w:szCs w:val="16"/>
              </w:rPr>
            </w:pPr>
          </w:p>
        </w:tc>
      </w:tr>
      <w:tr w:rsidR="00743F6B" w:rsidRPr="003C6AF7" w:rsidTr="00E53D9E">
        <w:tc>
          <w:tcPr>
            <w:tcW w:w="0" w:type="auto"/>
            <w:vAlign w:val="center"/>
          </w:tcPr>
          <w:p w:rsidR="00743F6B" w:rsidRPr="003C6AF7" w:rsidRDefault="00743F6B" w:rsidP="002C085D">
            <w:pPr>
              <w:widowControl w:val="0"/>
              <w:spacing w:line="264" w:lineRule="auto"/>
              <w:jc w:val="center"/>
              <w:rPr>
                <w:sz w:val="12"/>
                <w:szCs w:val="16"/>
              </w:rPr>
            </w:pPr>
            <w:r w:rsidRPr="003C6AF7">
              <w:rPr>
                <w:sz w:val="12"/>
                <w:szCs w:val="16"/>
              </w:rPr>
              <w:t>45/V</w:t>
            </w:r>
            <w:r w:rsidRPr="003C6AF7">
              <w:rPr>
                <w:sz w:val="12"/>
                <w:szCs w:val="16"/>
                <w:lang w:val="en-US"/>
              </w:rPr>
              <w:t>I</w:t>
            </w:r>
            <w:r w:rsidRPr="003C6AF7">
              <w:rPr>
                <w:sz w:val="12"/>
                <w:szCs w:val="16"/>
              </w:rPr>
              <w:t>I-03.202</w:t>
            </w:r>
            <w:r w:rsidRPr="003C6AF7">
              <w:rPr>
                <w:sz w:val="12"/>
                <w:szCs w:val="16"/>
                <w:lang w:val="en-US"/>
              </w:rPr>
              <w:t>3</w:t>
            </w:r>
            <w:r w:rsidRPr="003C6AF7">
              <w:rPr>
                <w:sz w:val="12"/>
                <w:szCs w:val="16"/>
              </w:rPr>
              <w:t>.62-ППТ</w:t>
            </w:r>
          </w:p>
        </w:tc>
        <w:tc>
          <w:tcPr>
            <w:tcW w:w="0" w:type="auto"/>
            <w:vAlign w:val="center"/>
          </w:tcPr>
          <w:p w:rsidR="00743F6B" w:rsidRPr="003C6AF7" w:rsidRDefault="00743F6B" w:rsidP="002C085D">
            <w:pPr>
              <w:widowControl w:val="0"/>
              <w:spacing w:line="264" w:lineRule="auto"/>
              <w:rPr>
                <w:sz w:val="12"/>
                <w:szCs w:val="16"/>
              </w:rPr>
            </w:pPr>
            <w:r w:rsidRPr="003C6AF7">
              <w:rPr>
                <w:sz w:val="12"/>
                <w:szCs w:val="16"/>
              </w:rPr>
              <w:t>Том II. Проект планировки территории. Материалы по обоснованию.</w:t>
            </w:r>
          </w:p>
        </w:tc>
        <w:tc>
          <w:tcPr>
            <w:tcW w:w="0" w:type="auto"/>
            <w:vAlign w:val="center"/>
          </w:tcPr>
          <w:p w:rsidR="00743F6B" w:rsidRPr="003C6AF7" w:rsidRDefault="00743F6B" w:rsidP="002C085D">
            <w:pPr>
              <w:widowControl w:val="0"/>
              <w:spacing w:line="264" w:lineRule="auto"/>
              <w:rPr>
                <w:sz w:val="12"/>
                <w:szCs w:val="16"/>
              </w:rPr>
            </w:pPr>
          </w:p>
        </w:tc>
      </w:tr>
    </w:tbl>
    <w:p w:rsidR="00743F6B" w:rsidRPr="003C6AF7" w:rsidRDefault="00743F6B" w:rsidP="002C085D">
      <w:pPr>
        <w:widowControl w:val="0"/>
        <w:spacing w:line="264" w:lineRule="auto"/>
        <w:jc w:val="center"/>
        <w:rPr>
          <w:sz w:val="16"/>
          <w:szCs w:val="16"/>
        </w:rPr>
      </w:pPr>
    </w:p>
    <w:p w:rsidR="00743F6B" w:rsidRPr="003C6AF7" w:rsidRDefault="00743F6B" w:rsidP="002C085D">
      <w:pPr>
        <w:pStyle w:val="afffffffffa"/>
        <w:widowControl w:val="0"/>
        <w:spacing w:line="264" w:lineRule="auto"/>
        <w:ind w:left="0" w:right="0" w:firstLine="0"/>
        <w:rPr>
          <w:sz w:val="16"/>
          <w:szCs w:val="16"/>
        </w:rPr>
      </w:pPr>
      <w:r>
        <w:rPr>
          <w:b w:val="0"/>
          <w:bCs w:val="0"/>
          <w:noProof/>
          <w:sz w:val="16"/>
          <w:szCs w:val="16"/>
        </w:rPr>
        <w:drawing>
          <wp:anchor distT="0" distB="0" distL="114300" distR="114300" simplePos="0" relativeHeight="251665920" behindDoc="0" locked="0" layoutInCell="1" allowOverlap="1">
            <wp:simplePos x="0" y="0"/>
            <wp:positionH relativeFrom="column">
              <wp:posOffset>1431925</wp:posOffset>
            </wp:positionH>
            <wp:positionV relativeFrom="paragraph">
              <wp:posOffset>6980555</wp:posOffset>
            </wp:positionV>
            <wp:extent cx="603250" cy="158750"/>
            <wp:effectExtent l="19050" t="0" r="6350" b="0"/>
            <wp:wrapNone/>
            <wp:docPr id="5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0"/>
                    <a:srcRect/>
                    <a:stretch>
                      <a:fillRect/>
                    </a:stretch>
                  </pic:blipFill>
                  <pic:spPr bwMode="auto">
                    <a:xfrm>
                      <a:off x="0" y="0"/>
                      <a:ext cx="603250" cy="158750"/>
                    </a:xfrm>
                    <a:prstGeom prst="rect">
                      <a:avLst/>
                    </a:prstGeom>
                    <a:noFill/>
                    <a:ln w="9525">
                      <a:noFill/>
                      <a:miter lim="800000"/>
                      <a:headEnd/>
                      <a:tailEnd/>
                    </a:ln>
                  </pic:spPr>
                </pic:pic>
              </a:graphicData>
            </a:graphic>
          </wp:anchor>
        </w:drawing>
      </w:r>
      <w:r>
        <w:rPr>
          <w:b w:val="0"/>
          <w:bCs w:val="0"/>
          <w:noProof/>
          <w:sz w:val="16"/>
          <w:szCs w:val="16"/>
        </w:rPr>
        <w:drawing>
          <wp:anchor distT="0" distB="0" distL="114300" distR="114300" simplePos="0" relativeHeight="251664896" behindDoc="0" locked="0" layoutInCell="1" allowOverlap="1">
            <wp:simplePos x="0" y="0"/>
            <wp:positionH relativeFrom="column">
              <wp:posOffset>1499235</wp:posOffset>
            </wp:positionH>
            <wp:positionV relativeFrom="paragraph">
              <wp:posOffset>7137400</wp:posOffset>
            </wp:positionV>
            <wp:extent cx="445135" cy="225425"/>
            <wp:effectExtent l="19050" t="0" r="0" b="0"/>
            <wp:wrapNone/>
            <wp:docPr id="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1"/>
                    <a:srcRect/>
                    <a:stretch>
                      <a:fillRect/>
                    </a:stretch>
                  </pic:blipFill>
                  <pic:spPr bwMode="auto">
                    <a:xfrm>
                      <a:off x="0" y="0"/>
                      <a:ext cx="445135" cy="225425"/>
                    </a:xfrm>
                    <a:prstGeom prst="rect">
                      <a:avLst/>
                    </a:prstGeom>
                    <a:noFill/>
                    <a:ln w="9525">
                      <a:noFill/>
                      <a:miter lim="800000"/>
                      <a:headEnd/>
                      <a:tailEnd/>
                    </a:ln>
                  </pic:spPr>
                </pic:pic>
              </a:graphicData>
            </a:graphic>
          </wp:anchor>
        </w:drawing>
      </w:r>
      <w:r>
        <w:rPr>
          <w:b w:val="0"/>
          <w:bCs w:val="0"/>
          <w:noProof/>
          <w:sz w:val="16"/>
          <w:szCs w:val="16"/>
        </w:rPr>
        <w:drawing>
          <wp:anchor distT="0" distB="0" distL="114300" distR="114300" simplePos="0" relativeHeight="251663872" behindDoc="0" locked="0" layoutInCell="1" allowOverlap="1">
            <wp:simplePos x="0" y="0"/>
            <wp:positionH relativeFrom="column">
              <wp:posOffset>1434465</wp:posOffset>
            </wp:positionH>
            <wp:positionV relativeFrom="paragraph">
              <wp:posOffset>7498715</wp:posOffset>
            </wp:positionV>
            <wp:extent cx="506095" cy="237490"/>
            <wp:effectExtent l="19050" t="0" r="8255" b="0"/>
            <wp:wrapNone/>
            <wp:docPr id="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2"/>
                    <a:srcRect/>
                    <a:stretch>
                      <a:fillRect/>
                    </a:stretch>
                  </pic:blipFill>
                  <pic:spPr bwMode="auto">
                    <a:xfrm>
                      <a:off x="0" y="0"/>
                      <a:ext cx="506095" cy="237490"/>
                    </a:xfrm>
                    <a:prstGeom prst="rect">
                      <a:avLst/>
                    </a:prstGeom>
                    <a:noFill/>
                    <a:ln w="9525">
                      <a:noFill/>
                      <a:miter lim="800000"/>
                      <a:headEnd/>
                      <a:tailEnd/>
                    </a:ln>
                  </pic:spPr>
                </pic:pic>
              </a:graphicData>
            </a:graphic>
          </wp:anchor>
        </w:drawing>
      </w:r>
      <w:r w:rsidRPr="003C6AF7">
        <w:rPr>
          <w:sz w:val="16"/>
          <w:szCs w:val="16"/>
        </w:rPr>
        <w:t>Содержание</w:t>
      </w:r>
    </w:p>
    <w:p w:rsidR="00743F6B" w:rsidRPr="003C6AF7" w:rsidRDefault="00743F6B" w:rsidP="002C085D">
      <w:pPr>
        <w:pStyle w:val="1f0"/>
        <w:widowControl w:val="0"/>
        <w:spacing w:before="0" w:after="0" w:line="264" w:lineRule="auto"/>
        <w:rPr>
          <w:sz w:val="16"/>
          <w:szCs w:val="16"/>
        </w:rPr>
      </w:pPr>
    </w:p>
    <w:p w:rsidR="00743F6B" w:rsidRPr="003C6AF7" w:rsidRDefault="00743F6B" w:rsidP="002C085D">
      <w:pPr>
        <w:widowControl w:val="0"/>
        <w:spacing w:line="264" w:lineRule="auto"/>
        <w:rPr>
          <w:b/>
          <w:sz w:val="16"/>
          <w:szCs w:val="16"/>
        </w:rPr>
      </w:pPr>
      <w:r w:rsidRPr="003C6AF7">
        <w:rPr>
          <w:b/>
          <w:sz w:val="16"/>
          <w:szCs w:val="16"/>
        </w:rPr>
        <w:t>Раздел 1. Графическая часть</w:t>
      </w:r>
    </w:p>
    <w:tbl>
      <w:tblPr>
        <w:tblW w:w="5000" w:type="pct"/>
        <w:tblInd w:w="250" w:type="dxa"/>
        <w:tblLayout w:type="fixed"/>
        <w:tblLook w:val="04A0"/>
      </w:tblPr>
      <w:tblGrid>
        <w:gridCol w:w="4440"/>
        <w:gridCol w:w="386"/>
      </w:tblGrid>
      <w:tr w:rsidR="00743F6B" w:rsidRPr="003C6AF7" w:rsidTr="005D0163">
        <w:tc>
          <w:tcPr>
            <w:tcW w:w="9497" w:type="dxa"/>
          </w:tcPr>
          <w:p w:rsidR="00743F6B" w:rsidRPr="003C6AF7" w:rsidRDefault="00743F6B" w:rsidP="002C085D">
            <w:pPr>
              <w:pStyle w:val="ae"/>
              <w:widowControl w:val="0"/>
              <w:spacing w:line="264" w:lineRule="auto"/>
              <w:ind w:left="0"/>
              <w:rPr>
                <w:sz w:val="16"/>
                <w:szCs w:val="16"/>
              </w:rPr>
            </w:pPr>
            <w:r w:rsidRPr="003C6AF7">
              <w:rPr>
                <w:sz w:val="16"/>
                <w:szCs w:val="16"/>
              </w:rPr>
              <w:t>1. Чертеж планировки территории. М1:2000 ……..………………………….....</w:t>
            </w:r>
          </w:p>
        </w:tc>
        <w:tc>
          <w:tcPr>
            <w:tcW w:w="567" w:type="dxa"/>
            <w:vAlign w:val="center"/>
          </w:tcPr>
          <w:p w:rsidR="00743F6B" w:rsidRPr="003C6AF7" w:rsidRDefault="00743F6B" w:rsidP="002C085D">
            <w:pPr>
              <w:pStyle w:val="afffffffffb"/>
              <w:widowControl w:val="0"/>
              <w:spacing w:line="264" w:lineRule="auto"/>
              <w:rPr>
                <w:sz w:val="16"/>
                <w:szCs w:val="16"/>
              </w:rPr>
            </w:pPr>
            <w:r w:rsidRPr="003C6AF7">
              <w:rPr>
                <w:sz w:val="16"/>
                <w:szCs w:val="16"/>
              </w:rPr>
              <w:t>4</w:t>
            </w:r>
          </w:p>
        </w:tc>
      </w:tr>
    </w:tbl>
    <w:p w:rsidR="00743F6B" w:rsidRPr="003C6AF7" w:rsidRDefault="00743F6B" w:rsidP="002C085D">
      <w:pPr>
        <w:widowControl w:val="0"/>
        <w:spacing w:line="264" w:lineRule="auto"/>
        <w:rPr>
          <w:sz w:val="16"/>
          <w:szCs w:val="16"/>
        </w:rPr>
      </w:pPr>
    </w:p>
    <w:p w:rsidR="00743F6B" w:rsidRPr="003C6AF7" w:rsidRDefault="00743F6B" w:rsidP="002C085D">
      <w:pPr>
        <w:widowControl w:val="0"/>
        <w:spacing w:line="264" w:lineRule="auto"/>
        <w:rPr>
          <w:noProof/>
          <w:sz w:val="16"/>
          <w:szCs w:val="16"/>
        </w:rPr>
      </w:pPr>
      <w:r w:rsidRPr="003C6AF7">
        <w:rPr>
          <w:b/>
          <w:sz w:val="16"/>
          <w:szCs w:val="16"/>
        </w:rPr>
        <w:t xml:space="preserve">Раздел  2.  Положение о размещении объекта регионального </w:t>
      </w:r>
      <w:r w:rsidRPr="003C6AF7">
        <w:rPr>
          <w:b/>
          <w:sz w:val="16"/>
          <w:szCs w:val="16"/>
        </w:rPr>
        <w:lastRenderedPageBreak/>
        <w:t>значения</w:t>
      </w:r>
      <w:r w:rsidR="005A4889" w:rsidRPr="005A4889">
        <w:rPr>
          <w:sz w:val="16"/>
          <w:szCs w:val="16"/>
        </w:rPr>
        <w:fldChar w:fldCharType="begin"/>
      </w:r>
      <w:r w:rsidRPr="003C6AF7">
        <w:rPr>
          <w:sz w:val="16"/>
          <w:szCs w:val="16"/>
        </w:rPr>
        <w:instrText xml:space="preserve"> TOC \o "1-2" \h \z \u </w:instrText>
      </w:r>
      <w:r w:rsidR="005A4889" w:rsidRPr="005A4889">
        <w:rPr>
          <w:sz w:val="16"/>
          <w:szCs w:val="16"/>
        </w:rPr>
        <w:fldChar w:fldCharType="separate"/>
      </w:r>
    </w:p>
    <w:p w:rsidR="00743F6B" w:rsidRPr="003C6AF7" w:rsidRDefault="005A4889" w:rsidP="002C085D">
      <w:pPr>
        <w:pStyle w:val="1f0"/>
        <w:widowControl w:val="0"/>
        <w:spacing w:before="0" w:after="0" w:line="264" w:lineRule="auto"/>
        <w:rPr>
          <w:rFonts w:ascii="Calibri" w:hAnsi="Calibri"/>
          <w:b/>
          <w:noProof/>
          <w:sz w:val="16"/>
          <w:szCs w:val="16"/>
        </w:rPr>
      </w:pPr>
      <w:hyperlink w:anchor="_Toc136872296" w:history="1">
        <w:r w:rsidR="00743F6B" w:rsidRPr="003C6AF7">
          <w:rPr>
            <w:rStyle w:val="ad"/>
            <w:noProof/>
            <w:sz w:val="16"/>
            <w:szCs w:val="16"/>
          </w:rPr>
          <w:t>1. ПОЛОЖЕНИЕ О ХАРАКТЕРИСТИКАХ ПЛАНИРУЕМОГО РАЗВИТИЯ ТЕРРИТОРИИ</w:t>
        </w:r>
        <w:r w:rsidR="00743F6B" w:rsidRPr="003C6AF7">
          <w:rPr>
            <w:noProof/>
            <w:webHidden/>
            <w:sz w:val="16"/>
            <w:szCs w:val="16"/>
          </w:rPr>
          <w:tab/>
        </w:r>
        <w:r w:rsidRPr="003C6AF7">
          <w:rPr>
            <w:b/>
            <w:noProof/>
            <w:webHidden/>
            <w:sz w:val="16"/>
            <w:szCs w:val="16"/>
          </w:rPr>
          <w:fldChar w:fldCharType="begin"/>
        </w:r>
        <w:r w:rsidR="00743F6B" w:rsidRPr="003C6AF7">
          <w:rPr>
            <w:noProof/>
            <w:webHidden/>
            <w:sz w:val="16"/>
            <w:szCs w:val="16"/>
          </w:rPr>
          <w:instrText xml:space="preserve"> PAGEREF _Toc136872296 \h </w:instrText>
        </w:r>
        <w:r w:rsidRPr="003C6AF7">
          <w:rPr>
            <w:b/>
            <w:noProof/>
            <w:webHidden/>
            <w:sz w:val="16"/>
            <w:szCs w:val="16"/>
          </w:rPr>
        </w:r>
        <w:r w:rsidRPr="003C6AF7">
          <w:rPr>
            <w:b/>
            <w:noProof/>
            <w:webHidden/>
            <w:sz w:val="16"/>
            <w:szCs w:val="16"/>
          </w:rPr>
          <w:fldChar w:fldCharType="separate"/>
        </w:r>
        <w:r w:rsidR="00F816F7">
          <w:rPr>
            <w:noProof/>
            <w:webHidden/>
            <w:sz w:val="16"/>
            <w:szCs w:val="16"/>
          </w:rPr>
          <w:t>117</w:t>
        </w:r>
        <w:r w:rsidRPr="003C6AF7">
          <w:rPr>
            <w:b/>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297" w:history="1">
        <w:r w:rsidR="00743F6B" w:rsidRPr="003C6AF7">
          <w:rPr>
            <w:rStyle w:val="ad"/>
            <w:noProof/>
            <w:sz w:val="16"/>
            <w:szCs w:val="16"/>
          </w:rPr>
          <w:t>1.1. Градостроительная характеристика планируемой территории</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_Toc136872297 \h </w:instrText>
        </w:r>
        <w:r w:rsidRPr="003C6AF7">
          <w:rPr>
            <w:noProof/>
            <w:webHidden/>
            <w:sz w:val="16"/>
            <w:szCs w:val="16"/>
          </w:rPr>
        </w:r>
        <w:r w:rsidRPr="003C6AF7">
          <w:rPr>
            <w:noProof/>
            <w:webHidden/>
            <w:sz w:val="16"/>
            <w:szCs w:val="16"/>
          </w:rPr>
          <w:fldChar w:fldCharType="separate"/>
        </w:r>
        <w:r w:rsidR="00F816F7">
          <w:rPr>
            <w:noProof/>
            <w:webHidden/>
            <w:sz w:val="16"/>
            <w:szCs w:val="16"/>
          </w:rPr>
          <w:t>117</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298" w:history="1">
        <w:r w:rsidR="00743F6B" w:rsidRPr="003C6AF7">
          <w:rPr>
            <w:rStyle w:val="ad"/>
            <w:noProof/>
            <w:sz w:val="16"/>
            <w:szCs w:val="16"/>
          </w:rPr>
          <w:t>1.2. Плотность и параметры застройки территории</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_Toc136872298 \h </w:instrText>
        </w:r>
        <w:r w:rsidRPr="003C6AF7">
          <w:rPr>
            <w:noProof/>
            <w:webHidden/>
            <w:sz w:val="16"/>
            <w:szCs w:val="16"/>
          </w:rPr>
        </w:r>
        <w:r w:rsidRPr="003C6AF7">
          <w:rPr>
            <w:noProof/>
            <w:webHidden/>
            <w:sz w:val="16"/>
            <w:szCs w:val="16"/>
          </w:rPr>
          <w:fldChar w:fldCharType="separate"/>
        </w:r>
        <w:r w:rsidR="00F816F7">
          <w:rPr>
            <w:noProof/>
            <w:webHidden/>
            <w:sz w:val="16"/>
            <w:szCs w:val="16"/>
          </w:rPr>
          <w:t>118</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299" w:history="1">
        <w:r w:rsidR="00743F6B" w:rsidRPr="003C6AF7">
          <w:rPr>
            <w:rStyle w:val="ad"/>
            <w:noProof/>
            <w:sz w:val="16"/>
            <w:szCs w:val="16"/>
          </w:rPr>
          <w:t>1.3. Характеристики объектов капитального строительства производственного назначения</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_Toc136872299 \h </w:instrText>
        </w:r>
        <w:r w:rsidRPr="003C6AF7">
          <w:rPr>
            <w:noProof/>
            <w:webHidden/>
            <w:sz w:val="16"/>
            <w:szCs w:val="16"/>
          </w:rPr>
        </w:r>
        <w:r w:rsidRPr="003C6AF7">
          <w:rPr>
            <w:noProof/>
            <w:webHidden/>
            <w:sz w:val="16"/>
            <w:szCs w:val="16"/>
          </w:rPr>
          <w:fldChar w:fldCharType="separate"/>
        </w:r>
        <w:r w:rsidR="00F816F7">
          <w:rPr>
            <w:noProof/>
            <w:webHidden/>
            <w:sz w:val="16"/>
            <w:szCs w:val="16"/>
          </w:rPr>
          <w:t>118</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300" w:history="1">
        <w:r w:rsidR="00743F6B" w:rsidRPr="003C6AF7">
          <w:rPr>
            <w:rStyle w:val="ad"/>
            <w:noProof/>
            <w:sz w:val="16"/>
            <w:szCs w:val="16"/>
          </w:rPr>
          <w:t>1.4. Характеристики объектов транспортной инфраструктуры</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_Toc136872300 \h </w:instrText>
        </w:r>
        <w:r w:rsidRPr="003C6AF7">
          <w:rPr>
            <w:noProof/>
            <w:webHidden/>
            <w:sz w:val="16"/>
            <w:szCs w:val="16"/>
          </w:rPr>
        </w:r>
        <w:r w:rsidRPr="003C6AF7">
          <w:rPr>
            <w:noProof/>
            <w:webHidden/>
            <w:sz w:val="16"/>
            <w:szCs w:val="16"/>
          </w:rPr>
          <w:fldChar w:fldCharType="separate"/>
        </w:r>
        <w:r w:rsidR="00F816F7">
          <w:rPr>
            <w:noProof/>
            <w:webHidden/>
            <w:sz w:val="16"/>
            <w:szCs w:val="16"/>
          </w:rPr>
          <w:t>119</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301" w:history="1">
        <w:r w:rsidR="00743F6B" w:rsidRPr="003C6AF7">
          <w:rPr>
            <w:rStyle w:val="ad"/>
            <w:noProof/>
            <w:sz w:val="16"/>
            <w:szCs w:val="16"/>
          </w:rPr>
          <w:t>1.5. Характеристики объектов коммунальной инфраструктуры</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_Toc136872301 \h </w:instrText>
        </w:r>
        <w:r w:rsidRPr="003C6AF7">
          <w:rPr>
            <w:noProof/>
            <w:webHidden/>
            <w:sz w:val="16"/>
            <w:szCs w:val="16"/>
          </w:rPr>
        </w:r>
        <w:r w:rsidRPr="003C6AF7">
          <w:rPr>
            <w:noProof/>
            <w:webHidden/>
            <w:sz w:val="16"/>
            <w:szCs w:val="16"/>
          </w:rPr>
          <w:fldChar w:fldCharType="separate"/>
        </w:r>
        <w:r w:rsidR="00F816F7">
          <w:rPr>
            <w:noProof/>
            <w:webHidden/>
            <w:sz w:val="16"/>
            <w:szCs w:val="16"/>
          </w:rPr>
          <w:t>119</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302" w:history="1">
        <w:r w:rsidR="00743F6B" w:rsidRPr="003C6AF7">
          <w:rPr>
            <w:rStyle w:val="ad"/>
            <w:noProof/>
            <w:sz w:val="16"/>
            <w:szCs w:val="16"/>
          </w:rPr>
          <w:t>1.6. Вертикальная планировка и инженерная подготовка территории</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_Toc136872302 \h </w:instrText>
        </w:r>
        <w:r w:rsidRPr="003C6AF7">
          <w:rPr>
            <w:noProof/>
            <w:webHidden/>
            <w:sz w:val="16"/>
            <w:szCs w:val="16"/>
          </w:rPr>
        </w:r>
        <w:r w:rsidRPr="003C6AF7">
          <w:rPr>
            <w:noProof/>
            <w:webHidden/>
            <w:sz w:val="16"/>
            <w:szCs w:val="16"/>
          </w:rPr>
          <w:fldChar w:fldCharType="separate"/>
        </w:r>
        <w:r w:rsidR="00F816F7">
          <w:rPr>
            <w:noProof/>
            <w:webHidden/>
            <w:sz w:val="16"/>
            <w:szCs w:val="16"/>
          </w:rPr>
          <w:t>120</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303" w:history="1">
        <w:r w:rsidR="00743F6B" w:rsidRPr="003C6AF7">
          <w:rPr>
            <w:rStyle w:val="ad"/>
            <w:noProof/>
            <w:sz w:val="16"/>
            <w:szCs w:val="16"/>
          </w:rPr>
          <w:t>1.7. Защита территории от чрезвычайных ситуаций природного и техногенного характера, проведение мероприятий по гражданской обороне и обеспечению пожарной безопасности</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_Toc136872303 \h </w:instrText>
        </w:r>
        <w:r w:rsidRPr="003C6AF7">
          <w:rPr>
            <w:noProof/>
            <w:webHidden/>
            <w:sz w:val="16"/>
            <w:szCs w:val="16"/>
          </w:rPr>
        </w:r>
        <w:r w:rsidRPr="003C6AF7">
          <w:rPr>
            <w:noProof/>
            <w:webHidden/>
            <w:sz w:val="16"/>
            <w:szCs w:val="16"/>
          </w:rPr>
          <w:fldChar w:fldCharType="separate"/>
        </w:r>
        <w:r w:rsidR="00F816F7">
          <w:rPr>
            <w:noProof/>
            <w:webHidden/>
            <w:sz w:val="16"/>
            <w:szCs w:val="16"/>
          </w:rPr>
          <w:t>120</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304" w:history="1">
        <w:r w:rsidR="00743F6B" w:rsidRPr="003C6AF7">
          <w:rPr>
            <w:rStyle w:val="ad"/>
            <w:noProof/>
            <w:sz w:val="16"/>
            <w:szCs w:val="16"/>
          </w:rPr>
          <w:t>1.8. Мероприятия по охране окружающей среды</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_Toc136872304 \h </w:instrText>
        </w:r>
        <w:r w:rsidRPr="003C6AF7">
          <w:rPr>
            <w:noProof/>
            <w:webHidden/>
            <w:sz w:val="16"/>
            <w:szCs w:val="16"/>
          </w:rPr>
        </w:r>
        <w:r w:rsidRPr="003C6AF7">
          <w:rPr>
            <w:noProof/>
            <w:webHidden/>
            <w:sz w:val="16"/>
            <w:szCs w:val="16"/>
          </w:rPr>
          <w:fldChar w:fldCharType="separate"/>
        </w:r>
        <w:r w:rsidR="00F816F7">
          <w:rPr>
            <w:noProof/>
            <w:webHidden/>
            <w:sz w:val="16"/>
            <w:szCs w:val="16"/>
          </w:rPr>
          <w:t>121</w:t>
        </w:r>
        <w:r w:rsidRPr="003C6AF7">
          <w:rPr>
            <w:noProof/>
            <w:webHidden/>
            <w:sz w:val="16"/>
            <w:szCs w:val="16"/>
          </w:rPr>
          <w:fldChar w:fldCharType="end"/>
        </w:r>
      </w:hyperlink>
    </w:p>
    <w:p w:rsidR="00743F6B" w:rsidRPr="003C6AF7" w:rsidRDefault="005A4889" w:rsidP="002C085D">
      <w:pPr>
        <w:pStyle w:val="2f"/>
        <w:widowControl w:val="0"/>
        <w:spacing w:line="264" w:lineRule="auto"/>
        <w:ind w:left="0"/>
        <w:rPr>
          <w:rFonts w:ascii="Calibri" w:hAnsi="Calibri"/>
          <w:noProof/>
          <w:sz w:val="16"/>
          <w:szCs w:val="16"/>
        </w:rPr>
      </w:pPr>
      <w:hyperlink w:anchor="_Toc136872305" w:history="1">
        <w:r w:rsidR="00743F6B" w:rsidRPr="003C6AF7">
          <w:rPr>
            <w:rStyle w:val="ad"/>
            <w:noProof/>
            <w:sz w:val="16"/>
            <w:szCs w:val="16"/>
          </w:rPr>
          <w:t>1.9. Основные технико-экономические показатели проекта планировки территории</w:t>
        </w:r>
        <w:r w:rsidR="00743F6B" w:rsidRPr="003C6AF7">
          <w:rPr>
            <w:noProof/>
            <w:webHidden/>
            <w:sz w:val="16"/>
            <w:szCs w:val="16"/>
          </w:rPr>
          <w:tab/>
        </w:r>
        <w:r w:rsidRPr="003C6AF7">
          <w:rPr>
            <w:noProof/>
            <w:webHidden/>
            <w:sz w:val="16"/>
            <w:szCs w:val="16"/>
          </w:rPr>
          <w:fldChar w:fldCharType="begin"/>
        </w:r>
        <w:r w:rsidR="00743F6B" w:rsidRPr="003C6AF7">
          <w:rPr>
            <w:noProof/>
            <w:webHidden/>
            <w:sz w:val="16"/>
            <w:szCs w:val="16"/>
          </w:rPr>
          <w:instrText xml:space="preserve"> PAGEREF _Toc136872305 \h </w:instrText>
        </w:r>
        <w:r w:rsidRPr="003C6AF7">
          <w:rPr>
            <w:noProof/>
            <w:webHidden/>
            <w:sz w:val="16"/>
            <w:szCs w:val="16"/>
          </w:rPr>
        </w:r>
        <w:r w:rsidRPr="003C6AF7">
          <w:rPr>
            <w:noProof/>
            <w:webHidden/>
            <w:sz w:val="16"/>
            <w:szCs w:val="16"/>
          </w:rPr>
          <w:fldChar w:fldCharType="separate"/>
        </w:r>
        <w:r w:rsidR="00F816F7">
          <w:rPr>
            <w:noProof/>
            <w:webHidden/>
            <w:sz w:val="16"/>
            <w:szCs w:val="16"/>
          </w:rPr>
          <w:t>122</w:t>
        </w:r>
        <w:r w:rsidRPr="003C6AF7">
          <w:rPr>
            <w:noProof/>
            <w:webHidden/>
            <w:sz w:val="16"/>
            <w:szCs w:val="16"/>
          </w:rPr>
          <w:fldChar w:fldCharType="end"/>
        </w:r>
      </w:hyperlink>
    </w:p>
    <w:p w:rsidR="00743F6B" w:rsidRPr="003C6AF7" w:rsidRDefault="005A4889" w:rsidP="002C085D">
      <w:pPr>
        <w:pStyle w:val="1f0"/>
        <w:widowControl w:val="0"/>
        <w:spacing w:before="0" w:after="0" w:line="264" w:lineRule="auto"/>
        <w:rPr>
          <w:rFonts w:ascii="Calibri" w:hAnsi="Calibri"/>
          <w:b/>
          <w:noProof/>
          <w:sz w:val="16"/>
          <w:szCs w:val="16"/>
        </w:rPr>
      </w:pPr>
      <w:hyperlink w:anchor="_Toc136872306" w:history="1">
        <w:r w:rsidR="00743F6B" w:rsidRPr="003C6AF7">
          <w:rPr>
            <w:rStyle w:val="ad"/>
            <w:noProof/>
            <w:sz w:val="16"/>
            <w:szCs w:val="16"/>
          </w:rPr>
          <w:t>2. ПОЛОЖЕНИЕ ОБ ОЧЕРЕДНОСТИ ПЛАНИРУЕМОГО РАЗВИТИЯ ТЕРРИТОРИИ</w:t>
        </w:r>
        <w:r w:rsidR="00743F6B" w:rsidRPr="003C6AF7">
          <w:rPr>
            <w:noProof/>
            <w:webHidden/>
            <w:sz w:val="16"/>
            <w:szCs w:val="16"/>
          </w:rPr>
          <w:tab/>
        </w:r>
        <w:r w:rsidRPr="003C6AF7">
          <w:rPr>
            <w:b/>
            <w:noProof/>
            <w:webHidden/>
            <w:sz w:val="16"/>
            <w:szCs w:val="16"/>
          </w:rPr>
          <w:fldChar w:fldCharType="begin"/>
        </w:r>
        <w:r w:rsidR="00743F6B" w:rsidRPr="003C6AF7">
          <w:rPr>
            <w:noProof/>
            <w:webHidden/>
            <w:sz w:val="16"/>
            <w:szCs w:val="16"/>
          </w:rPr>
          <w:instrText xml:space="preserve"> PAGEREF _Toc136872306 \h </w:instrText>
        </w:r>
        <w:r w:rsidRPr="003C6AF7">
          <w:rPr>
            <w:b/>
            <w:noProof/>
            <w:webHidden/>
            <w:sz w:val="16"/>
            <w:szCs w:val="16"/>
          </w:rPr>
        </w:r>
        <w:r w:rsidRPr="003C6AF7">
          <w:rPr>
            <w:b/>
            <w:noProof/>
            <w:webHidden/>
            <w:sz w:val="16"/>
            <w:szCs w:val="16"/>
          </w:rPr>
          <w:fldChar w:fldCharType="separate"/>
        </w:r>
        <w:r w:rsidR="00F816F7">
          <w:rPr>
            <w:noProof/>
            <w:webHidden/>
            <w:sz w:val="16"/>
            <w:szCs w:val="16"/>
          </w:rPr>
          <w:t>123</w:t>
        </w:r>
        <w:r w:rsidRPr="003C6AF7">
          <w:rPr>
            <w:b/>
            <w:noProof/>
            <w:webHidden/>
            <w:sz w:val="16"/>
            <w:szCs w:val="16"/>
          </w:rPr>
          <w:fldChar w:fldCharType="end"/>
        </w:r>
      </w:hyperlink>
    </w:p>
    <w:p w:rsidR="00743F6B" w:rsidRPr="003C6AF7" w:rsidRDefault="005A4889" w:rsidP="002C085D">
      <w:pPr>
        <w:pStyle w:val="1f0"/>
        <w:widowControl w:val="0"/>
        <w:spacing w:before="0" w:after="0" w:line="264" w:lineRule="auto"/>
      </w:pPr>
      <w:r w:rsidRPr="003C6AF7">
        <w:rPr>
          <w:b/>
          <w:sz w:val="16"/>
          <w:szCs w:val="16"/>
        </w:rPr>
        <w:fldChar w:fldCharType="end"/>
      </w:r>
      <w:r w:rsidRPr="005A4889">
        <w:rPr>
          <w:b/>
          <w:sz w:val="16"/>
          <w:szCs w:val="16"/>
        </w:rPr>
        <w:fldChar w:fldCharType="begin"/>
      </w:r>
      <w:r w:rsidR="00743F6B" w:rsidRPr="003C6AF7">
        <w:rPr>
          <w:sz w:val="16"/>
          <w:szCs w:val="16"/>
        </w:rPr>
        <w:instrText xml:space="preserve"> TOC \o "1-2" \h \z \u </w:instrText>
      </w:r>
      <w:r w:rsidRPr="005A4889">
        <w:rPr>
          <w:b/>
          <w:sz w:val="16"/>
          <w:szCs w:val="16"/>
        </w:rPr>
        <w:fldChar w:fldCharType="separate"/>
      </w:r>
    </w:p>
    <w:p w:rsidR="00743F6B" w:rsidRPr="003C6AF7" w:rsidRDefault="00743F6B" w:rsidP="002C085D">
      <w:pPr>
        <w:widowControl w:val="0"/>
        <w:spacing w:line="264" w:lineRule="auto"/>
        <w:rPr>
          <w:sz w:val="16"/>
          <w:szCs w:val="16"/>
        </w:rPr>
      </w:pPr>
    </w:p>
    <w:p w:rsidR="00743F6B" w:rsidRPr="003C6AF7" w:rsidRDefault="005A4889" w:rsidP="002C085D">
      <w:pPr>
        <w:pStyle w:val="1f0"/>
        <w:widowControl w:val="0"/>
        <w:spacing w:before="0" w:after="0" w:line="264" w:lineRule="auto"/>
        <w:rPr>
          <w:rFonts w:ascii="Calibri" w:hAnsi="Calibri"/>
          <w:b/>
          <w:noProof/>
          <w:sz w:val="16"/>
          <w:szCs w:val="16"/>
        </w:rPr>
      </w:pPr>
      <w:hyperlink w:anchor="_Toc493238250" w:history="1"/>
    </w:p>
    <w:p w:rsidR="00743F6B" w:rsidRPr="003C6AF7" w:rsidRDefault="005A4889" w:rsidP="002C085D">
      <w:pPr>
        <w:widowControl w:val="0"/>
        <w:spacing w:line="264" w:lineRule="auto"/>
        <w:rPr>
          <w:sz w:val="16"/>
          <w:szCs w:val="16"/>
        </w:rPr>
      </w:pPr>
      <w:r w:rsidRPr="003C6AF7">
        <w:rPr>
          <w:sz w:val="16"/>
          <w:szCs w:val="16"/>
        </w:rPr>
        <w:fldChar w:fldCharType="end"/>
      </w:r>
      <w:bookmarkStart w:id="99" w:name="_Toc136872296"/>
      <w:bookmarkStart w:id="100" w:name="_Toc470166333"/>
      <w:r w:rsidR="00743F6B" w:rsidRPr="003C6AF7">
        <w:rPr>
          <w:sz w:val="16"/>
          <w:szCs w:val="16"/>
        </w:rPr>
        <w:t>1. ПОЛОЖЕНИЕ О ХАРАКТЕРИСТИКАХ ПЛАНИРУЕМОГО РАЗВИТИЯ ТЕРРИТОРИИ</w:t>
      </w:r>
      <w:bookmarkEnd w:id="99"/>
    </w:p>
    <w:p w:rsidR="00743F6B" w:rsidRPr="003C6AF7" w:rsidRDefault="00743F6B" w:rsidP="002C085D">
      <w:pPr>
        <w:pStyle w:val="2"/>
        <w:keepNext w:val="0"/>
        <w:widowControl w:val="0"/>
        <w:spacing w:line="264" w:lineRule="auto"/>
      </w:pPr>
      <w:bookmarkStart w:id="101" w:name="_Toc136872297"/>
      <w:r w:rsidRPr="003C6AF7">
        <w:t>1.1.</w:t>
      </w:r>
      <w:bookmarkEnd w:id="100"/>
      <w:r w:rsidRPr="003C6AF7">
        <w:t>Градостроительная характеристика планируемой территории</w:t>
      </w:r>
      <w:bookmarkEnd w:id="101"/>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Проект планировки территории для размещения сельскохозяйственного предприятия «Свиноводческий  комплекс АГРОЭКО. Откорм Павловский» в Гаврильском сельском поселении Павловского муниципального района Воронежской области разработан с соблюдением технических условий и требований государственных стандартов, соответствующих норм и правил в области градостроительства в соответствии с Генеральным планом Гаврильского сельского поселения Павловского муниципального района Воронежской области.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Планируемая территория общей площадью  420636 кв. м (42,0636 га) расположена в северной   части Гаврильского сельского поселения, в границах земельного участка с кадастровым номером  36:20:6100016:260.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Согласно  сведениям  Единого государственного реестра планируемый земельный участок расположен на землях сельскохозяйственного назначения с видом разрешенного использования для сельскохозяйственного производства и предоставлен в собственность ООО «АГРОЭКО-ВОСТОК».</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Планируемая территория со всех сторон граничит с землями сельскохозяйственного назначения.</w:t>
      </w:r>
    </w:p>
    <w:p w:rsidR="00743F6B" w:rsidRPr="003C6AF7" w:rsidRDefault="00743F6B" w:rsidP="002C085D">
      <w:pPr>
        <w:pStyle w:val="afffffffffd"/>
        <w:widowControl w:val="0"/>
        <w:spacing w:line="264" w:lineRule="auto"/>
        <w:ind w:left="0" w:right="0" w:firstLine="0"/>
        <w:rPr>
          <w:rFonts w:eastAsia="GOST Type AU"/>
          <w:sz w:val="16"/>
          <w:szCs w:val="16"/>
        </w:rPr>
      </w:pPr>
      <w:r w:rsidRPr="003C6AF7">
        <w:rPr>
          <w:sz w:val="16"/>
          <w:szCs w:val="16"/>
        </w:rPr>
        <w:t xml:space="preserve">Рассматриваемая территория свободна от застройки, и по периметру  обрамлена лесополосами из зеленых насаждений. </w:t>
      </w:r>
      <w:r w:rsidRPr="003C6AF7">
        <w:rPr>
          <w:rFonts w:eastAsia="GOST Type AU"/>
          <w:sz w:val="16"/>
          <w:szCs w:val="16"/>
        </w:rPr>
        <w:t>Ранее разработанная документация по планировке территории отсутствует.</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К территории земельного участка можно доехать по грунтовой дороге, которая идет от региональной дороги </w:t>
      </w:r>
      <w:r w:rsidRPr="003C6AF7">
        <w:rPr>
          <w:sz w:val="16"/>
          <w:szCs w:val="16"/>
          <w:lang w:val="en-US"/>
        </w:rPr>
        <w:t>IV</w:t>
      </w:r>
      <w:r w:rsidRPr="003C6AF7">
        <w:rPr>
          <w:sz w:val="16"/>
          <w:szCs w:val="16"/>
        </w:rPr>
        <w:t xml:space="preserve"> категории «Павловск-Калач-Петропавловка» –  п. Каменск  (20 ОП РЗ Н 20-20).</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Земельный участок не обеспечен инженерной инфраструктурой.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Климат на планируемой территории умеренно-континентальный (умеренно теплый, слабо-засушливый) с жарким и сухим летом и умеренно холодной зимой с устойчивым снежным покровом и хорошо выраженными переходными сезонами.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Основные климатические параметры   приведены в таблице 1.</w:t>
      </w:r>
    </w:p>
    <w:p w:rsidR="00743F6B" w:rsidRPr="003C6AF7" w:rsidRDefault="00743F6B" w:rsidP="002C085D">
      <w:pPr>
        <w:pStyle w:val="afffffffffd"/>
        <w:widowControl w:val="0"/>
        <w:spacing w:line="264" w:lineRule="auto"/>
        <w:ind w:left="0" w:right="0" w:firstLine="0"/>
        <w:jc w:val="right"/>
        <w:rPr>
          <w:sz w:val="16"/>
          <w:szCs w:val="16"/>
        </w:rPr>
      </w:pPr>
      <w:r w:rsidRPr="003C6AF7">
        <w:rPr>
          <w:sz w:val="16"/>
          <w:szCs w:val="16"/>
        </w:rPr>
        <w:t>Таблица 1</w:t>
      </w:r>
    </w:p>
    <w:p w:rsidR="00743F6B" w:rsidRPr="003C6AF7" w:rsidRDefault="00743F6B" w:rsidP="002C085D">
      <w:pPr>
        <w:pStyle w:val="afffffffffd"/>
        <w:widowControl w:val="0"/>
        <w:spacing w:line="264" w:lineRule="auto"/>
        <w:ind w:left="0" w:right="0" w:firstLine="0"/>
        <w:jc w:val="center"/>
        <w:rPr>
          <w:sz w:val="16"/>
          <w:szCs w:val="16"/>
        </w:rPr>
      </w:pPr>
      <w:r w:rsidRPr="003C6AF7">
        <w:rPr>
          <w:b/>
          <w:sz w:val="16"/>
          <w:szCs w:val="16"/>
        </w:rPr>
        <w:t>Основные климатические параметры Воронежской области</w:t>
      </w:r>
    </w:p>
    <w:tbl>
      <w:tblPr>
        <w:tblW w:w="5000" w:type="pct"/>
        <w:tblBorders>
          <w:top w:val="nil"/>
          <w:left w:val="nil"/>
          <w:bottom w:val="nil"/>
          <w:right w:val="nil"/>
        </w:tblBorders>
        <w:tblLayout w:type="fixed"/>
        <w:tblLook w:val="0000"/>
      </w:tblPr>
      <w:tblGrid>
        <w:gridCol w:w="3221"/>
        <w:gridCol w:w="1605"/>
      </w:tblGrid>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b/>
                <w:sz w:val="12"/>
                <w:szCs w:val="16"/>
                <w:lang w:eastAsia="en-US"/>
              </w:rPr>
            </w:pPr>
            <w:r w:rsidRPr="003C6AF7">
              <w:rPr>
                <w:rFonts w:eastAsia="Calibri"/>
                <w:b/>
                <w:sz w:val="12"/>
                <w:szCs w:val="16"/>
                <w:lang w:eastAsia="en-US"/>
              </w:rPr>
              <w:t>Характеристика</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b/>
                <w:sz w:val="12"/>
                <w:szCs w:val="16"/>
                <w:lang w:eastAsia="en-US"/>
              </w:rPr>
            </w:pPr>
            <w:r w:rsidRPr="003C6AF7">
              <w:rPr>
                <w:rFonts w:eastAsia="Calibri"/>
                <w:b/>
                <w:sz w:val="12"/>
                <w:szCs w:val="16"/>
                <w:lang w:eastAsia="en-US"/>
              </w:rPr>
              <w:t>Параметр</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lastRenderedPageBreak/>
              <w:t xml:space="preserve">Среднегодовая температура воздуха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+6,8°С</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Абсолютная минимальная температура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-38°С</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Абсолютная максимальная температура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+41,7°С</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Средняя температура наиболее тёплого месяца(июль)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+21,2°С</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Средняя температура наиболее холодного месяца(январь)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-7,6°С</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Количество осадков за год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491мм</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Суточный максимум осадков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50мм</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Преобладающее направление ветра, зима/лето-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ЮЗ/СВ</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Строительно-климатическая зона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II В</w:t>
            </w:r>
          </w:p>
        </w:tc>
      </w:tr>
      <w:tr w:rsidR="00743F6B" w:rsidRPr="003C6AF7" w:rsidTr="002C085D">
        <w:trPr>
          <w:trHeight w:val="283"/>
        </w:trPr>
        <w:tc>
          <w:tcPr>
            <w:tcW w:w="6520"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rPr>
                <w:rFonts w:eastAsia="Calibri"/>
                <w:sz w:val="12"/>
                <w:szCs w:val="16"/>
                <w:lang w:eastAsia="en-US"/>
              </w:rPr>
            </w:pPr>
            <w:r w:rsidRPr="003C6AF7">
              <w:rPr>
                <w:rFonts w:eastAsia="Calibri"/>
                <w:sz w:val="12"/>
                <w:szCs w:val="16"/>
                <w:lang w:eastAsia="en-US"/>
              </w:rPr>
              <w:t xml:space="preserve">Нормативная глубина сезонного промерзания грунта </w:t>
            </w:r>
          </w:p>
        </w:tc>
        <w:tc>
          <w:tcPr>
            <w:tcW w:w="3119" w:type="dxa"/>
            <w:tcBorders>
              <w:top w:val="single" w:sz="4" w:space="0" w:color="auto"/>
              <w:left w:val="single" w:sz="4" w:space="0" w:color="auto"/>
              <w:bottom w:val="single" w:sz="4" w:space="0" w:color="auto"/>
              <w:right w:val="single" w:sz="4" w:space="0" w:color="auto"/>
            </w:tcBorders>
          </w:tcPr>
          <w:p w:rsidR="00743F6B" w:rsidRPr="003C6AF7" w:rsidRDefault="00743F6B" w:rsidP="002C085D">
            <w:pPr>
              <w:widowControl w:val="0"/>
              <w:spacing w:line="264" w:lineRule="auto"/>
              <w:jc w:val="center"/>
              <w:rPr>
                <w:rFonts w:eastAsia="Calibri"/>
                <w:sz w:val="12"/>
                <w:szCs w:val="16"/>
                <w:lang w:eastAsia="en-US"/>
              </w:rPr>
            </w:pPr>
            <w:r w:rsidRPr="003C6AF7">
              <w:rPr>
                <w:rFonts w:eastAsia="Calibri"/>
                <w:sz w:val="12"/>
                <w:szCs w:val="16"/>
                <w:lang w:eastAsia="en-US"/>
              </w:rPr>
              <w:t xml:space="preserve">1,7 м </w:t>
            </w:r>
          </w:p>
        </w:tc>
      </w:tr>
    </w:tbl>
    <w:p w:rsidR="00743F6B" w:rsidRPr="003C6AF7" w:rsidRDefault="00743F6B" w:rsidP="002C085D">
      <w:pPr>
        <w:widowControl w:val="0"/>
        <w:spacing w:line="264" w:lineRule="auto"/>
        <w:rPr>
          <w:sz w:val="16"/>
          <w:szCs w:val="16"/>
        </w:rPr>
      </w:pP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 соответствии с СП 20.13330.2016 «Нагрузки и воздействия. Актуализированная редакция СНиП 2.01.07-85*» планируемая территория относится к:</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Снеговой район – III. Вес снегового покрова составляет 1,5 кПа.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Ветровой район – II. Нормативное значение ветрового давления – 0,30 кПа.</w:t>
      </w:r>
    </w:p>
    <w:p w:rsidR="00743F6B" w:rsidRPr="003C6AF7" w:rsidRDefault="00743F6B" w:rsidP="002C085D">
      <w:pPr>
        <w:widowControl w:val="0"/>
        <w:autoSpaceDE w:val="0"/>
        <w:autoSpaceDN w:val="0"/>
        <w:adjustRightInd w:val="0"/>
        <w:spacing w:line="264" w:lineRule="auto"/>
        <w:rPr>
          <w:sz w:val="16"/>
          <w:szCs w:val="16"/>
          <w:highlight w:val="yellow"/>
        </w:rPr>
      </w:pPr>
      <w:r w:rsidRPr="003C6AF7">
        <w:rPr>
          <w:sz w:val="16"/>
          <w:szCs w:val="16"/>
        </w:rPr>
        <w:t xml:space="preserve">Гололедный район – II. </w:t>
      </w:r>
      <w:r w:rsidRPr="003C6AF7">
        <w:rPr>
          <w:rFonts w:eastAsia="TimesNewRomanPSMT"/>
          <w:sz w:val="16"/>
          <w:szCs w:val="16"/>
          <w:lang w:eastAsia="en-US"/>
        </w:rPr>
        <w:t>Нормативная толщина стенки гололеда при  повторяемости 1 раз в 5 лет составляет 5 мм, при повторяемости 1 раз в 10 лет составляет 10 мм.</w:t>
      </w:r>
    </w:p>
    <w:p w:rsidR="00743F6B" w:rsidRPr="003C6AF7" w:rsidRDefault="00743F6B" w:rsidP="002C085D">
      <w:pPr>
        <w:pStyle w:val="afffffffffd"/>
        <w:widowControl w:val="0"/>
        <w:spacing w:line="264" w:lineRule="auto"/>
        <w:ind w:left="0" w:right="0" w:firstLine="0"/>
        <w:rPr>
          <w:sz w:val="16"/>
          <w:szCs w:val="16"/>
          <w:highlight w:val="yellow"/>
        </w:rPr>
      </w:pPr>
      <w:r w:rsidRPr="003C6AF7">
        <w:rPr>
          <w:sz w:val="16"/>
          <w:szCs w:val="16"/>
        </w:rPr>
        <w:t>Абсолютные отметки по устьям скважин имеют значения от 161,80 до 173,65 м.Рельеф участка ровный, с пологим уклоном на северо-запад. Участок расположен на сельскохозяйственном поле.</w:t>
      </w:r>
    </w:p>
    <w:p w:rsidR="00743F6B" w:rsidRPr="003C6AF7" w:rsidRDefault="00743F6B" w:rsidP="002C085D">
      <w:pPr>
        <w:pStyle w:val="afffffffffd"/>
        <w:widowControl w:val="0"/>
        <w:spacing w:line="264" w:lineRule="auto"/>
        <w:ind w:left="0" w:right="0" w:firstLine="0"/>
        <w:rPr>
          <w:sz w:val="16"/>
          <w:szCs w:val="16"/>
          <w:highlight w:val="yellow"/>
        </w:rPr>
      </w:pPr>
      <w:r w:rsidRPr="003C6AF7">
        <w:rPr>
          <w:sz w:val="16"/>
          <w:szCs w:val="16"/>
        </w:rPr>
        <w:t>Территория расположена в центральной части Русской равнины, на Окско-Донской низменности и приурочена к водоразделу рек Гаврило и Осередь. Участок изысканий представляет собой эрозионно-аккумулятивную, слабо возвышенную, пологополнистую равнину, расчлененную сетью оврагов и балок.</w:t>
      </w:r>
    </w:p>
    <w:p w:rsidR="00743F6B" w:rsidRPr="003C6AF7" w:rsidRDefault="00743F6B" w:rsidP="002C085D">
      <w:pPr>
        <w:pStyle w:val="afffffffffd"/>
        <w:widowControl w:val="0"/>
        <w:spacing w:line="264" w:lineRule="auto"/>
        <w:ind w:left="0" w:right="0" w:firstLine="0"/>
        <w:rPr>
          <w:rFonts w:eastAsia="Calibri"/>
          <w:color w:val="000000"/>
          <w:sz w:val="16"/>
          <w:szCs w:val="16"/>
          <w:lang w:eastAsia="en-US"/>
        </w:rPr>
      </w:pPr>
      <w:r w:rsidRPr="003C6AF7">
        <w:rPr>
          <w:rFonts w:eastAsia="Calibri"/>
          <w:color w:val="000000"/>
          <w:sz w:val="16"/>
          <w:szCs w:val="16"/>
          <w:lang w:eastAsia="en-US"/>
        </w:rPr>
        <w:t>Геологическое строение участка до глубины 16,0м представлено нижне-четвертичными моренными отложениями донского оледенения, представленными глинами.</w:t>
      </w:r>
    </w:p>
    <w:p w:rsidR="00743F6B" w:rsidRPr="003C6AF7" w:rsidRDefault="00743F6B" w:rsidP="002C085D">
      <w:pPr>
        <w:widowControl w:val="0"/>
        <w:autoSpaceDE w:val="0"/>
        <w:autoSpaceDN w:val="0"/>
        <w:adjustRightInd w:val="0"/>
        <w:spacing w:line="264" w:lineRule="auto"/>
        <w:rPr>
          <w:rFonts w:eastAsia="Calibri"/>
          <w:color w:val="000000"/>
          <w:sz w:val="16"/>
          <w:szCs w:val="16"/>
          <w:lang w:eastAsia="en-US"/>
        </w:rPr>
      </w:pPr>
      <w:r w:rsidRPr="003C6AF7">
        <w:rPr>
          <w:rFonts w:eastAsia="Calibri"/>
          <w:color w:val="000000"/>
          <w:sz w:val="16"/>
          <w:szCs w:val="16"/>
          <w:lang w:eastAsia="en-US"/>
        </w:rPr>
        <w:t xml:space="preserve">В литолого-стратиграфическом разрезе участка с учетом генезиса и физико-механических свойств грунтов до глубины 16,0м выделено 3 инженерно-геологических элемента (ИГЭ).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ИГЭ №1 – Почвенно-растительный слой. Мощность 0,4 – 0,7м. Распространен повсеместно; </w:t>
      </w:r>
    </w:p>
    <w:p w:rsidR="00743F6B" w:rsidRPr="003C6AF7" w:rsidRDefault="00743F6B" w:rsidP="002C085D">
      <w:pPr>
        <w:widowControl w:val="0"/>
        <w:autoSpaceDE w:val="0"/>
        <w:autoSpaceDN w:val="0"/>
        <w:adjustRightInd w:val="0"/>
        <w:spacing w:line="264" w:lineRule="auto"/>
        <w:rPr>
          <w:rFonts w:eastAsia="Calibri"/>
          <w:color w:val="000000"/>
          <w:sz w:val="16"/>
          <w:szCs w:val="16"/>
          <w:lang w:eastAsia="en-US"/>
        </w:rPr>
      </w:pPr>
      <w:r w:rsidRPr="003C6AF7">
        <w:rPr>
          <w:sz w:val="16"/>
          <w:szCs w:val="16"/>
        </w:rPr>
        <w:t xml:space="preserve">ИГЭ №2 – Глина коричневая, </w:t>
      </w:r>
      <w:r w:rsidRPr="003C6AF7">
        <w:rPr>
          <w:rFonts w:eastAsia="Calibri"/>
          <w:color w:val="000000"/>
          <w:sz w:val="16"/>
          <w:szCs w:val="16"/>
          <w:lang w:eastAsia="en-US"/>
        </w:rPr>
        <w:t>тугопластичная, с редкими прослоями глины полутвердой. Мощность 4,1 – 6,2м. Встречена всеми скважинами;</w:t>
      </w:r>
    </w:p>
    <w:p w:rsidR="00743F6B" w:rsidRPr="003C6AF7" w:rsidRDefault="00743F6B" w:rsidP="002C085D">
      <w:pPr>
        <w:pStyle w:val="afffffffffd"/>
        <w:widowControl w:val="0"/>
        <w:spacing w:line="264" w:lineRule="auto"/>
        <w:ind w:left="0" w:right="0" w:firstLine="0"/>
        <w:rPr>
          <w:sz w:val="16"/>
          <w:szCs w:val="16"/>
          <w:highlight w:val="yellow"/>
        </w:rPr>
      </w:pPr>
      <w:r w:rsidRPr="003C6AF7">
        <w:rPr>
          <w:sz w:val="16"/>
          <w:szCs w:val="16"/>
        </w:rPr>
        <w:t>ИГЭ №3 – Глина темно-коричневая, полутвердая, с включениями до 10% обломков различного состава. Вскрытая мощность 0,1 – 10,0м. Встречена скважинами.</w:t>
      </w:r>
    </w:p>
    <w:p w:rsidR="00743F6B" w:rsidRPr="003C6AF7" w:rsidRDefault="00743F6B" w:rsidP="002C085D">
      <w:pPr>
        <w:pStyle w:val="afffffffffd"/>
        <w:widowControl w:val="0"/>
        <w:spacing w:line="264" w:lineRule="auto"/>
        <w:ind w:left="0" w:right="0" w:firstLine="0"/>
        <w:rPr>
          <w:b/>
          <w:i/>
          <w:sz w:val="16"/>
          <w:szCs w:val="16"/>
        </w:rPr>
      </w:pPr>
      <w:r w:rsidRPr="003C6AF7">
        <w:rPr>
          <w:sz w:val="16"/>
          <w:szCs w:val="16"/>
        </w:rPr>
        <w:t>Подземные воды встречены</w:t>
      </w:r>
      <w:r w:rsidRPr="003C6AF7">
        <w:rPr>
          <w:rFonts w:eastAsia="Calibri"/>
          <w:color w:val="000000"/>
          <w:sz w:val="16"/>
          <w:szCs w:val="16"/>
          <w:lang w:eastAsia="en-US"/>
        </w:rPr>
        <w:t>на отметках 2,3 – 6,9м, что соответствует абсолютным отметкам 155,10 – 171,25м. Воды являются слабонапорными, напор составляет 0,3 – 1,7м. Установившийся уровень составил 1,1 – 5,8м, что соответствует абсолютным отметкам 155,90 – 172,15м. По своему генезису подземные воды относятся к типу «верховодка».По химическому составу подземные воды являются неагрессивными к бетонам всех марок и железобетонным конструкциям.</w:t>
      </w:r>
    </w:p>
    <w:p w:rsidR="00743F6B" w:rsidRPr="003C6AF7" w:rsidRDefault="00743F6B" w:rsidP="002C085D">
      <w:pPr>
        <w:pStyle w:val="afffffffffd"/>
        <w:widowControl w:val="0"/>
        <w:spacing w:line="264" w:lineRule="auto"/>
        <w:ind w:left="0" w:right="0" w:firstLine="0"/>
        <w:rPr>
          <w:b/>
          <w:i/>
          <w:sz w:val="16"/>
          <w:szCs w:val="16"/>
        </w:rPr>
      </w:pPr>
      <w:r w:rsidRPr="003C6AF7">
        <w:rPr>
          <w:sz w:val="16"/>
          <w:szCs w:val="16"/>
        </w:rPr>
        <w:t xml:space="preserve">По критериям типизации территории по подтопляемости, территория участка изысканий является </w:t>
      </w:r>
      <w:r w:rsidRPr="003C6AF7">
        <w:rPr>
          <w:b/>
          <w:bCs/>
          <w:sz w:val="16"/>
          <w:szCs w:val="16"/>
        </w:rPr>
        <w:t>потенциально подтопляемой</w:t>
      </w:r>
      <w:r w:rsidRPr="003C6AF7">
        <w:rPr>
          <w:sz w:val="16"/>
          <w:szCs w:val="16"/>
        </w:rPr>
        <w:t xml:space="preserve"> в результате экстремальных природных ситуаций и техногенных аварий.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Опасные геологические и инженерно-геологические процессы в пределах участка на момент изысканий отсутствуют. В процессе эксплуатации их появление и развитие не прогнозируется (за исключением возможного развития процессов подтопления).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Сейсмичность территории участка изысканий  составляет 5 баллов. Осуществление противосейсмических мероприятий при интенсивности воздействия в 5 баллов необходимо только при строительстве особо ответственных зданий и сооружений.</w:t>
      </w:r>
    </w:p>
    <w:p w:rsidR="00743F6B" w:rsidRPr="003C6AF7" w:rsidRDefault="00743F6B" w:rsidP="002C085D">
      <w:pPr>
        <w:widowControl w:val="0"/>
        <w:spacing w:line="264" w:lineRule="auto"/>
        <w:rPr>
          <w:sz w:val="16"/>
          <w:szCs w:val="16"/>
        </w:rPr>
      </w:pPr>
      <w:r w:rsidRPr="003C6AF7">
        <w:rPr>
          <w:spacing w:val="-3"/>
          <w:sz w:val="16"/>
          <w:szCs w:val="16"/>
        </w:rPr>
        <w:t xml:space="preserve">В целом  планируемая территория   благоприятна для градостроительного освоения. </w:t>
      </w:r>
      <w:r w:rsidRPr="003C6AF7">
        <w:rPr>
          <w:sz w:val="16"/>
          <w:szCs w:val="16"/>
        </w:rPr>
        <w:t>Участок строительства имеет вторую (среднюю) категорию сложности.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Рациональное использование территории во многом определяется характером ограничений на хозяйственные и иные виды </w:t>
      </w:r>
      <w:r w:rsidRPr="003C6AF7">
        <w:rPr>
          <w:sz w:val="16"/>
          <w:szCs w:val="16"/>
        </w:rPr>
        <w:lastRenderedPageBreak/>
        <w:t xml:space="preserve">деятельности в зонах с особыми  условиями использования.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На планируемой территории не установлены  зоны с особыми условиями использования. Особо охраняемые природные территории и земли государственного лесного фонда отсутствуют, публичные сервитуты не установлены.</w:t>
      </w:r>
    </w:p>
    <w:p w:rsidR="00743F6B" w:rsidRPr="003C6AF7" w:rsidRDefault="00743F6B" w:rsidP="002C085D">
      <w:pPr>
        <w:widowControl w:val="0"/>
        <w:autoSpaceDE w:val="0"/>
        <w:autoSpaceDN w:val="0"/>
        <w:adjustRightInd w:val="0"/>
        <w:spacing w:line="264" w:lineRule="auto"/>
        <w:rPr>
          <w:sz w:val="16"/>
          <w:szCs w:val="16"/>
        </w:rPr>
      </w:pPr>
      <w:r w:rsidRPr="003C6AF7">
        <w:rPr>
          <w:sz w:val="16"/>
          <w:szCs w:val="16"/>
        </w:rPr>
        <w:t>Планируется к установлению санитарно-защитная зона от планируемого объекта капитального строительства – свиноводческий комплекс. В соответствии с СанПин 2.2.1/2.1.1.1200-03 «Санитарно-защитные зоны и санитарная классификация предприятий сооружений и иных объектов»  свиноводческие комплексы</w:t>
      </w:r>
      <w:r w:rsidRPr="003C6AF7">
        <w:rPr>
          <w:rFonts w:eastAsia="Calibri"/>
          <w:sz w:val="16"/>
          <w:szCs w:val="16"/>
          <w:lang w:eastAsia="en-US"/>
        </w:rPr>
        <w:t xml:space="preserve"> (свинофермы) более 12 тысяч голов </w:t>
      </w:r>
      <w:r w:rsidRPr="003C6AF7">
        <w:rPr>
          <w:sz w:val="16"/>
          <w:szCs w:val="16"/>
        </w:rPr>
        <w:t xml:space="preserve">относятся к </w:t>
      </w:r>
      <w:r w:rsidRPr="003C6AF7">
        <w:rPr>
          <w:sz w:val="16"/>
          <w:szCs w:val="16"/>
          <w:lang w:val="en-US"/>
        </w:rPr>
        <w:t>I</w:t>
      </w:r>
      <w:r w:rsidRPr="003C6AF7">
        <w:rPr>
          <w:sz w:val="16"/>
          <w:szCs w:val="16"/>
        </w:rPr>
        <w:t xml:space="preserve"> классу санитарной опасности. Нормативная санитарно-защитная зона для такого объекта устанавливается в размере  1000 м.</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Границы расчетной санитарно-защитной зоны  по совокупности факторов    (фактору загрязнения атмосферного воздуха и фактору шумового воздействия)  и  планировочных ограничений планируется установить в размере 500м от границ комплекса.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Планируются к установлению зоны санитарной охраны источников водоснабжения от планируемых скважин. Зоны устанавливаются в соответствии с СанПиН 2.1.4.1110-02 «Зоны санитарной охраны источников водоснабжения и водопроводов питьевого назначения», которым определены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w:t>
      </w:r>
    </w:p>
    <w:p w:rsidR="00743F6B" w:rsidRPr="003C6AF7" w:rsidRDefault="00743F6B" w:rsidP="002C085D">
      <w:pPr>
        <w:pStyle w:val="2"/>
        <w:keepNext w:val="0"/>
        <w:widowControl w:val="0"/>
        <w:spacing w:line="264" w:lineRule="auto"/>
      </w:pPr>
      <w:bookmarkStart w:id="102" w:name="_Toc136872298"/>
      <w:r w:rsidRPr="003C6AF7">
        <w:t>1.2. Плотность и параметры застройки территории</w:t>
      </w:r>
      <w:bookmarkEnd w:id="102"/>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На планируемой территории площадью 42,0636 гав границах территории, занятой землями сельскохозяйственного назначения в Гаврильском сельском поселении в территориальной зоне животноводства за границами населенных пунктов (СХ3) выделяется зона планируемого размещения сельскохозяйственного предприятия в границах земельного участка с кадастровым номером 36:20:6100016:260. В данной территориальной зоне разрешенное использование земельного участка «Свиноводство» является основным видом разрешенного использования.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Зона выделяется   для строительства свиноводческого комплекса.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Предполагаемые параметры развития планируемой территории, местоположение и назначение проектируемых объектов соответствуют  нормативам градостроительного проектирования и требованиям градостроительных регламентов Гаврильского сельского поселения.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Планируемая  интенсивность использования  территории приведена в таблице 2.</w:t>
      </w:r>
    </w:p>
    <w:p w:rsidR="00743F6B" w:rsidRPr="003C6AF7" w:rsidRDefault="00743F6B" w:rsidP="002C085D">
      <w:pPr>
        <w:pStyle w:val="afffffffffd"/>
        <w:widowControl w:val="0"/>
        <w:spacing w:line="264" w:lineRule="auto"/>
        <w:ind w:left="0" w:right="0" w:firstLine="0"/>
        <w:jc w:val="right"/>
        <w:rPr>
          <w:sz w:val="16"/>
          <w:szCs w:val="16"/>
        </w:rPr>
      </w:pPr>
      <w:r w:rsidRPr="003C6AF7">
        <w:rPr>
          <w:sz w:val="16"/>
          <w:szCs w:val="16"/>
        </w:rPr>
        <w:t>Таблица 2</w:t>
      </w:r>
    </w:p>
    <w:p w:rsidR="00743F6B" w:rsidRPr="003C6AF7" w:rsidRDefault="00743F6B" w:rsidP="002C085D">
      <w:pPr>
        <w:pStyle w:val="afffffffffd"/>
        <w:widowControl w:val="0"/>
        <w:spacing w:line="264" w:lineRule="auto"/>
        <w:ind w:left="0" w:right="0" w:firstLine="0"/>
        <w:jc w:val="center"/>
        <w:rPr>
          <w:b/>
          <w:sz w:val="16"/>
          <w:szCs w:val="16"/>
        </w:rPr>
      </w:pPr>
      <w:r w:rsidRPr="003C6AF7">
        <w:rPr>
          <w:b/>
          <w:sz w:val="16"/>
          <w:szCs w:val="16"/>
        </w:rPr>
        <w:t>Планируемая  интенсивность использования  территории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
        <w:gridCol w:w="2747"/>
        <w:gridCol w:w="786"/>
        <w:gridCol w:w="911"/>
      </w:tblGrid>
      <w:tr w:rsidR="00743F6B" w:rsidRPr="003C6AF7" w:rsidTr="005D0163">
        <w:trPr>
          <w:trHeight w:val="646"/>
        </w:trPr>
        <w:tc>
          <w:tcPr>
            <w:tcW w:w="567"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 п/п</w:t>
            </w:r>
          </w:p>
        </w:tc>
        <w:tc>
          <w:tcPr>
            <w:tcW w:w="5953"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Наименование показателей</w:t>
            </w:r>
          </w:p>
        </w:tc>
        <w:tc>
          <w:tcPr>
            <w:tcW w:w="1489"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Единицы</w:t>
            </w:r>
          </w:p>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измерения</w:t>
            </w:r>
          </w:p>
        </w:tc>
        <w:tc>
          <w:tcPr>
            <w:tcW w:w="1772"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Планируемые показатели</w:t>
            </w:r>
          </w:p>
        </w:tc>
      </w:tr>
      <w:tr w:rsidR="00743F6B" w:rsidRPr="003C6AF7" w:rsidTr="005D0163">
        <w:trPr>
          <w:trHeight w:val="308"/>
        </w:trPr>
        <w:tc>
          <w:tcPr>
            <w:tcW w:w="567"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1</w:t>
            </w:r>
          </w:p>
        </w:tc>
        <w:tc>
          <w:tcPr>
            <w:tcW w:w="5953"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2</w:t>
            </w:r>
          </w:p>
        </w:tc>
        <w:tc>
          <w:tcPr>
            <w:tcW w:w="1489"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3</w:t>
            </w:r>
          </w:p>
        </w:tc>
        <w:tc>
          <w:tcPr>
            <w:tcW w:w="1772" w:type="dxa"/>
            <w:vAlign w:val="center"/>
          </w:tcPr>
          <w:p w:rsidR="00743F6B" w:rsidRPr="003C6AF7" w:rsidRDefault="00743F6B" w:rsidP="002C085D">
            <w:pPr>
              <w:pStyle w:val="afffffffffb"/>
              <w:widowControl w:val="0"/>
              <w:spacing w:line="264" w:lineRule="auto"/>
              <w:rPr>
                <w:rFonts w:eastAsia="Calibri"/>
                <w:b/>
                <w:sz w:val="12"/>
                <w:szCs w:val="16"/>
              </w:rPr>
            </w:pPr>
            <w:r w:rsidRPr="003C6AF7">
              <w:rPr>
                <w:rFonts w:eastAsia="Calibri"/>
                <w:b/>
                <w:sz w:val="12"/>
                <w:szCs w:val="16"/>
              </w:rPr>
              <w:t>4</w:t>
            </w:r>
          </w:p>
        </w:tc>
      </w:tr>
      <w:tr w:rsidR="00743F6B" w:rsidRPr="003C6AF7" w:rsidTr="005D0163">
        <w:trPr>
          <w:trHeight w:val="229"/>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1</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 xml:space="preserve">Площадь территории в границах разработки проекта планировки </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га</w:t>
            </w:r>
          </w:p>
        </w:tc>
        <w:tc>
          <w:tcPr>
            <w:tcW w:w="1772" w:type="dxa"/>
            <w:vAlign w:val="cente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42,0636</w:t>
            </w:r>
          </w:p>
        </w:tc>
      </w:tr>
      <w:tr w:rsidR="00743F6B" w:rsidRPr="003C6AF7" w:rsidTr="005D0163">
        <w:trPr>
          <w:trHeight w:val="136"/>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2</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 xml:space="preserve">Площадь застройки </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кв. м</w:t>
            </w: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58593</w:t>
            </w:r>
          </w:p>
        </w:tc>
      </w:tr>
      <w:tr w:rsidR="00743F6B" w:rsidRPr="003C6AF7" w:rsidTr="005D0163">
        <w:trPr>
          <w:trHeight w:val="109"/>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3</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 xml:space="preserve">Процент застройки </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w:t>
            </w: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14</w:t>
            </w:r>
          </w:p>
        </w:tc>
      </w:tr>
      <w:tr w:rsidR="00743F6B" w:rsidRPr="003C6AF7" w:rsidTr="005D0163">
        <w:trPr>
          <w:trHeight w:val="109"/>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4</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Суммарная поэтажная площадь</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кв. м</w:t>
            </w: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24611</w:t>
            </w:r>
          </w:p>
        </w:tc>
      </w:tr>
      <w:tr w:rsidR="00743F6B" w:rsidRPr="003C6AF7" w:rsidTr="005D0163">
        <w:trPr>
          <w:trHeight w:val="136"/>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5</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Коэффициент плотности застройки</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0,06</w:t>
            </w:r>
          </w:p>
        </w:tc>
      </w:tr>
      <w:tr w:rsidR="00743F6B" w:rsidRPr="003C6AF7" w:rsidTr="005D0163">
        <w:trPr>
          <w:trHeight w:val="70"/>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6</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Этажность (количество этажей)</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этаж</w:t>
            </w: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1</w:t>
            </w:r>
          </w:p>
        </w:tc>
      </w:tr>
      <w:tr w:rsidR="00743F6B" w:rsidRPr="003C6AF7" w:rsidTr="005D0163">
        <w:trPr>
          <w:trHeight w:val="70"/>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7</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 xml:space="preserve">Площадь  планируемого озеленения </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кв. м</w:t>
            </w: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35050</w:t>
            </w:r>
          </w:p>
        </w:tc>
      </w:tr>
      <w:tr w:rsidR="00743F6B" w:rsidRPr="003C6AF7" w:rsidTr="005D0163">
        <w:trPr>
          <w:trHeight w:val="70"/>
        </w:trPr>
        <w:tc>
          <w:tcPr>
            <w:tcW w:w="567" w:type="dxa"/>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8</w:t>
            </w:r>
          </w:p>
        </w:tc>
        <w:tc>
          <w:tcPr>
            <w:tcW w:w="5953" w:type="dxa"/>
          </w:tcPr>
          <w:p w:rsidR="00743F6B" w:rsidRPr="003C6AF7" w:rsidRDefault="00743F6B" w:rsidP="002C085D">
            <w:pPr>
              <w:pStyle w:val="afffffffffb"/>
              <w:widowControl w:val="0"/>
              <w:spacing w:line="264" w:lineRule="auto"/>
              <w:jc w:val="left"/>
              <w:rPr>
                <w:rFonts w:eastAsia="Calibri"/>
                <w:sz w:val="12"/>
                <w:szCs w:val="16"/>
              </w:rPr>
            </w:pPr>
            <w:r w:rsidRPr="003C6AF7">
              <w:rPr>
                <w:rFonts w:eastAsia="Calibri"/>
                <w:sz w:val="12"/>
                <w:szCs w:val="16"/>
              </w:rPr>
              <w:t>Площадь проездов</w:t>
            </w:r>
          </w:p>
        </w:tc>
        <w:tc>
          <w:tcPr>
            <w:tcW w:w="1489" w:type="dxa"/>
            <w:vAlign w:val="center"/>
          </w:tcPr>
          <w:p w:rsidR="00743F6B" w:rsidRPr="003C6AF7" w:rsidRDefault="00743F6B" w:rsidP="002C085D">
            <w:pPr>
              <w:pStyle w:val="afffffffffb"/>
              <w:widowControl w:val="0"/>
              <w:spacing w:line="264" w:lineRule="auto"/>
              <w:rPr>
                <w:rFonts w:eastAsia="Calibri"/>
                <w:sz w:val="12"/>
                <w:szCs w:val="16"/>
              </w:rPr>
            </w:pPr>
            <w:r w:rsidRPr="003C6AF7">
              <w:rPr>
                <w:rFonts w:eastAsia="Calibri"/>
                <w:sz w:val="12"/>
                <w:szCs w:val="16"/>
              </w:rPr>
              <w:t>кв. м</w:t>
            </w:r>
          </w:p>
        </w:tc>
        <w:tc>
          <w:tcPr>
            <w:tcW w:w="1772" w:type="dxa"/>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24830</w:t>
            </w:r>
          </w:p>
        </w:tc>
      </w:tr>
    </w:tbl>
    <w:p w:rsidR="00743F6B" w:rsidRPr="003C6AF7" w:rsidRDefault="00743F6B" w:rsidP="002C085D">
      <w:pPr>
        <w:pStyle w:val="2"/>
        <w:keepNext w:val="0"/>
        <w:widowControl w:val="0"/>
        <w:spacing w:line="264" w:lineRule="auto"/>
      </w:pPr>
      <w:bookmarkStart w:id="103" w:name="_Toc136872299"/>
      <w:r w:rsidRPr="003C6AF7">
        <w:t>1.3. Характеристики объектов капитального строительства производственного назначения</w:t>
      </w:r>
      <w:bookmarkEnd w:id="103"/>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Проектом планировки территории на земельном участке с кадастровым номером 36:20:6100016:260 планируется размещение сельскохозяйственного предприятия – свиноводческого комплекса по доращиванию  и  откорму свиней  с проектной мощностью 5880 тыс.тонн/год в живом весе. Максимально возможное единовременное содержание  –27140 голов, из них голов весом </w:t>
      </w:r>
      <w:r w:rsidRPr="003C6AF7">
        <w:rPr>
          <w:sz w:val="16"/>
          <w:szCs w:val="16"/>
        </w:rPr>
        <w:lastRenderedPageBreak/>
        <w:t>более 30 кг – 18740 голов.</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Природно-ландшафтные условия участка проектирования характеризуются наличием спокойного рельефа. Со всех сторон участок граничит с сельскохозяйственными землями. Господствующее направление ветров: летом –  северо-восточного, зимой – юго-западного направления.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Здания и сооружения на территории комплекса расположены в соответствии с особенностями производственных процессов, организуя при этом следующие  функционально-технологические зоны: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а) производственную;</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б) храненияи переработки побочных продуктов животноводства;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 вспомогательно-бытовую (административно-хозяйственную).</w:t>
      </w:r>
    </w:p>
    <w:p w:rsidR="00743F6B" w:rsidRPr="003C6AF7" w:rsidRDefault="00743F6B" w:rsidP="002C085D">
      <w:pPr>
        <w:widowControl w:val="0"/>
        <w:spacing w:line="264" w:lineRule="auto"/>
        <w:rPr>
          <w:sz w:val="16"/>
          <w:szCs w:val="16"/>
        </w:rPr>
      </w:pPr>
      <w:r w:rsidRPr="003C6AF7">
        <w:rPr>
          <w:b/>
          <w:sz w:val="16"/>
          <w:szCs w:val="16"/>
        </w:rPr>
        <w:t>Производственная зона</w:t>
      </w:r>
      <w:r w:rsidRPr="003C6AF7">
        <w:rPr>
          <w:sz w:val="16"/>
          <w:szCs w:val="16"/>
        </w:rPr>
        <w:t>включает:</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корпус доращивания.;</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корпус откорма №1;</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корпус откорма №2;</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корпус откорма №3;</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корпус откорма №4;</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корпус откорма №5;</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бункера для кормов;</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крематор.</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Зона хранения  и переработки побочных продуктовживотноводства</w:t>
      </w:r>
      <w:r w:rsidRPr="003C6AF7">
        <w:rPr>
          <w:sz w:val="16"/>
          <w:szCs w:val="16"/>
        </w:rPr>
        <w:t>включает в себяспециализированные площадки.</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Зона вспомогательно-бытовая (административно-хозяйственная)</w:t>
      </w:r>
      <w:r w:rsidRPr="003C6AF7">
        <w:rPr>
          <w:sz w:val="16"/>
          <w:szCs w:val="16"/>
        </w:rPr>
        <w:t>включает в себя:</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 xml:space="preserve">- </w:t>
      </w:r>
      <w:r w:rsidRPr="003C6AF7">
        <w:rPr>
          <w:sz w:val="16"/>
          <w:szCs w:val="16"/>
        </w:rPr>
        <w:t xml:space="preserve"> здание кадровых работников;</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дезинфекционный блок, автомобильные весы, площадка для предварительной мойка автомобилей;</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ГРПШ, ТП, КНС, водонапорные башни, дизельная электростанция (ДЭС);</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стоянка автотранспорта;</w:t>
      </w:r>
    </w:p>
    <w:p w:rsidR="00743F6B" w:rsidRPr="003C6AF7" w:rsidRDefault="00743F6B" w:rsidP="002C085D">
      <w:pPr>
        <w:pStyle w:val="afffffffffd"/>
        <w:widowControl w:val="0"/>
        <w:spacing w:line="264" w:lineRule="auto"/>
        <w:ind w:left="0" w:right="0" w:firstLine="0"/>
        <w:rPr>
          <w:sz w:val="16"/>
          <w:szCs w:val="16"/>
        </w:rPr>
      </w:pPr>
      <w:r w:rsidRPr="003C6AF7">
        <w:rPr>
          <w:b/>
          <w:sz w:val="16"/>
          <w:szCs w:val="16"/>
        </w:rPr>
        <w:t>-</w:t>
      </w:r>
      <w:r w:rsidRPr="003C6AF7">
        <w:rPr>
          <w:sz w:val="16"/>
          <w:szCs w:val="16"/>
        </w:rPr>
        <w:t xml:space="preserve">  площадки ТБО.</w:t>
      </w:r>
    </w:p>
    <w:p w:rsidR="00743F6B" w:rsidRPr="003C6AF7" w:rsidRDefault="00743F6B" w:rsidP="002C085D">
      <w:pPr>
        <w:pStyle w:val="afffffffffd"/>
        <w:widowControl w:val="0"/>
        <w:spacing w:line="264" w:lineRule="auto"/>
        <w:ind w:left="0" w:right="0" w:firstLine="0"/>
        <w:rPr>
          <w:rFonts w:eastAsia="TimesNewRomanPSMT"/>
          <w:sz w:val="16"/>
          <w:szCs w:val="16"/>
          <w:lang w:eastAsia="en-US"/>
        </w:rPr>
      </w:pPr>
      <w:r w:rsidRPr="003C6AF7">
        <w:rPr>
          <w:rFonts w:eastAsia="TimesNewRomanPSMT"/>
          <w:sz w:val="16"/>
          <w:szCs w:val="16"/>
          <w:lang w:eastAsia="en-US"/>
        </w:rPr>
        <w:t>Комплекс представляет собой предприятие закрытого типа. Территория будет  ограждена забором.</w:t>
      </w:r>
    </w:p>
    <w:p w:rsidR="00743F6B" w:rsidRPr="003C6AF7" w:rsidRDefault="00743F6B" w:rsidP="002C085D">
      <w:pPr>
        <w:pStyle w:val="afffffffffd"/>
        <w:widowControl w:val="0"/>
        <w:spacing w:line="264" w:lineRule="auto"/>
        <w:ind w:left="0" w:right="0" w:firstLine="0"/>
        <w:rPr>
          <w:sz w:val="16"/>
          <w:szCs w:val="16"/>
        </w:rPr>
      </w:pPr>
      <w:r w:rsidRPr="003C6AF7">
        <w:rPr>
          <w:rFonts w:eastAsia="TimesNewRomanPSMT"/>
          <w:sz w:val="16"/>
          <w:szCs w:val="16"/>
          <w:lang w:eastAsia="en-US"/>
        </w:rPr>
        <w:t xml:space="preserve">Въезд транспорта планируется организовать  через постоянно действующий  дезбарьер, расположенный на линии ограждения. </w:t>
      </w:r>
      <w:r w:rsidRPr="003C6AF7">
        <w:rPr>
          <w:sz w:val="16"/>
          <w:szCs w:val="16"/>
        </w:rPr>
        <w:t>Проектом будет предусмотрено благоустройство территории.</w:t>
      </w:r>
    </w:p>
    <w:p w:rsidR="00743F6B" w:rsidRPr="003C6AF7" w:rsidRDefault="00743F6B" w:rsidP="002C085D">
      <w:pPr>
        <w:widowControl w:val="0"/>
        <w:spacing w:line="264" w:lineRule="auto"/>
        <w:rPr>
          <w:rStyle w:val="ecattext"/>
          <w:sz w:val="16"/>
          <w:szCs w:val="16"/>
        </w:rPr>
      </w:pPr>
    </w:p>
    <w:p w:rsidR="00743F6B" w:rsidRPr="003C6AF7" w:rsidRDefault="00743F6B" w:rsidP="002C085D">
      <w:pPr>
        <w:pStyle w:val="2"/>
        <w:keepNext w:val="0"/>
        <w:widowControl w:val="0"/>
        <w:spacing w:line="264" w:lineRule="auto"/>
      </w:pPr>
      <w:bookmarkStart w:id="104" w:name="_Toc136872300"/>
      <w:r w:rsidRPr="003C6AF7">
        <w:t>1.4. Характеристики объектов транспортной инфраструктуры</w:t>
      </w:r>
      <w:bookmarkEnd w:id="104"/>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Сеть автомобильных дорог и проездов на территории объекта разрабатывается с учетом увязки внешних и внутренних грузопотоков и противопожарного обслуживания, обеспечивающих необходимую связь между зданиями и сооружениями. </w:t>
      </w:r>
    </w:p>
    <w:p w:rsidR="00743F6B" w:rsidRPr="003C6AF7" w:rsidRDefault="00743F6B" w:rsidP="002C085D">
      <w:pPr>
        <w:pStyle w:val="afffffffffd"/>
        <w:widowControl w:val="0"/>
        <w:spacing w:line="264" w:lineRule="auto"/>
        <w:ind w:left="0" w:right="0" w:firstLine="0"/>
        <w:rPr>
          <w:rFonts w:eastAsia="Calibri"/>
          <w:sz w:val="16"/>
          <w:szCs w:val="16"/>
          <w:lang w:eastAsia="en-US"/>
        </w:rPr>
      </w:pPr>
      <w:r w:rsidRPr="003C6AF7">
        <w:rPr>
          <w:sz w:val="16"/>
          <w:szCs w:val="16"/>
        </w:rPr>
        <w:t xml:space="preserve">Подъезд к проектируемому объекту для транспортного обслуживания предусмотрен от существующей дорожной сети – автодороги  регионального значения  </w:t>
      </w:r>
      <w:r w:rsidRPr="003C6AF7">
        <w:rPr>
          <w:sz w:val="16"/>
          <w:szCs w:val="16"/>
          <w:lang w:val="en-US"/>
        </w:rPr>
        <w:t>IV</w:t>
      </w:r>
      <w:r w:rsidRPr="003C6AF7">
        <w:rPr>
          <w:sz w:val="16"/>
          <w:szCs w:val="16"/>
        </w:rPr>
        <w:t xml:space="preserve"> категории «Павловск-Калач-Петропавловка» – п. Каменск  (20 ОП РЗ Н 20-20) проходящей с юго-восточной стороны от планируемой территории.  </w:t>
      </w:r>
      <w:r w:rsidRPr="003C6AF7">
        <w:rPr>
          <w:rFonts w:eastAsia="Calibri"/>
          <w:sz w:val="16"/>
          <w:szCs w:val="16"/>
          <w:lang w:eastAsia="en-US"/>
        </w:rPr>
        <w:t>Проектом планировки предусмотрено  два  въезда на территорию комплекса.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Въезд транспорта на территорию планируется организовать через мойку транспорта  и  дезбарьер  ( в Дезинфекционном блоке), расположенный на линии ограждения.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К специализированным площадкам предусмотрен отдельный подъезд и организованы разворотные площадки.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Доставка сотрудников на территорию комплекса осуществляется автобусом и личным транспортом.  В пределах входной зоны проектом предусмотрена автомобильная стоянка. Вместимость автомобильной стоянки будет определена проектом  исходя из количества персонала, работающего на объекте.</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Комплекс обеспечен проектируемыми пешеходными связями, формирующими благоустроенное пространство, связывающее основные функциональные зоны, обеспечивающее свободное и безопасное передвижение людей. Пешеходные пути связывают все основные объекты по наиболее коротким расстояниям.</w:t>
      </w:r>
    </w:p>
    <w:p w:rsidR="00743F6B" w:rsidRPr="003C6AF7" w:rsidRDefault="00743F6B" w:rsidP="002C085D">
      <w:pPr>
        <w:pStyle w:val="afffffffffd"/>
        <w:widowControl w:val="0"/>
        <w:spacing w:line="264" w:lineRule="auto"/>
        <w:ind w:left="0" w:right="0" w:firstLine="0"/>
        <w:rPr>
          <w:sz w:val="16"/>
          <w:szCs w:val="16"/>
          <w:highlight w:val="yellow"/>
        </w:rPr>
      </w:pPr>
    </w:p>
    <w:p w:rsidR="00743F6B" w:rsidRPr="003C6AF7" w:rsidRDefault="00743F6B" w:rsidP="002C085D">
      <w:pPr>
        <w:pStyle w:val="2"/>
        <w:keepNext w:val="0"/>
        <w:widowControl w:val="0"/>
        <w:spacing w:line="264" w:lineRule="auto"/>
      </w:pPr>
      <w:bookmarkStart w:id="105" w:name="_Toc470166334"/>
      <w:bookmarkStart w:id="106" w:name="_Toc136872301"/>
      <w:r w:rsidRPr="003C6AF7">
        <w:t xml:space="preserve">1.5. </w:t>
      </w:r>
      <w:bookmarkEnd w:id="105"/>
      <w:r w:rsidRPr="003C6AF7">
        <w:t xml:space="preserve">Характеристики </w:t>
      </w:r>
      <w:r w:rsidRPr="003C6AF7">
        <w:lastRenderedPageBreak/>
        <w:t>объектов коммунальной инфраструктуры</w:t>
      </w:r>
      <w:bookmarkEnd w:id="106"/>
    </w:p>
    <w:p w:rsidR="00743F6B" w:rsidRPr="003C6AF7" w:rsidRDefault="00743F6B" w:rsidP="002C085D">
      <w:pPr>
        <w:pStyle w:val="afffffffffd"/>
        <w:widowControl w:val="0"/>
        <w:spacing w:line="264" w:lineRule="auto"/>
        <w:ind w:left="0" w:right="0" w:firstLine="0"/>
        <w:rPr>
          <w:sz w:val="16"/>
          <w:szCs w:val="16"/>
        </w:rPr>
      </w:pPr>
      <w:r w:rsidRPr="003C6AF7">
        <w:rPr>
          <w:rFonts w:eastAsia="Calibri"/>
          <w:sz w:val="16"/>
          <w:szCs w:val="16"/>
        </w:rPr>
        <w:t xml:space="preserve">В настоящее время планируемая территория не обеспечена инженерными сетями. </w:t>
      </w:r>
      <w:r w:rsidRPr="003C6AF7">
        <w:rPr>
          <w:sz w:val="16"/>
          <w:szCs w:val="16"/>
        </w:rPr>
        <w:t>Подключение проектируемого свиноводческого комплекса к  существующим инженерным сетям будет осуществлять в соответствии с техническими условиями, выданными эксплуатационными организациями.</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 xml:space="preserve">Водоснабжение </w:t>
      </w:r>
    </w:p>
    <w:p w:rsidR="00743F6B" w:rsidRPr="003C6AF7" w:rsidRDefault="00743F6B" w:rsidP="002C085D">
      <w:pPr>
        <w:widowControl w:val="0"/>
        <w:spacing w:line="264" w:lineRule="auto"/>
        <w:rPr>
          <w:sz w:val="16"/>
          <w:szCs w:val="16"/>
        </w:rPr>
      </w:pPr>
      <w:r w:rsidRPr="003C6AF7">
        <w:rPr>
          <w:sz w:val="16"/>
          <w:szCs w:val="16"/>
        </w:rPr>
        <w:t>Водоснабжение свиноводческого комплекса предусматривается от собственного водозаборного узла, планируемого в пределах земельного участка. Водозаборный узел состоит из трех водозаборных скважин (2 – рабочих, 1 – резервная). Из скважин  вода погружными насосами поступает в две водонапорные башни, каждая объемом 160 куб.м. Башни расположены в пределах площадки предприятия. Подача воды в водонапорные башни из скважин осуществляется по двум водоводам диаметром 160мм.</w:t>
      </w:r>
    </w:p>
    <w:p w:rsidR="00743F6B" w:rsidRPr="003C6AF7" w:rsidRDefault="00743F6B" w:rsidP="002C085D">
      <w:pPr>
        <w:widowControl w:val="0"/>
        <w:spacing w:line="264" w:lineRule="auto"/>
        <w:rPr>
          <w:sz w:val="16"/>
          <w:szCs w:val="16"/>
        </w:rPr>
      </w:pPr>
      <w:r w:rsidRPr="003C6AF7">
        <w:rPr>
          <w:sz w:val="16"/>
          <w:szCs w:val="16"/>
        </w:rPr>
        <w:t>Водоподготовка не предусматривается, для питьевых нужд используется привозная бутилированная вода.</w:t>
      </w:r>
    </w:p>
    <w:p w:rsidR="00743F6B" w:rsidRPr="003C6AF7" w:rsidRDefault="00743F6B" w:rsidP="002C085D">
      <w:pPr>
        <w:widowControl w:val="0"/>
        <w:spacing w:line="264" w:lineRule="auto"/>
        <w:rPr>
          <w:sz w:val="16"/>
          <w:szCs w:val="16"/>
        </w:rPr>
      </w:pPr>
      <w:r w:rsidRPr="003C6AF7">
        <w:rPr>
          <w:sz w:val="16"/>
          <w:szCs w:val="16"/>
        </w:rPr>
        <w:t xml:space="preserve">С целью обеспечения нужд системы пожаротушения в башнях будет храниться неприкосновенный противопожарный запас воды, объём которой рассчитывается по нормам пожарной безопасности. </w:t>
      </w:r>
    </w:p>
    <w:p w:rsidR="00743F6B" w:rsidRPr="003C6AF7" w:rsidRDefault="00743F6B" w:rsidP="002C085D">
      <w:pPr>
        <w:widowControl w:val="0"/>
        <w:spacing w:line="264" w:lineRule="auto"/>
        <w:rPr>
          <w:sz w:val="16"/>
          <w:szCs w:val="16"/>
        </w:rPr>
      </w:pPr>
      <w:r w:rsidRPr="003C6AF7">
        <w:rPr>
          <w:sz w:val="16"/>
          <w:szCs w:val="16"/>
        </w:rPr>
        <w:t>Источником горячего водоснабжения будет служить автономная газовая котельная.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По предварительным расчетам общий расход воды на производственные и хозяйственно-питьевые нужды составит  ориентировочно 346,2 куб.м/сут.</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Водоотведение</w:t>
      </w:r>
      <w:r w:rsidRPr="003C6AF7">
        <w:rPr>
          <w:b/>
          <w:i/>
          <w:sz w:val="16"/>
          <w:szCs w:val="16"/>
        </w:rPr>
        <w:tab/>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Удаление производственных стоков основано на периодическом самотечном удалении из помещений для содержания свиней и предусматривает размещение канализационных пластиковых труб под навозными ваннами, соединенных с магистральными трубопроводами и сплавом в канализационную насосную станцию (КНС) с последующей перекачкой на специализированные  площадки хранения побочных продуктов животноводства (далее – ППЖ)</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Специализированные площадки  представляют собой заглубленные подземно-наземные земляные сооружения прямоугольной формы, выполненные по уплотненному грунту с геомембраной.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Площадки  находятся в отдельной зоне, расположенной с подветренной стороны относительно производственных зданий на расстоянии не менее 60 метров.</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Территория примыкающая к площадкам, огораживается забором из сетки и засаживается зелеными насаждениями. Откосы площадок выполнены из уплотненного грунта, пригодного для данного вида работ. Снаружи откосы  покрывают засевом многолетних трав, чаша площадок  покрывается герметичной геомембраной.  Используется геомембрана толщиной 1,5 мм, которая полностью препятствует фильтрации навоза в грунт.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Отвод хозяйственно-бытовых и производственных стоков от свиноводческого  комплекса предусматривается в выгребы с дальнейшим вывозом.</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Расчетные количество производственных стоков  от проектируемого свиноводческого комплекса составят – 283,9 куб.м/сут.</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На территории комплекса предусматривается открытый отвод дождевых и талых вод по спланированной территории, по дорогам, лоткам и водоотводным канавам, устроенным по периметру площадки вдоль дорог в пруды-накопители поверхностных стоков.</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Электроснабжение</w:t>
      </w:r>
    </w:p>
    <w:p w:rsidR="00743F6B" w:rsidRPr="003C6AF7" w:rsidRDefault="00743F6B" w:rsidP="002C085D">
      <w:pPr>
        <w:pStyle w:val="afffffffffd"/>
        <w:widowControl w:val="0"/>
        <w:spacing w:line="264" w:lineRule="auto"/>
        <w:ind w:left="0" w:right="0" w:firstLine="0"/>
        <w:rPr>
          <w:rFonts w:eastAsia="Arial"/>
          <w:color w:val="000000"/>
          <w:sz w:val="16"/>
          <w:szCs w:val="16"/>
          <w:shd w:val="clear" w:color="auto" w:fill="FFFFFF"/>
        </w:rPr>
      </w:pPr>
      <w:r w:rsidRPr="003C6AF7">
        <w:rPr>
          <w:rFonts w:eastAsia="Arial"/>
          <w:sz w:val="16"/>
          <w:szCs w:val="16"/>
          <w:shd w:val="clear" w:color="auto" w:fill="FFFFFF"/>
        </w:rPr>
        <w:t>Электроснабжение свиноводческого комплекса будет осуществлено согласно техническим условиям</w:t>
      </w:r>
      <w:r w:rsidRPr="003C6AF7">
        <w:rPr>
          <w:rFonts w:eastAsia="Arial"/>
          <w:color w:val="000000"/>
          <w:sz w:val="16"/>
          <w:szCs w:val="16"/>
          <w:shd w:val="clear" w:color="auto" w:fill="FFFFFF"/>
        </w:rPr>
        <w:t>.</w:t>
      </w:r>
    </w:p>
    <w:p w:rsidR="00743F6B" w:rsidRPr="003C6AF7" w:rsidRDefault="00743F6B" w:rsidP="002C085D">
      <w:pPr>
        <w:pStyle w:val="afffffffffd"/>
        <w:widowControl w:val="0"/>
        <w:spacing w:line="264" w:lineRule="auto"/>
        <w:ind w:left="0" w:right="0" w:firstLine="0"/>
        <w:rPr>
          <w:rFonts w:eastAsia="Arial"/>
          <w:sz w:val="16"/>
          <w:szCs w:val="16"/>
          <w:shd w:val="clear" w:color="auto" w:fill="FFFFFF"/>
        </w:rPr>
      </w:pPr>
      <w:r w:rsidRPr="003C6AF7">
        <w:rPr>
          <w:rFonts w:eastAsia="Arial"/>
          <w:sz w:val="16"/>
          <w:szCs w:val="16"/>
          <w:shd w:val="clear" w:color="auto" w:fill="FFFFFF"/>
        </w:rPr>
        <w:t>По степени надежности электроснабжения электроприемники зданий относятся к потребителям II категории.</w:t>
      </w:r>
    </w:p>
    <w:p w:rsidR="00743F6B" w:rsidRPr="003C6AF7" w:rsidRDefault="00743F6B" w:rsidP="002C085D">
      <w:pPr>
        <w:pStyle w:val="afffffffffd"/>
        <w:widowControl w:val="0"/>
        <w:spacing w:line="264" w:lineRule="auto"/>
        <w:ind w:left="0" w:right="0" w:firstLine="0"/>
        <w:rPr>
          <w:rFonts w:eastAsia="Arial"/>
          <w:sz w:val="16"/>
          <w:szCs w:val="16"/>
          <w:shd w:val="clear" w:color="auto" w:fill="FFFFFF"/>
        </w:rPr>
      </w:pPr>
      <w:r w:rsidRPr="003C6AF7">
        <w:rPr>
          <w:rFonts w:eastAsia="Arial"/>
          <w:sz w:val="16"/>
          <w:szCs w:val="16"/>
          <w:shd w:val="clear" w:color="auto" w:fill="FFFFFF"/>
        </w:rPr>
        <w:t>Максимальная мощность присоединяемых энергопринимающих устройств  ориентировочно составит  435 кВт.</w:t>
      </w:r>
    </w:p>
    <w:p w:rsidR="00743F6B" w:rsidRPr="003C6AF7" w:rsidRDefault="00743F6B" w:rsidP="002C085D">
      <w:pPr>
        <w:pStyle w:val="afffffffffd"/>
        <w:widowControl w:val="0"/>
        <w:spacing w:line="264" w:lineRule="auto"/>
        <w:ind w:left="0" w:right="0" w:firstLine="0"/>
        <w:rPr>
          <w:b/>
          <w:i/>
          <w:sz w:val="16"/>
          <w:szCs w:val="16"/>
        </w:rPr>
      </w:pPr>
      <w:r w:rsidRPr="003C6AF7">
        <w:rPr>
          <w:rFonts w:eastAsia="Arial"/>
          <w:sz w:val="16"/>
          <w:szCs w:val="16"/>
          <w:shd w:val="clear" w:color="auto" w:fill="FFFFFF"/>
        </w:rPr>
        <w:t>В случае отключения электроснабжения свинокомплекса используются дизельные электростанции, мощностью 400 кВт.</w:t>
      </w:r>
    </w:p>
    <w:p w:rsidR="00743F6B" w:rsidRPr="003C6AF7" w:rsidRDefault="00743F6B" w:rsidP="002C085D">
      <w:pPr>
        <w:pStyle w:val="afffffffffd"/>
        <w:widowControl w:val="0"/>
        <w:spacing w:line="264" w:lineRule="auto"/>
        <w:ind w:left="0" w:right="0" w:firstLine="0"/>
        <w:rPr>
          <w:b/>
          <w:i/>
          <w:sz w:val="16"/>
          <w:szCs w:val="16"/>
        </w:rPr>
      </w:pP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Теплоснабжение и газоснабжение</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Газоснабжение  свиноводческого комплекса предусматривается от </w:t>
      </w:r>
      <w:r w:rsidRPr="003C6AF7">
        <w:rPr>
          <w:sz w:val="16"/>
          <w:szCs w:val="16"/>
        </w:rPr>
        <w:lastRenderedPageBreak/>
        <w:t xml:space="preserve">планируемого газопровода высокого давления с установкой ГРПШ на территории комплекса.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Газ используется для подогрева теплоносителя в отопительных приборах  проектируемого комплекса.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Источниками теплоснабжения объектов  на территории комплекса будут служить подвесные газовые теплогенераторы, газовые котлы и встроенные газовые котельные.</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Ориентировочный расход газа на отопление составит до 456,8 куб.м/час.</w:t>
      </w:r>
    </w:p>
    <w:p w:rsidR="00743F6B" w:rsidRPr="003C6AF7" w:rsidRDefault="00743F6B" w:rsidP="002C085D">
      <w:pPr>
        <w:pStyle w:val="afffffffffd"/>
        <w:widowControl w:val="0"/>
        <w:spacing w:line="264" w:lineRule="auto"/>
        <w:ind w:left="0" w:right="0" w:firstLine="0"/>
        <w:rPr>
          <w:b/>
          <w:i/>
          <w:sz w:val="16"/>
          <w:szCs w:val="16"/>
        </w:rPr>
      </w:pPr>
    </w:p>
    <w:p w:rsidR="00743F6B" w:rsidRPr="003C6AF7" w:rsidRDefault="00743F6B" w:rsidP="002C085D">
      <w:pPr>
        <w:pStyle w:val="2"/>
        <w:keepNext w:val="0"/>
        <w:widowControl w:val="0"/>
        <w:spacing w:line="264" w:lineRule="auto"/>
      </w:pPr>
      <w:bookmarkStart w:id="107" w:name="_Toc136872302"/>
      <w:r w:rsidRPr="003C6AF7">
        <w:t>1.6. Вертикальная планировка и инженерная подготовка территории</w:t>
      </w:r>
      <w:bookmarkEnd w:id="107"/>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Важным элементом инженерной подготовки территории является вертикальная планировка, назначение которой – привести естественный рельеф в состояние, соответствующее наиболее благоприятным условиям для общего планировочного решения.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Проектные решения по вертикальной планировке будут  разработаны с учетом максимального сохранения естественного рельефа местности в зоне существующих зданий. При этом учитываются особенности почвенного покрова, существующих древесных насаждений.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Дорожная сеть планируется с учетом рельефа и позволит обеспечить нормальный водоотвод с проектируемой территории.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Учитывая инженерно-геологические условия, планируемая территория в целом характеризуется как благоприятная для строительства.</w:t>
      </w:r>
    </w:p>
    <w:p w:rsidR="00743F6B" w:rsidRPr="003C6AF7" w:rsidRDefault="00743F6B" w:rsidP="002C085D">
      <w:pPr>
        <w:pStyle w:val="afffffffffd"/>
        <w:widowControl w:val="0"/>
        <w:spacing w:line="264" w:lineRule="auto"/>
        <w:ind w:left="0" w:right="0" w:firstLine="0"/>
        <w:rPr>
          <w:sz w:val="16"/>
          <w:szCs w:val="16"/>
        </w:rPr>
      </w:pPr>
    </w:p>
    <w:p w:rsidR="00743F6B" w:rsidRPr="003C6AF7" w:rsidRDefault="00743F6B" w:rsidP="002C085D">
      <w:pPr>
        <w:pStyle w:val="2"/>
        <w:keepNext w:val="0"/>
        <w:widowControl w:val="0"/>
        <w:spacing w:line="264" w:lineRule="auto"/>
      </w:pPr>
      <w:bookmarkStart w:id="108" w:name="_Toc136872303"/>
      <w:r w:rsidRPr="003C6AF7">
        <w:t>1.7. Защита территории от чрезвычайных ситуаций природного и техногенного характера, проведение мероприятий по гражданской обороне и обеспечению пожарной безопасности</w:t>
      </w:r>
      <w:bookmarkEnd w:id="108"/>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Чрезвычайная ситуация (далее – ЧС) – обстановка на определенной территории, сложившаяся в результате аварии, опасного природного явления, катастрофы, стихийного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Предупреждение ЧС– комплекс мероприятий, проводимых заблаговременно и направленных на максимальное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На проектируемой территории возможны аварии на системах жизнеобеспечения энерго-, газо- и водоснабжения.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Для их ликвидации и подачи энергоносителей потребителям по дублирующим сетям в райцентре создается штаб по ликвидации чрезвычайных ситуаций. Кроме того, постоянно действуют службы экстренного реагирования села.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Важной задачей является организация своевременного оповещения с целью отключения электроэнергии на объекте строительства и обеспечения безопасности населения.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Затопление территории и подтопление фундаментов при ливневых дождях предотвращается сплошным водонепроницаемым покрытием, устройством отмостки и планировкой территории с уклонами в сторону ливневой канализации.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Элементы зданий должны быть рассчитаны на восприятие ветровых и снеговых нагрузок, характерных для Воронежской  области.</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Инженерно-технические мероприятия гражданской обороны.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Территория проектирования находится в пределах границ Гаврильского сельского поселения, отнесенного к особой группе территорий по гражданской обороне, и попадает в зону возможных разрушений, в зону светомаскировки согласно СП 165.1325800.2014.</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lastRenderedPageBreak/>
        <w:t>В качестве наиболее вероятных ЧС в мирное время рассматриваются ЧС техногенного характера и ЧС, вызываемые опасными природными явлениями.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 качестве наиболее вероятных ЧС техногенного характера рассматриваются: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подрывы взрывоопасных предметов при производстве земляных работ на этапе строительства при освоении новых участков;</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пожары;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–аварии систем жизнеобеспечения;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–аварии на потенциально опасных объектах, расположенных в границах проектирования.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Наиболее опасными природными процессами, характерными для данного района строительства, способными стать источниками ЧС, являются: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–сильные ветры;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сильные снегопады;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молниевая активность (грозы).</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ЧС техногенного характера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Основной причиной возникновения пожаров в мирное время является нарушение требований и правил технической эксплуатации и правил пожарной безопасности, неисправность электротехнического оборудования, несоблюдение противопожарных разрывов между зданиями. Последствиями пожаров являются: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причинение вреда жизни и здоровью людей;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разрушение зданий и оборудования;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нанесение материального ущерба.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Аварии на сетях инженерных коммуникаций могут являться причиной возникновения техногенных ЧС.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Проведенный анализ случаев наиболее опасных аварий, способных привести к нарушению функционирования систем жизнеобеспечения, показывает, что причинами возникновения аварийных ситуаций могут быть: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ошибки персонала,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отказы оборудования,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разгерметизация трубопроводных систем;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разрушение коммуникаций.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Разгерметизация, прорыв в системах водоснабжения могут привести к подтоплению подвальных частей зданий, транспортных коммуникаций (дорог и тротуаров), травмированию людей, деформации конструкций зданий и сооружений.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Аварии в системе электроснабжения (короткое замыкание на проводах кабельной линии (КЛ) и воздушной линии (ВЛ), разрушение конструкций, нарушение нормального режима работы электротехнического оборудования и т.п.) могут привести к нарушению электроснабжения потребителей, поражению людей электрическим током, получению травм и ожогов различной степени тяжести, возникновению пожаров.</w:t>
      </w:r>
    </w:p>
    <w:p w:rsidR="00743F6B" w:rsidRPr="003C6AF7" w:rsidRDefault="00743F6B" w:rsidP="002C085D">
      <w:pPr>
        <w:widowControl w:val="0"/>
        <w:spacing w:line="264" w:lineRule="auto"/>
        <w:rPr>
          <w:sz w:val="16"/>
          <w:szCs w:val="16"/>
          <w:lang w:eastAsia="ar-SA"/>
        </w:rPr>
      </w:pPr>
      <w:r w:rsidRPr="003C6AF7">
        <w:rPr>
          <w:sz w:val="16"/>
          <w:szCs w:val="16"/>
          <w:lang w:eastAsia="ar-SA"/>
        </w:rPr>
        <w:t xml:space="preserve">По территории Гаврильского  сельского поселения проходит  магистральный газопровод «Средняя Азия-Центр». </w:t>
      </w:r>
    </w:p>
    <w:p w:rsidR="00743F6B" w:rsidRPr="003C6AF7" w:rsidRDefault="00743F6B" w:rsidP="002C085D">
      <w:pPr>
        <w:pStyle w:val="afffffffffd"/>
        <w:widowControl w:val="0"/>
        <w:spacing w:line="264" w:lineRule="auto"/>
        <w:ind w:left="0" w:right="0" w:firstLine="0"/>
        <w:rPr>
          <w:color w:val="000000"/>
          <w:sz w:val="16"/>
          <w:szCs w:val="16"/>
        </w:rPr>
      </w:pPr>
      <w:r w:rsidRPr="003C6AF7">
        <w:rPr>
          <w:color w:val="000000"/>
          <w:sz w:val="16"/>
          <w:szCs w:val="16"/>
        </w:rPr>
        <w:t>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w:t>
      </w:r>
    </w:p>
    <w:p w:rsidR="00743F6B" w:rsidRPr="003C6AF7" w:rsidRDefault="00743F6B" w:rsidP="002C085D">
      <w:pPr>
        <w:pStyle w:val="24"/>
        <w:widowControl w:val="0"/>
        <w:suppressAutoHyphens w:val="0"/>
        <w:spacing w:after="0" w:line="264" w:lineRule="auto"/>
        <w:ind w:left="0"/>
        <w:rPr>
          <w:color w:val="000000"/>
          <w:sz w:val="16"/>
          <w:szCs w:val="16"/>
        </w:rPr>
      </w:pPr>
      <w:r w:rsidRPr="003C6AF7">
        <w:rPr>
          <w:color w:val="000000"/>
          <w:sz w:val="16"/>
          <w:szCs w:val="16"/>
        </w:rPr>
        <w:t>Результаты расчетов показывают, что возникающая при разрушениях магистральных газопроводов и взрывах ГВС ударная волна не представляет прямой угрозы для жизни человека, оказавшегося даже в непосредственной близости (&gt;30 м) от центра разрыва, и не способна вызвать какие-либо повреждения зданий и сооружений, расположенных за пределами соответствующих нормативных разрывов.</w:t>
      </w:r>
    </w:p>
    <w:p w:rsidR="00743F6B" w:rsidRPr="003C6AF7" w:rsidRDefault="00743F6B" w:rsidP="002C085D">
      <w:pPr>
        <w:pStyle w:val="24"/>
        <w:widowControl w:val="0"/>
        <w:suppressAutoHyphens w:val="0"/>
        <w:spacing w:after="0" w:line="264" w:lineRule="auto"/>
        <w:ind w:left="0"/>
        <w:rPr>
          <w:color w:val="000000"/>
          <w:sz w:val="16"/>
          <w:szCs w:val="16"/>
        </w:rPr>
      </w:pPr>
      <w:r w:rsidRPr="003C6AF7">
        <w:rPr>
          <w:color w:val="000000"/>
          <w:sz w:val="16"/>
          <w:szCs w:val="16"/>
        </w:rPr>
        <w:t>При разгерметизации подземных  участков магистральных газопроводов также возможно факельное горение (образование горящей струи в условиях мгновенного воспламенения утечки газа) в искусственно созданном котловане (при ведении земляных работ).</w:t>
      </w:r>
    </w:p>
    <w:p w:rsidR="00743F6B" w:rsidRPr="003C6AF7" w:rsidRDefault="00743F6B" w:rsidP="002C085D">
      <w:pPr>
        <w:pStyle w:val="24"/>
        <w:widowControl w:val="0"/>
        <w:suppressAutoHyphens w:val="0"/>
        <w:spacing w:after="0" w:line="264" w:lineRule="auto"/>
        <w:ind w:left="0"/>
        <w:rPr>
          <w:color w:val="000000"/>
          <w:sz w:val="16"/>
          <w:szCs w:val="16"/>
        </w:rPr>
      </w:pPr>
      <w:r w:rsidRPr="003C6AF7">
        <w:rPr>
          <w:color w:val="000000"/>
          <w:sz w:val="16"/>
          <w:szCs w:val="16"/>
        </w:rPr>
        <w:t xml:space="preserve">Для магистральных газопроводов </w:t>
      </w:r>
      <w:r w:rsidRPr="003C6AF7">
        <w:rPr>
          <w:rFonts w:eastAsia="Lucida Sans Unicode"/>
          <w:kern w:val="1"/>
          <w:sz w:val="16"/>
          <w:szCs w:val="16"/>
        </w:rPr>
        <w:t>«Средняя Азия – Центр» (3-я и 4-я очередь)</w:t>
      </w:r>
      <w:r w:rsidRPr="003C6AF7">
        <w:rPr>
          <w:color w:val="000000"/>
          <w:sz w:val="16"/>
          <w:szCs w:val="16"/>
        </w:rPr>
        <w:t xml:space="preserve"> (диаметром 1220 мм) критическое расстояние при факельном горении составит около 95 м.</w:t>
      </w:r>
    </w:p>
    <w:p w:rsidR="00743F6B" w:rsidRPr="003C6AF7" w:rsidRDefault="00743F6B" w:rsidP="002C085D">
      <w:pPr>
        <w:pStyle w:val="24"/>
        <w:widowControl w:val="0"/>
        <w:suppressAutoHyphens w:val="0"/>
        <w:spacing w:after="0" w:line="264" w:lineRule="auto"/>
        <w:ind w:left="0"/>
        <w:rPr>
          <w:color w:val="000000"/>
          <w:sz w:val="16"/>
          <w:szCs w:val="16"/>
        </w:rPr>
      </w:pPr>
      <w:r w:rsidRPr="003C6AF7">
        <w:rPr>
          <w:color w:val="000000"/>
          <w:sz w:val="16"/>
          <w:szCs w:val="16"/>
        </w:rPr>
        <w:t>Степень аварийности на магистральном газопроводе принимается равной 3×10</w:t>
      </w:r>
      <w:r w:rsidRPr="003C6AF7">
        <w:rPr>
          <w:color w:val="000000"/>
          <w:sz w:val="16"/>
          <w:szCs w:val="16"/>
          <w:vertAlign w:val="superscript"/>
        </w:rPr>
        <w:t>-4</w:t>
      </w:r>
      <w:r w:rsidRPr="003C6AF7">
        <w:rPr>
          <w:color w:val="000000"/>
          <w:sz w:val="16"/>
          <w:szCs w:val="16"/>
        </w:rPr>
        <w:t xml:space="preserve"> 1/(км×год). Индивидуальный риск гибели людей при </w:t>
      </w:r>
      <w:r w:rsidRPr="003C6AF7">
        <w:rPr>
          <w:color w:val="000000"/>
          <w:sz w:val="16"/>
          <w:szCs w:val="16"/>
        </w:rPr>
        <w:lastRenderedPageBreak/>
        <w:t>разрушении газопровода и возникновении факельного  горения  для магистральных газопроводов «Средняя Азия – Центр» составит – 1,6*10</w:t>
      </w:r>
      <w:r w:rsidRPr="003C6AF7">
        <w:rPr>
          <w:color w:val="000000"/>
          <w:sz w:val="16"/>
          <w:szCs w:val="16"/>
          <w:vertAlign w:val="superscript"/>
        </w:rPr>
        <w:t>-6</w:t>
      </w:r>
      <w:r w:rsidRPr="003C6AF7">
        <w:rPr>
          <w:color w:val="000000"/>
          <w:sz w:val="16"/>
          <w:szCs w:val="16"/>
        </w:rPr>
        <w:t xml:space="preserve"> на расстоянии 95 м от трассы газопровода.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Потенциально опасные объекты на планируемой территории отсутствуют.</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ЧС природного характера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Согласно СП 14.13330.2018 «Строительство в сейсмических районах» (актуализированная редакция СНиП II-7-81*) карта А, расчетная сейсмическая интенсивность меньше 6 баллов шкалы MSK-64 (по Воронежу и Воронежской области).</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Сильные ветры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Для максимальной скорости ветра 29 м/с, характерной для территории Воронежской области с повторяемостью 1 раз в 10 лет, в соответствии с Методикой оценки последствий ураганов, следует ожидать разрушений средней степени воздушных и наземных линий электропередачи и связи. Слабая степень разрушения может быть у зданий с легким металлическим каркасом и трансформаторных подстанций закрытого типа.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При ветровых нагрузках (штормовые и ураганные ветры) наружные элементы проектируемых сооружений необходимо рассчитывать на восприятие ветровых нагрузок при скорости ветра 30 м/сек  в соответствии с требованиями СП 20.13330.2016 «Нагрузки и воздействия» (актуализированная редакция СНиП 2.01.07-85*). </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 xml:space="preserve">Сильные снегопады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Средняя (из больших) величина снежного покрова за зиму составляет 500 мм. Сильные продолжительные снегопады могут привести к скоплению масс снега, способных привести к повреждению (частичному или полному разрушению) конструктивных элементов зданий.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Нормативная максимальная снеговая нагрузка для данного района строительства составляет 180 кгс/кв. м.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Защита территории от опасных природных процессов:</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–атмосферные осадки (сильный дождь, ливень) – подтопление территории предотвращается планировкой территории с уклонами в сторону приёмных колодцев ливневой канализации и пониженного рельефа;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–металлические и железобетонные конструкции необходимо защищать от коррозии в соответствии с требованиями СП 28.13330.2017 «Защита строительных конструкций от коррозии» (актуализированная редакция СНиП 2.03.11-85);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–атмосферные осадки (сильные и продолжительные снегопады, образование наледи) – конструкции сооружений рассчитывать на восприятие снеговых нагрузок, установленных СП 20.13330.2016 «Нагрузки и воздействия» (актуализированная редакция СНиП 2.01.07-85*);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–экстремально низкие температуры (сильные морозы) – конструкции теплоизоляции выполнять в соответствии с требованиями СП 131.13330.2020 «Строительная климатология» (актуализированная редакция СНиП 23-01-99) для климатического пояса.</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 xml:space="preserve">Молниевая активность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Среднегодовая продолжительность гроз в районе строительства составляет 40 – 60 часов в год со средней плотностью ударов молнии в землю равной 4 на 1 кв. км/год. Прямые удары молнии (ПУМ), занос высокого потенциала по коммуникациям способны привести к пожарам, поражению электрическим током людей и выходу из строя электрооборудования.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Молниезащиту вновь проектируемых зданий предусматривать в соответствии с требованиями действующих нормативных документов – СО 153-34.21.122-2003 «Инструкции по устройству молниезащиты зданий, сооружений и промышленных коммуникаций».</w:t>
      </w:r>
    </w:p>
    <w:p w:rsidR="00743F6B" w:rsidRPr="003C6AF7" w:rsidRDefault="00743F6B" w:rsidP="002C085D">
      <w:pPr>
        <w:pStyle w:val="afffffffffd"/>
        <w:widowControl w:val="0"/>
        <w:spacing w:line="264" w:lineRule="auto"/>
        <w:ind w:left="0" w:right="0" w:firstLine="0"/>
        <w:rPr>
          <w:b/>
          <w:i/>
          <w:sz w:val="16"/>
          <w:szCs w:val="16"/>
        </w:rPr>
      </w:pPr>
      <w:bookmarkStart w:id="109" w:name="_Toc265496392"/>
      <w:r w:rsidRPr="003C6AF7">
        <w:rPr>
          <w:b/>
          <w:i/>
          <w:sz w:val="16"/>
          <w:szCs w:val="16"/>
        </w:rPr>
        <w:t>Оповещение в случае чрезвычайной ситуации</w:t>
      </w:r>
      <w:bookmarkEnd w:id="109"/>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Одним из главных мероприятий по защите населения от чрезвычайных ситуаций природного и техногенного характера является его своевременное оповещение и информирование о возникновении или угрозе возникновения какой-либо опасности.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Система оповещения Павловского муниципального района входит в общую систему оповещения Воронежской области.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Сигналы оповещения передаются вне всякой очереди по автоматизированной системе централизованного оповещения, </w:t>
      </w:r>
      <w:r w:rsidRPr="003C6AF7">
        <w:rPr>
          <w:sz w:val="16"/>
          <w:szCs w:val="16"/>
        </w:rPr>
        <w:lastRenderedPageBreak/>
        <w:t>радио и проводным каналам Министерств и ведомств, сетям телевидения и радиовещания.</w:t>
      </w:r>
    </w:p>
    <w:p w:rsidR="00743F6B" w:rsidRPr="003C6AF7" w:rsidRDefault="00743F6B" w:rsidP="002C085D">
      <w:pPr>
        <w:pStyle w:val="afffffffffd"/>
        <w:widowControl w:val="0"/>
        <w:spacing w:line="264" w:lineRule="auto"/>
        <w:ind w:left="0" w:right="0" w:firstLine="0"/>
        <w:rPr>
          <w:sz w:val="16"/>
          <w:szCs w:val="16"/>
        </w:rPr>
      </w:pPr>
    </w:p>
    <w:p w:rsidR="00743F6B" w:rsidRPr="003C6AF7" w:rsidRDefault="00743F6B" w:rsidP="002C085D">
      <w:pPr>
        <w:pStyle w:val="2"/>
        <w:keepNext w:val="0"/>
        <w:widowControl w:val="0"/>
        <w:spacing w:line="264" w:lineRule="auto"/>
      </w:pPr>
      <w:bookmarkStart w:id="110" w:name="_Toc136872304"/>
      <w:r w:rsidRPr="003C6AF7">
        <w:t>1.8. Мероприятия по охране окружающей среды</w:t>
      </w:r>
      <w:bookmarkEnd w:id="110"/>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Раздел охраны окружающей среды разрабатывается с целью обеспечения устойчивого развития и экологической безопасности территории и населения на основе информации о природно-климатических, ландшафтных, геологических, гидрологических и экологических условиях, а также антропогенных изменениях природной среды в процессе хозяйственной деятельности.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Основные нормативно-правовые документы, используемые при разработке перечня мероприятий по охране окружающей среды: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Градостроительный кодекс Российской Федерации;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Земельный кодекс Российской Федерации;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Водный кодекс Российской Федерации;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Лесной кодекс Российской Федерации;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Федеральный закон «Об охране окружающей среды»;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Федеральный закон «О санитарно-эпидемиологическом благополучии населения»;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Федеральный закон «Об экологической экспертизе»;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Федеральный закон «Об особо охраняемых природных территориях»;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Федеральный закон «Об охране атмосферного воздуха»;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Федеральный закон «Об отходах производства и потребления»;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Федеральный закон «О животном мире»;</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СП 47.13330.2012 Инженерные изыскания для строительства. Основные положения;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ГОСТ 31295.1-2005 «Шум. Затухание звука при распространении на местности. Часть 1. Расчёт поглощения звука атмосферой»;</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ГОСТ 31295.2-2005 «Шум. Затухание звука при распространении на местности. Часть 2. Общий метод расчёта»;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СанПиН 2.2.1/2.1.1.1200-03 «Санитарно-защитные зоны и санитарная классификация предприятий, сооружений и иных объектов. Новая редакция».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В проекте проведен анализ, выявление и учет прямых, а также косвенных последствий воздействия площадки «Свиноводческий комплекс АГРОЭКО. Откорм Павловский» на компоненты окружающей среды.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Рассмотрены следующие основные вопросы:</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Атмосферный воздух</w:t>
      </w:r>
    </w:p>
    <w:p w:rsidR="00743F6B" w:rsidRPr="003C6AF7" w:rsidRDefault="00743F6B" w:rsidP="002C085D">
      <w:pPr>
        <w:widowControl w:val="0"/>
        <w:spacing w:line="264" w:lineRule="auto"/>
        <w:rPr>
          <w:sz w:val="16"/>
          <w:szCs w:val="16"/>
        </w:rPr>
      </w:pPr>
      <w:r w:rsidRPr="003C6AF7">
        <w:rPr>
          <w:sz w:val="16"/>
          <w:szCs w:val="16"/>
        </w:rPr>
        <w:t>Перечень мероприятий по охране атмосферного воздуха в результате деятельности производственной площадки должен определяться исходя из отчета по инвентаризации выбросов вредных (загрязняющих) веществ в атмосферный воздух. Отчет по инвентаризации должен учитывать выброс загрязняющих веществ от различных источников, исходя из технологии функционирования предприятия.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На основании отчета по инвентаризации разрабатывается проект нормативов допустимых выбросов загрязняющих веществ в атмосферный воздух.</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Для расчета рассеивания выбросов загрязняющих веществ в атмосферном воздухе должна применяться специализированная экологическая расчетная программа в установленном порядке. Расчеты должны быть проведены с учетом фонового загрязнения для летнего времени года, т.к в летний период создаются наиболее неблагоприятные условия для рассеивания загрязняющих веществ в приземном слое атмосферы.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Концентрации загрязняющих веществ, прогнозируемые в расчетных точках (жилая застройка) должны не превышать ПДК, что свидетельствует о соответствии СанПиН 1.2.3685-21 «Гигиенические нормативы и требования к обеспечению безопасности и (или) безвредности для человека факторов среды обитания». В таком случае нормативы предельно допустимых выбросов (ПДВ) предлагается принять на уровне расчётных величин.</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Таким образом, соблюдение законодательства в области охраны </w:t>
      </w:r>
      <w:r w:rsidRPr="003C6AF7">
        <w:rPr>
          <w:sz w:val="16"/>
          <w:szCs w:val="16"/>
        </w:rPr>
        <w:lastRenderedPageBreak/>
        <w:t>атмосферного воздуха на производственной площадке является главным мероприятием в рамках намечающейся хозяйственной деятельности.</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Шумовой воздействие</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Основным источником шумового воздействия при эксплуатации объекта будет являться технологическое оборудование комплекса, крематор, котельные, автотранспорт и спецтехника при движении по территории.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Акустический расчет должен быть проведен с использованием специализированного программного комплекса. </w:t>
      </w:r>
    </w:p>
    <w:p w:rsidR="00743F6B" w:rsidRPr="003C6AF7" w:rsidRDefault="00743F6B" w:rsidP="002C085D">
      <w:pPr>
        <w:widowControl w:val="0"/>
        <w:spacing w:line="264" w:lineRule="auto"/>
        <w:rPr>
          <w:sz w:val="16"/>
          <w:szCs w:val="16"/>
        </w:rPr>
      </w:pPr>
      <w:r w:rsidRPr="003C6AF7">
        <w:rPr>
          <w:sz w:val="16"/>
          <w:szCs w:val="16"/>
        </w:rPr>
        <w:t>Акустический расчет должен быть проведен для  дневного (7:00-23:00) и ночного времени суток (с 23.00 ч до 07.00 ч) с учетом круглосуточного режима работы промплощадки предприятия. Расчет шумового загрязнения проводится на случай совпадения во времени работы всех возможных источников шума, что практически невозможно в штатном режиме эксплуатации предприятия, однако позволяет рассмотреть наихудший случай с точки зрения негативного воздействия на среду обитания и здоровье человека.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Уровни создаваемого шумового воздействия при внедрении проектных решений должны соответствовать нормам, определенным СанПиН 1.2.3685-21 «Гигиенические нормативы и требования к обеспечению безопасности и (или) безвредности для человека факторов среды обитания». В текущем случае мероприятия по снижению шумового воздействия не потребуются.</w:t>
      </w:r>
    </w:p>
    <w:p w:rsidR="00743F6B" w:rsidRPr="003C6AF7" w:rsidRDefault="00743F6B" w:rsidP="002C085D">
      <w:pPr>
        <w:pStyle w:val="afffffffffd"/>
        <w:widowControl w:val="0"/>
        <w:spacing w:line="264" w:lineRule="auto"/>
        <w:ind w:left="0" w:right="0" w:firstLine="0"/>
        <w:rPr>
          <w:sz w:val="16"/>
          <w:szCs w:val="16"/>
        </w:rPr>
      </w:pPr>
      <w:r w:rsidRPr="003C6AF7">
        <w:rPr>
          <w:b/>
          <w:i/>
          <w:sz w:val="16"/>
          <w:szCs w:val="16"/>
        </w:rPr>
        <w:t>Отходообразование</w:t>
      </w:r>
    </w:p>
    <w:p w:rsidR="00743F6B" w:rsidRPr="003C6AF7" w:rsidRDefault="00743F6B" w:rsidP="002C085D">
      <w:pPr>
        <w:pStyle w:val="afffffffffd"/>
        <w:widowControl w:val="0"/>
        <w:spacing w:line="264" w:lineRule="auto"/>
        <w:ind w:left="0" w:right="0" w:firstLine="0"/>
        <w:rPr>
          <w:sz w:val="16"/>
          <w:szCs w:val="16"/>
          <w:highlight w:val="yellow"/>
        </w:rPr>
      </w:pPr>
      <w:r w:rsidRPr="003C6AF7">
        <w:rPr>
          <w:sz w:val="16"/>
          <w:szCs w:val="16"/>
        </w:rPr>
        <w:t>На проектируемом объекте будет организовано временное накопление отходов различных классов опасности на специально отведенных и оборудованных для этих целей площадках. Условия хранения отходов будут соответствовать санитарно-гигиеническим нормам, для утилизации и захоронения отходов будут заключены договоры со специализированными предприятиями. Вывоз отходов будет производиться на полигон, имеющий соответствующую лицензию и включенный в реестр ГРОРО.</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Поверхностные и подземные воды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Площадка объекта свиноводческого комплекса, расположенная в Гаврильском  сельском поселении Павловского муниципального района Воронежской области располагается на незастроенной территории, где нет существующих сетей водоснабжения и водоотведения, сети канализации и станции очистки сточных вод отсутствуют.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Проектом предусматривается индивидуальный источник водоснабжения.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Проектом предусмотрено  три системы канализования: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производственная (навозная) канализация;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 бытовая канализация;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дождевая (ливневая) канализация.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Для приёма и временного хранения хозяйственно-бытовых и производственных (условно-чистых) сточных вод предназначены септики по 5,0 куб.м каждый. По мере накопления стоки из выгреба вывозятся ассенизационными машинами.</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 xml:space="preserve">Растительный и животный мир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Площадка строительства расположена на территории, освоенной в хозяйственном отношении и характеризующейся антропогенно-трансформированными ландшафтными условиями. Площадка не попадает в зону охраняемых и намеченных к охране природных территорий. Особо охраняемые виды растений и животных, занесенных в Красную книгу, на территории проектируемого объекта не встречаются. Растительный мир на участке строительства представлен растительными травянистыми сообществами, в состав которых входят культивируемые и сорные виды. Зеленые насаждения отсутствуют.  </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Земельные ресурсы</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В геоморфологическом отношении участок изысканий расположен в центральной части Русской равнины, на территории Средне-Русской возвышенности и приурочен к террасе р. Дон. Рельеф участков полого – волнистый. В пределах глубины промерзания, с учетом снятия почвенно-растительного слоя, располагаются глины твердой консистенции. Нормы снятия плодородного слоя необходимо определить в составе проектов по землеустройству и проектов на строительные и другие работы, связанные с </w:t>
      </w:r>
      <w:r w:rsidRPr="003C6AF7">
        <w:rPr>
          <w:sz w:val="16"/>
          <w:szCs w:val="16"/>
        </w:rPr>
        <w:lastRenderedPageBreak/>
        <w:t>нарушением почвенного покрова.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По окончанию этапа строительства производственной площадки предусмотрена рекультивация и благоустройство нарушенных в ходе строительства земель, восстановление плодородного слоя и приведение нарушенных площадей в состояние, пригодное для их дальнейшего использования.</w:t>
      </w:r>
    </w:p>
    <w:p w:rsidR="00743F6B" w:rsidRPr="003C6AF7" w:rsidRDefault="00743F6B" w:rsidP="002C085D">
      <w:pPr>
        <w:pStyle w:val="afffffffffd"/>
        <w:widowControl w:val="0"/>
        <w:spacing w:line="264" w:lineRule="auto"/>
        <w:ind w:left="0" w:right="0" w:firstLine="0"/>
        <w:rPr>
          <w:b/>
          <w:i/>
          <w:sz w:val="16"/>
          <w:szCs w:val="16"/>
        </w:rPr>
      </w:pPr>
      <w:r w:rsidRPr="003C6AF7">
        <w:rPr>
          <w:b/>
          <w:i/>
          <w:sz w:val="16"/>
          <w:szCs w:val="16"/>
        </w:rPr>
        <w:t xml:space="preserve">Санитарно-защитная зона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 xml:space="preserve">В соответствии с СанПиН 2.2.1/2.1.1.1200-03 «Санитарно-защитные зоны и санитарная классификация предприятий, сооружений и иных объектов. Новая редакция»  нормативная  санитарно-защитная зона (далее - СЗЗ) предприятия составляет 1000 м (7.1., раздел 11 п.11.1.1). ). Проектом расчетной СЗЗ может быть обоснован иной размер СЗЗ. </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ООО «АГРОЭКО-ВОСТОК»  был разработан проект расчетной СЗЗ  для проектируемого предприятия «Свиноводческий комплекс АГРОЭКО. Откорм Павловский»  по адресу: Воронежская область, Павловский район, в границах земельного участка с кадастровым номером 36:20:6100016:260, который получил положительное заключение санитарно-эпидемиологической экспертизы от 25.04.2023 № 01.ОИ.Т.245.04.23.</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Целью разработки данной проектной документации является комплексная оценка ожидаемого воздействия предприятия на состояние окружающей среды и здоровье человека, установление СЗЗ и режима использования земельных участков, расположенных в границах СЗЗ.</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Для подтверждения достаточности предлагаемого размера СЗЗ, в проекте приведены расчеты СЗЗ по фактору загрязнения атмосферы и уровня шума, для чего приведен анализ производства на предмет негативного воздействия.</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В процессе эксплуатации объекта в окружающую  среду будут выделяться загрязняющие вещества от следующих источников: технологическое оборудование, двигатели внутреннего сгорания легкового и грузового автотранспорта.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Основными источником шумового воздействия при эксплуатации объекта будет  являться  технологическое  оборудование комплекса, крематор, котельные, автотранспорт и спецтехника при движении по территории.</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Границы расчетной санитарно-защитной зоны по совокупности факторов шумового воздействия,  воздействия на атмосферный воздух и планировочных ограничений  предлагается установить в размере  500 м от границ участка.</w:t>
      </w:r>
    </w:p>
    <w:p w:rsidR="00743F6B" w:rsidRPr="003C6AF7" w:rsidRDefault="00743F6B" w:rsidP="002C085D">
      <w:pPr>
        <w:pStyle w:val="afffffffffd"/>
        <w:widowControl w:val="0"/>
        <w:spacing w:line="264" w:lineRule="auto"/>
        <w:ind w:left="0" w:right="0" w:firstLine="0"/>
        <w:rPr>
          <w:sz w:val="16"/>
          <w:szCs w:val="16"/>
        </w:rPr>
      </w:pPr>
      <w:r w:rsidRPr="003C6AF7">
        <w:rPr>
          <w:sz w:val="16"/>
          <w:szCs w:val="16"/>
        </w:rPr>
        <w:t>При правильной эксплуатации и об</w:t>
      </w:r>
      <w:r w:rsidRPr="003C6AF7">
        <w:rPr>
          <w:sz w:val="16"/>
          <w:szCs w:val="16"/>
        </w:rPr>
        <w:softHyphen/>
        <w:t>служивании оборудования свиноводческого комплекса, при реализации рекомендованных природоохранных мероприятий, при строгом производст</w:t>
      </w:r>
      <w:r w:rsidRPr="003C6AF7">
        <w:rPr>
          <w:sz w:val="16"/>
          <w:szCs w:val="16"/>
        </w:rPr>
        <w:softHyphen/>
        <w:t>венном экологическом контроле, негативное воздействие планируемой деятельности на окружающую природную среду будет незначительным – в допустимых пределах, не превышающих способность компонентов природной среды к самовосстановлению.</w:t>
      </w:r>
    </w:p>
    <w:p w:rsidR="00743F6B" w:rsidRPr="003C6AF7" w:rsidRDefault="00743F6B" w:rsidP="002C085D">
      <w:pPr>
        <w:widowControl w:val="0"/>
        <w:spacing w:line="264" w:lineRule="auto"/>
        <w:rPr>
          <w:sz w:val="16"/>
          <w:szCs w:val="16"/>
        </w:rPr>
      </w:pPr>
    </w:p>
    <w:p w:rsidR="00743F6B" w:rsidRPr="003C6AF7" w:rsidRDefault="00743F6B" w:rsidP="002C085D">
      <w:pPr>
        <w:pStyle w:val="2"/>
        <w:keepNext w:val="0"/>
        <w:widowControl w:val="0"/>
        <w:spacing w:line="264" w:lineRule="auto"/>
      </w:pPr>
      <w:bookmarkStart w:id="111" w:name="_Toc136872305"/>
      <w:r w:rsidRPr="003C6AF7">
        <w:t>1.9. Основные технико-экономические показатели проекта планировки территории</w:t>
      </w:r>
      <w:bookmarkEnd w:id="111"/>
    </w:p>
    <w:p w:rsidR="00743F6B" w:rsidRPr="003C6AF7" w:rsidRDefault="00743F6B" w:rsidP="002C085D">
      <w:pPr>
        <w:widowControl w:val="0"/>
        <w:spacing w:line="264" w:lineRule="auto"/>
        <w:rPr>
          <w:sz w:val="16"/>
          <w:szCs w:val="16"/>
        </w:rPr>
      </w:pPr>
      <w:r w:rsidRPr="003C6AF7">
        <w:rPr>
          <w:sz w:val="16"/>
          <w:szCs w:val="16"/>
        </w:rPr>
        <w:t>Основные технико-экономические показатели проекта планировки территории приведены в таблице 4.</w:t>
      </w:r>
    </w:p>
    <w:p w:rsidR="00743F6B" w:rsidRPr="003C6AF7" w:rsidRDefault="00743F6B" w:rsidP="002C085D">
      <w:pPr>
        <w:widowControl w:val="0"/>
        <w:spacing w:line="264" w:lineRule="auto"/>
        <w:jc w:val="right"/>
        <w:rPr>
          <w:sz w:val="16"/>
          <w:szCs w:val="16"/>
        </w:rPr>
      </w:pPr>
      <w:r w:rsidRPr="003C6AF7">
        <w:rPr>
          <w:sz w:val="16"/>
          <w:szCs w:val="16"/>
        </w:rPr>
        <w:t>Таблица 4</w:t>
      </w:r>
    </w:p>
    <w:p w:rsidR="00743F6B" w:rsidRPr="003C6AF7" w:rsidRDefault="00743F6B" w:rsidP="002C085D">
      <w:pPr>
        <w:widowControl w:val="0"/>
        <w:spacing w:line="264" w:lineRule="auto"/>
        <w:jc w:val="center"/>
        <w:rPr>
          <w:b/>
          <w:sz w:val="16"/>
          <w:szCs w:val="16"/>
        </w:rPr>
      </w:pPr>
      <w:r w:rsidRPr="003C6AF7">
        <w:rPr>
          <w:b/>
          <w:sz w:val="16"/>
          <w:szCs w:val="16"/>
        </w:rPr>
        <w:t>Основные технико-экономические показатели проекта планировки территории</w:t>
      </w:r>
    </w:p>
    <w:tbl>
      <w:tblPr>
        <w:tblW w:w="5000" w:type="pct"/>
        <w:tblLayout w:type="fixed"/>
        <w:tblCellMar>
          <w:top w:w="15" w:type="dxa"/>
          <w:left w:w="15" w:type="dxa"/>
          <w:bottom w:w="15" w:type="dxa"/>
          <w:right w:w="15" w:type="dxa"/>
        </w:tblCellMar>
        <w:tblLook w:val="04A0"/>
      </w:tblPr>
      <w:tblGrid>
        <w:gridCol w:w="496"/>
        <w:gridCol w:w="1611"/>
        <w:gridCol w:w="945"/>
        <w:gridCol w:w="857"/>
        <w:gridCol w:w="917"/>
      </w:tblGrid>
      <w:tr w:rsidR="00743F6B" w:rsidRPr="003C6AF7" w:rsidTr="00E53D9E">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 п/п</w:t>
            </w:r>
          </w:p>
        </w:tc>
        <w:tc>
          <w:tcPr>
            <w:tcW w:w="34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Наименование показателей</w:t>
            </w:r>
          </w:p>
        </w:tc>
        <w:tc>
          <w:tcPr>
            <w:tcW w:w="19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Единица измерения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Современное состояние</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Расчетный срок</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1</w:t>
            </w:r>
          </w:p>
        </w:tc>
        <w:tc>
          <w:tcPr>
            <w:tcW w:w="8931"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ТЕРРИТОРИЯ</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b/>
                <w:sz w:val="12"/>
                <w:szCs w:val="16"/>
              </w:rPr>
            </w:pPr>
            <w:r w:rsidRPr="003C6AF7">
              <w:rPr>
                <w:b/>
                <w:sz w:val="12"/>
                <w:szCs w:val="16"/>
              </w:rPr>
              <w:t>1.1</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rPr>
                <w:b/>
                <w:sz w:val="12"/>
                <w:szCs w:val="16"/>
              </w:rPr>
            </w:pPr>
            <w:r w:rsidRPr="003C6AF7">
              <w:rPr>
                <w:b/>
                <w:sz w:val="12"/>
                <w:szCs w:val="16"/>
              </w:rPr>
              <w:t>Территория в границах проекта планировки, в том числе:</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43F6B" w:rsidRPr="003C6AF7" w:rsidRDefault="00743F6B" w:rsidP="002C085D">
            <w:pPr>
              <w:widowControl w:val="0"/>
              <w:spacing w:line="264" w:lineRule="auto"/>
              <w:jc w:val="center"/>
              <w:rPr>
                <w:sz w:val="12"/>
                <w:szCs w:val="16"/>
              </w:rPr>
            </w:pPr>
            <w:r w:rsidRPr="003C6AF7">
              <w:rPr>
                <w:sz w:val="12"/>
                <w:szCs w:val="16"/>
              </w:rPr>
              <w:t>га</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42,0636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42,0636</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1.1.1</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Зона планируемого размещения комплекса</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га</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41,2472</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1.1.2</w:t>
            </w:r>
          </w:p>
        </w:tc>
        <w:tc>
          <w:tcPr>
            <w:tcW w:w="3479"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rPr>
                <w:rFonts w:eastAsia="Calibri"/>
                <w:color w:val="000000"/>
                <w:sz w:val="12"/>
                <w:szCs w:val="16"/>
                <w:lang w:eastAsia="en-US"/>
              </w:rPr>
            </w:pPr>
            <w:r w:rsidRPr="003C6AF7">
              <w:rPr>
                <w:rFonts w:eastAsia="Calibri"/>
                <w:color w:val="000000"/>
                <w:sz w:val="12"/>
                <w:szCs w:val="16"/>
                <w:lang w:eastAsia="en-US"/>
              </w:rPr>
              <w:t xml:space="preserve">Площадь застройки </w:t>
            </w:r>
          </w:p>
        </w:tc>
        <w:tc>
          <w:tcPr>
            <w:tcW w:w="1908"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кв. м</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58593</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sz w:val="12"/>
                <w:szCs w:val="16"/>
              </w:rPr>
              <w:t>1.1.3</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rPr>
                <w:sz w:val="12"/>
                <w:szCs w:val="16"/>
              </w:rPr>
            </w:pPr>
            <w:r w:rsidRPr="003C6AF7">
              <w:rPr>
                <w:sz w:val="12"/>
                <w:szCs w:val="16"/>
              </w:rPr>
              <w:t>Коэффициент застройки</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43F6B" w:rsidRPr="003C6AF7" w:rsidRDefault="00743F6B" w:rsidP="002C085D">
            <w:pPr>
              <w:widowControl w:val="0"/>
              <w:spacing w:line="264" w:lineRule="auto"/>
              <w:jc w:val="center"/>
              <w:rPr>
                <w:sz w:val="12"/>
                <w:szCs w:val="16"/>
              </w:rPr>
            </w:pPr>
            <w:r w:rsidRPr="003C6AF7">
              <w:rPr>
                <w:sz w:val="12"/>
                <w:szCs w:val="16"/>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14</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1.1.4</w:t>
            </w:r>
          </w:p>
        </w:tc>
        <w:tc>
          <w:tcPr>
            <w:tcW w:w="3479"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rPr>
                <w:rFonts w:eastAsia="Calibri"/>
                <w:color w:val="000000"/>
                <w:sz w:val="12"/>
                <w:szCs w:val="16"/>
                <w:lang w:eastAsia="en-US"/>
              </w:rPr>
            </w:pPr>
            <w:r w:rsidRPr="003C6AF7">
              <w:rPr>
                <w:rFonts w:eastAsia="Calibri"/>
                <w:color w:val="000000"/>
                <w:sz w:val="12"/>
                <w:szCs w:val="16"/>
                <w:lang w:eastAsia="en-US"/>
              </w:rPr>
              <w:t>Суммарная поэтажная площадь</w:t>
            </w:r>
          </w:p>
        </w:tc>
        <w:tc>
          <w:tcPr>
            <w:tcW w:w="1908"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кв. м</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24611</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sz w:val="12"/>
                <w:szCs w:val="16"/>
              </w:rPr>
              <w:t>1.1.5</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rPr>
                <w:sz w:val="12"/>
                <w:szCs w:val="16"/>
              </w:rPr>
            </w:pPr>
            <w:r w:rsidRPr="003C6AF7">
              <w:rPr>
                <w:sz w:val="12"/>
                <w:szCs w:val="16"/>
              </w:rPr>
              <w:t>Коэффициент плотности застройки</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43F6B" w:rsidRPr="003C6AF7" w:rsidRDefault="00743F6B" w:rsidP="002C085D">
            <w:pPr>
              <w:widowControl w:val="0"/>
              <w:spacing w:line="264" w:lineRule="auto"/>
              <w:jc w:val="center"/>
              <w:rPr>
                <w:sz w:val="12"/>
                <w:szCs w:val="16"/>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0,06</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1.1.6</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 xml:space="preserve">Этажность (количество </w:t>
            </w:r>
            <w:r w:rsidRPr="003C6AF7">
              <w:rPr>
                <w:sz w:val="12"/>
                <w:szCs w:val="16"/>
              </w:rPr>
              <w:lastRenderedPageBreak/>
              <w:t>этажей)</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lastRenderedPageBreak/>
              <w:t>этаж</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1</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lastRenderedPageBreak/>
              <w:t>1.1.7</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Озеленение</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rFonts w:eastAsia="Calibri"/>
                <w:color w:val="000000"/>
                <w:sz w:val="12"/>
                <w:szCs w:val="16"/>
                <w:lang w:eastAsia="en-US"/>
              </w:rPr>
              <w:t>кв. м</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35050</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1.1.9</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Площадь проездов</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rFonts w:eastAsia="Calibri"/>
                <w:color w:val="000000"/>
                <w:sz w:val="12"/>
                <w:szCs w:val="16"/>
                <w:lang w:eastAsia="en-US"/>
              </w:rPr>
            </w:pPr>
            <w:r w:rsidRPr="003C6AF7">
              <w:rPr>
                <w:rFonts w:eastAsia="Calibri"/>
                <w:color w:val="000000"/>
                <w:sz w:val="12"/>
                <w:szCs w:val="16"/>
                <w:lang w:eastAsia="en-US"/>
              </w:rPr>
              <w:t>кв. м</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743F6B" w:rsidRPr="003C6AF7" w:rsidRDefault="00743F6B" w:rsidP="002C085D">
            <w:pPr>
              <w:widowControl w:val="0"/>
              <w:autoSpaceDE w:val="0"/>
              <w:autoSpaceDN w:val="0"/>
              <w:adjustRightInd w:val="0"/>
              <w:spacing w:line="264" w:lineRule="auto"/>
              <w:jc w:val="center"/>
              <w:rPr>
                <w:rFonts w:eastAsia="Calibri"/>
                <w:color w:val="000000"/>
                <w:sz w:val="12"/>
                <w:szCs w:val="16"/>
                <w:lang w:eastAsia="en-US"/>
              </w:rPr>
            </w:pPr>
            <w:r w:rsidRPr="003C6AF7">
              <w:rPr>
                <w:rFonts w:eastAsia="Calibri"/>
                <w:color w:val="000000"/>
                <w:sz w:val="12"/>
                <w:szCs w:val="16"/>
                <w:lang w:eastAsia="en-US"/>
              </w:rPr>
              <w:t>24830</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b/>
                <w:sz w:val="12"/>
                <w:szCs w:val="16"/>
              </w:rPr>
            </w:pPr>
            <w:r w:rsidRPr="003C6AF7">
              <w:rPr>
                <w:b/>
                <w:sz w:val="12"/>
                <w:szCs w:val="16"/>
              </w:rPr>
              <w:t>2</w:t>
            </w:r>
          </w:p>
        </w:tc>
        <w:tc>
          <w:tcPr>
            <w:tcW w:w="8931"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 xml:space="preserve">ТРАНСПОРТНАЯ ИНФРАСТРУКТУРА </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sz w:val="12"/>
                <w:szCs w:val="16"/>
              </w:rPr>
              <w:t>2.1</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rPr>
                <w:sz w:val="12"/>
                <w:szCs w:val="16"/>
              </w:rPr>
            </w:pPr>
            <w:r w:rsidRPr="003C6AF7">
              <w:rPr>
                <w:sz w:val="12"/>
                <w:szCs w:val="16"/>
              </w:rPr>
              <w:t xml:space="preserve">Парковки легковых автомобилей </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43F6B" w:rsidRPr="003C6AF7" w:rsidRDefault="00743F6B" w:rsidP="002C085D">
            <w:pPr>
              <w:widowControl w:val="0"/>
              <w:spacing w:line="264" w:lineRule="auto"/>
              <w:jc w:val="center"/>
              <w:rPr>
                <w:sz w:val="12"/>
                <w:szCs w:val="16"/>
              </w:rPr>
            </w:pPr>
            <w:r w:rsidRPr="003C6AF7">
              <w:rPr>
                <w:sz w:val="12"/>
                <w:szCs w:val="16"/>
              </w:rPr>
              <w:t>маш.-мест</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6</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b/>
                <w:sz w:val="12"/>
                <w:szCs w:val="16"/>
              </w:rPr>
            </w:pPr>
            <w:r w:rsidRPr="003C6AF7">
              <w:rPr>
                <w:b/>
                <w:sz w:val="12"/>
                <w:szCs w:val="16"/>
              </w:rPr>
              <w:t>4</w:t>
            </w:r>
          </w:p>
        </w:tc>
        <w:tc>
          <w:tcPr>
            <w:tcW w:w="8931"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743F6B" w:rsidRPr="003C6AF7" w:rsidRDefault="00743F6B" w:rsidP="002C085D">
            <w:pPr>
              <w:widowControl w:val="0"/>
              <w:spacing w:line="264" w:lineRule="auto"/>
              <w:jc w:val="center"/>
              <w:rPr>
                <w:sz w:val="12"/>
                <w:szCs w:val="16"/>
              </w:rPr>
            </w:pPr>
            <w:r w:rsidRPr="003C6AF7">
              <w:rPr>
                <w:b/>
                <w:bCs/>
                <w:sz w:val="12"/>
                <w:szCs w:val="16"/>
              </w:rPr>
              <w:t xml:space="preserve">КОММУНАЛЬНАЯ ИНФРАСТРУКТУРА </w:t>
            </w:r>
          </w:p>
        </w:tc>
      </w:tr>
      <w:tr w:rsidR="00743F6B" w:rsidRPr="003C6AF7" w:rsidTr="00E53D9E">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4.1</w:t>
            </w:r>
          </w:p>
        </w:tc>
        <w:tc>
          <w:tcPr>
            <w:tcW w:w="3479"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 xml:space="preserve">Электроснабжение </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rFonts w:eastAsia="Arial"/>
                <w:sz w:val="12"/>
                <w:szCs w:val="16"/>
                <w:shd w:val="clear" w:color="auto" w:fill="FFFFFF"/>
              </w:rPr>
              <w:t>кВт</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color w:val="000000"/>
                <w:sz w:val="12"/>
                <w:szCs w:val="16"/>
              </w:rPr>
            </w:pPr>
            <w:r w:rsidRPr="003C6AF7">
              <w:rPr>
                <w:color w:val="000000"/>
                <w:sz w:val="12"/>
                <w:szCs w:val="16"/>
              </w:rPr>
              <w:t>435</w:t>
            </w:r>
          </w:p>
        </w:tc>
      </w:tr>
      <w:tr w:rsidR="00743F6B" w:rsidRPr="003C6AF7" w:rsidTr="00E53D9E">
        <w:tc>
          <w:tcPr>
            <w:tcW w:w="85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4.2</w:t>
            </w:r>
          </w:p>
        </w:tc>
        <w:tc>
          <w:tcPr>
            <w:tcW w:w="3479" w:type="dxa"/>
            <w:tcBorders>
              <w:top w:val="nil"/>
              <w:left w:val="nil"/>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Водоснабжение</w:t>
            </w:r>
          </w:p>
        </w:tc>
        <w:tc>
          <w:tcPr>
            <w:tcW w:w="1908" w:type="dxa"/>
            <w:tcBorders>
              <w:top w:val="nil"/>
              <w:left w:val="nil"/>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куб.м/сут</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w:t>
            </w:r>
          </w:p>
        </w:tc>
        <w:tc>
          <w:tcPr>
            <w:tcW w:w="1843" w:type="dxa"/>
            <w:tcBorders>
              <w:top w:val="nil"/>
              <w:left w:val="nil"/>
              <w:bottom w:val="single" w:sz="4"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color w:val="000000"/>
                <w:sz w:val="12"/>
                <w:szCs w:val="16"/>
              </w:rPr>
            </w:pPr>
            <w:r w:rsidRPr="003C6AF7">
              <w:rPr>
                <w:color w:val="000000"/>
                <w:sz w:val="12"/>
                <w:szCs w:val="16"/>
              </w:rPr>
              <w:t>346,2</w:t>
            </w:r>
          </w:p>
        </w:tc>
      </w:tr>
      <w:tr w:rsidR="00743F6B" w:rsidRPr="003C6AF7" w:rsidTr="00E53D9E">
        <w:tc>
          <w:tcPr>
            <w:tcW w:w="85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4.3</w:t>
            </w:r>
          </w:p>
        </w:tc>
        <w:tc>
          <w:tcPr>
            <w:tcW w:w="3479" w:type="dxa"/>
            <w:tcBorders>
              <w:top w:val="nil"/>
              <w:left w:val="nil"/>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Водоотведение</w:t>
            </w:r>
          </w:p>
        </w:tc>
        <w:tc>
          <w:tcPr>
            <w:tcW w:w="1908" w:type="dxa"/>
            <w:tcBorders>
              <w:top w:val="nil"/>
              <w:left w:val="nil"/>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куб.м/сут</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w:t>
            </w:r>
          </w:p>
        </w:tc>
        <w:tc>
          <w:tcPr>
            <w:tcW w:w="1843" w:type="dxa"/>
            <w:tcBorders>
              <w:top w:val="nil"/>
              <w:left w:val="nil"/>
              <w:bottom w:val="single" w:sz="4"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color w:val="000000"/>
                <w:sz w:val="12"/>
                <w:szCs w:val="16"/>
              </w:rPr>
            </w:pPr>
            <w:r w:rsidRPr="003C6AF7">
              <w:rPr>
                <w:color w:val="000000"/>
                <w:sz w:val="12"/>
                <w:szCs w:val="16"/>
              </w:rPr>
              <w:t>283,9</w:t>
            </w:r>
          </w:p>
        </w:tc>
      </w:tr>
      <w:tr w:rsidR="00743F6B" w:rsidRPr="003C6AF7" w:rsidTr="00E53D9E">
        <w:tc>
          <w:tcPr>
            <w:tcW w:w="85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4.4</w:t>
            </w:r>
          </w:p>
        </w:tc>
        <w:tc>
          <w:tcPr>
            <w:tcW w:w="347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rPr>
                <w:sz w:val="12"/>
                <w:szCs w:val="16"/>
              </w:rPr>
            </w:pPr>
            <w:r w:rsidRPr="003C6AF7">
              <w:rPr>
                <w:sz w:val="12"/>
                <w:szCs w:val="16"/>
              </w:rPr>
              <w:t>Газоснабжение</w:t>
            </w:r>
          </w:p>
        </w:tc>
        <w:tc>
          <w:tcPr>
            <w:tcW w:w="19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743F6B" w:rsidRPr="003C6AF7" w:rsidRDefault="00743F6B" w:rsidP="002C085D">
            <w:pPr>
              <w:widowControl w:val="0"/>
              <w:spacing w:line="264" w:lineRule="auto"/>
              <w:jc w:val="center"/>
              <w:rPr>
                <w:sz w:val="12"/>
                <w:szCs w:val="16"/>
              </w:rPr>
            </w:pPr>
            <w:r w:rsidRPr="003C6AF7">
              <w:rPr>
                <w:sz w:val="12"/>
                <w:szCs w:val="16"/>
              </w:rPr>
              <w:t>куб.м/час</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sz w:val="12"/>
                <w:szCs w:val="16"/>
              </w:rPr>
            </w:pPr>
            <w:r w:rsidRPr="003C6AF7">
              <w:rPr>
                <w:sz w:val="12"/>
                <w:szCs w:val="16"/>
              </w:rPr>
              <w:t>-</w:t>
            </w:r>
          </w:p>
        </w:tc>
        <w:tc>
          <w:tcPr>
            <w:tcW w:w="184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rsidR="00743F6B" w:rsidRPr="003C6AF7" w:rsidRDefault="00743F6B" w:rsidP="002C085D">
            <w:pPr>
              <w:widowControl w:val="0"/>
              <w:spacing w:line="264" w:lineRule="auto"/>
              <w:jc w:val="center"/>
              <w:rPr>
                <w:color w:val="000000"/>
                <w:sz w:val="12"/>
                <w:szCs w:val="16"/>
              </w:rPr>
            </w:pPr>
            <w:r w:rsidRPr="003C6AF7">
              <w:rPr>
                <w:color w:val="000000"/>
                <w:sz w:val="12"/>
                <w:szCs w:val="16"/>
              </w:rPr>
              <w:t>456,8</w:t>
            </w:r>
          </w:p>
        </w:tc>
      </w:tr>
    </w:tbl>
    <w:p w:rsidR="00743F6B" w:rsidRPr="003C6AF7" w:rsidRDefault="00743F6B" w:rsidP="002C085D">
      <w:pPr>
        <w:widowControl w:val="0"/>
        <w:spacing w:line="264" w:lineRule="auto"/>
        <w:jc w:val="right"/>
        <w:rPr>
          <w:sz w:val="16"/>
          <w:szCs w:val="16"/>
        </w:rPr>
      </w:pPr>
    </w:p>
    <w:p w:rsidR="00743F6B" w:rsidRPr="003C6AF7" w:rsidRDefault="00743F6B" w:rsidP="002C085D">
      <w:pPr>
        <w:pStyle w:val="afffffffffd"/>
        <w:widowControl w:val="0"/>
        <w:spacing w:line="264" w:lineRule="auto"/>
        <w:ind w:left="0" w:right="0" w:firstLine="0"/>
        <w:rPr>
          <w:sz w:val="16"/>
          <w:szCs w:val="16"/>
        </w:rPr>
      </w:pPr>
    </w:p>
    <w:p w:rsidR="00743F6B" w:rsidRPr="003C6AF7" w:rsidRDefault="00743F6B" w:rsidP="002C085D">
      <w:pPr>
        <w:pStyle w:val="10"/>
        <w:keepNext w:val="0"/>
        <w:widowControl w:val="0"/>
        <w:spacing w:before="0" w:after="0" w:line="264" w:lineRule="auto"/>
        <w:rPr>
          <w:sz w:val="16"/>
          <w:szCs w:val="16"/>
        </w:rPr>
      </w:pPr>
      <w:bookmarkStart w:id="112" w:name="_Toc136872306"/>
      <w:r w:rsidRPr="003C6AF7">
        <w:rPr>
          <w:sz w:val="16"/>
          <w:szCs w:val="16"/>
        </w:rPr>
        <w:t>2.ПОЛОЖЕНИЕ ОБ ОЧЕРЕДНОСТИ ПЛАНИРУЕМОГО РАЗВИТИЯ ТЕРРИТОРИИ</w:t>
      </w:r>
      <w:bookmarkEnd w:id="112"/>
    </w:p>
    <w:p w:rsidR="00743F6B" w:rsidRPr="003C6AF7" w:rsidRDefault="00743F6B" w:rsidP="002C085D">
      <w:pPr>
        <w:widowControl w:val="0"/>
        <w:spacing w:line="264" w:lineRule="auto"/>
        <w:rPr>
          <w:sz w:val="16"/>
          <w:szCs w:val="16"/>
        </w:rPr>
      </w:pPr>
      <w:r w:rsidRPr="003C6AF7">
        <w:rPr>
          <w:sz w:val="16"/>
          <w:szCs w:val="16"/>
        </w:rPr>
        <w:t xml:space="preserve">Проектом предусматривается освоение территории в одну очередь строительства. </w:t>
      </w:r>
    </w:p>
    <w:p w:rsidR="00743F6B" w:rsidRPr="003C6AF7" w:rsidRDefault="00743F6B" w:rsidP="002C085D">
      <w:pPr>
        <w:widowControl w:val="0"/>
        <w:autoSpaceDE w:val="0"/>
        <w:autoSpaceDN w:val="0"/>
        <w:adjustRightInd w:val="0"/>
        <w:spacing w:line="264" w:lineRule="auto"/>
        <w:jc w:val="center"/>
        <w:outlineLvl w:val="0"/>
        <w:rPr>
          <w:rFonts w:eastAsia="Calibri"/>
          <w:sz w:val="16"/>
          <w:szCs w:val="16"/>
          <w:lang w:eastAsia="en-US"/>
        </w:rPr>
      </w:pPr>
    </w:p>
    <w:p w:rsidR="00457098" w:rsidRDefault="00457098" w:rsidP="002C085D">
      <w:pPr>
        <w:spacing w:line="264" w:lineRule="auto"/>
        <w:rPr>
          <w:sz w:val="16"/>
          <w:szCs w:val="16"/>
        </w:rPr>
      </w:pPr>
    </w:p>
    <w:p w:rsidR="00457098" w:rsidRDefault="00457098" w:rsidP="00A73547">
      <w:pPr>
        <w:jc w:val="both"/>
        <w:rPr>
          <w:sz w:val="16"/>
          <w:szCs w:val="16"/>
        </w:rPr>
      </w:pPr>
    </w:p>
    <w:p w:rsidR="006C40D8" w:rsidRDefault="006C40D8" w:rsidP="00A73547">
      <w:pPr>
        <w:rPr>
          <w:sz w:val="16"/>
          <w:szCs w:val="16"/>
        </w:rPr>
      </w:pPr>
      <w:r>
        <w:rPr>
          <w:sz w:val="16"/>
          <w:szCs w:val="16"/>
        </w:rPr>
        <w:br w:type="page"/>
      </w:r>
    </w:p>
    <w:p w:rsidR="00457098" w:rsidRDefault="00457098" w:rsidP="00A73547">
      <w:pPr>
        <w:jc w:val="both"/>
        <w:rPr>
          <w:sz w:val="16"/>
          <w:szCs w:val="16"/>
        </w:rPr>
      </w:pPr>
    </w:p>
    <w:p w:rsidR="00457098" w:rsidRPr="00F61A4E" w:rsidRDefault="00457098" w:rsidP="00A73547">
      <w:pPr>
        <w:jc w:val="both"/>
        <w:rPr>
          <w:sz w:val="16"/>
          <w:szCs w:val="16"/>
        </w:rPr>
      </w:pPr>
    </w:p>
    <w:p w:rsidR="000D2CD3" w:rsidRPr="00F61A4E" w:rsidRDefault="005A4889" w:rsidP="00A73547">
      <w:pPr>
        <w:tabs>
          <w:tab w:val="left" w:pos="3402"/>
          <w:tab w:val="left" w:pos="4395"/>
        </w:tabs>
        <w:jc w:val="both"/>
        <w:rPr>
          <w:sz w:val="16"/>
          <w:szCs w:val="16"/>
        </w:rPr>
      </w:pPr>
      <w:r>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136590" w:rsidRPr="00A169AD" w:rsidRDefault="00136590"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136590" w:rsidRPr="00A169AD" w:rsidRDefault="00136590"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136590" w:rsidRPr="00A169AD" w:rsidRDefault="00136590"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136590" w:rsidRPr="00A169AD" w:rsidRDefault="00136590"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83"/>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DFA" w:rsidRDefault="00891DFA">
      <w:r>
        <w:separator/>
      </w:r>
    </w:p>
  </w:endnote>
  <w:endnote w:type="continuationSeparator" w:id="1">
    <w:p w:rsidR="00891DFA" w:rsidRDefault="00891D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201" w:usb1="08070000" w:usb2="00000010" w:usb3="00000000" w:csb0="00020004" w:csb1="00000000"/>
  </w:font>
  <w:font w:name="TimesNewRomanPS-BoldItalicMT">
    <w:altName w:val="CommercialScript BT"/>
    <w:charset w:val="CC"/>
    <w:family w:val="script"/>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GOST Type AU">
    <w:charset w:val="CC"/>
    <w:family w:val="auto"/>
    <w:pitch w:val="variable"/>
    <w:sig w:usb0="A000028F" w:usb1="1000004A"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136590" w:rsidP="001566A4">
    <w:pPr>
      <w:pStyle w:val="af0"/>
      <w:rPr>
        <w:i/>
        <w:iCs/>
        <w:sz w:val="20"/>
      </w:rPr>
    </w:pPr>
    <w:r>
      <w:rPr>
        <w:i/>
        <w:iCs/>
        <w:sz w:val="20"/>
      </w:rPr>
      <w:t xml:space="preserve">«Павловский муниципальный вестник»                                  стр. </w:t>
    </w:r>
    <w:r w:rsidR="005A4889">
      <w:rPr>
        <w:noProof/>
      </w:rPr>
      <w:fldChar w:fldCharType="begin"/>
    </w:r>
    <w:r>
      <w:rPr>
        <w:noProof/>
      </w:rPr>
      <w:instrText xml:space="preserve"> PAGE   \* MERGEFORMAT </w:instrText>
    </w:r>
    <w:r w:rsidR="005A4889">
      <w:rPr>
        <w:noProof/>
      </w:rPr>
      <w:fldChar w:fldCharType="separate"/>
    </w:r>
    <w:r w:rsidR="00F23672">
      <w:rPr>
        <w:noProof/>
      </w:rPr>
      <w:t>2</w:t>
    </w:r>
    <w:r w:rsidR="005A4889">
      <w:rPr>
        <w:noProof/>
      </w:rPr>
      <w:fldChar w:fldCharType="end"/>
    </w:r>
    <w:r w:rsidR="00714DDF">
      <w:rPr>
        <w:noProof/>
      </w:rPr>
      <w:t xml:space="preserve">                     </w:t>
    </w:r>
    <w:r>
      <w:rPr>
        <w:noProof/>
      </w:rPr>
      <w:t xml:space="preserve">      </w:t>
    </w:r>
    <w:r>
      <w:rPr>
        <w:i/>
        <w:iCs/>
        <w:sz w:val="20"/>
      </w:rPr>
      <w:t xml:space="preserve">20 августа  2023 года № </w:t>
    </w:r>
    <w:bookmarkStart w:id="1" w:name="_GoBack"/>
    <w:bookmarkEnd w:id="1"/>
    <w:r>
      <w:rPr>
        <w:i/>
        <w:iCs/>
        <w:sz w:val="20"/>
      </w:rPr>
      <w:t>11</w:t>
    </w:r>
  </w:p>
  <w:p w:rsidR="00136590" w:rsidRDefault="00136590">
    <w:pPr>
      <w:pStyle w:val="af0"/>
    </w:pPr>
  </w:p>
  <w:p w:rsidR="00136590" w:rsidRDefault="00136590">
    <w:pPr>
      <w:pStyle w:val="af0"/>
    </w:pPr>
  </w:p>
  <w:p w:rsidR="00136590" w:rsidRDefault="0013659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DFA" w:rsidRDefault="00891DFA">
      <w:r>
        <w:separator/>
      </w:r>
    </w:p>
  </w:footnote>
  <w:footnote w:type="continuationSeparator" w:id="1">
    <w:p w:rsidR="00891DFA" w:rsidRDefault="00891D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5A4889">
    <w:pPr>
      <w:pStyle w:val="a9"/>
      <w:framePr w:wrap="around" w:vAnchor="text" w:hAnchor="margin" w:xAlign="right" w:y="1"/>
      <w:rPr>
        <w:rStyle w:val="ab"/>
      </w:rPr>
    </w:pPr>
    <w:r>
      <w:rPr>
        <w:rStyle w:val="ab"/>
      </w:rPr>
      <w:fldChar w:fldCharType="begin"/>
    </w:r>
    <w:r w:rsidR="00136590">
      <w:rPr>
        <w:rStyle w:val="ab"/>
      </w:rPr>
      <w:instrText xml:space="preserve">PAGE  </w:instrText>
    </w:r>
    <w:r>
      <w:rPr>
        <w:rStyle w:val="ab"/>
      </w:rPr>
      <w:fldChar w:fldCharType="end"/>
    </w:r>
  </w:p>
  <w:p w:rsidR="00136590" w:rsidRDefault="00136590">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5A4889">
    <w:pPr>
      <w:pStyle w:val="a9"/>
      <w:framePr w:wrap="around" w:vAnchor="text" w:hAnchor="margin" w:xAlign="right" w:y="1"/>
      <w:rPr>
        <w:rStyle w:val="ab"/>
      </w:rPr>
    </w:pPr>
    <w:r>
      <w:rPr>
        <w:rStyle w:val="ab"/>
      </w:rPr>
      <w:fldChar w:fldCharType="begin"/>
    </w:r>
    <w:r w:rsidR="00136590">
      <w:rPr>
        <w:rStyle w:val="ab"/>
      </w:rPr>
      <w:instrText xml:space="preserve">PAGE  </w:instrText>
    </w:r>
    <w:r>
      <w:rPr>
        <w:rStyle w:val="ab"/>
      </w:rPr>
      <w:fldChar w:fldCharType="separate"/>
    </w:r>
    <w:r w:rsidR="00136590">
      <w:rPr>
        <w:rStyle w:val="ab"/>
        <w:noProof/>
      </w:rPr>
      <w:t>8</w:t>
    </w:r>
    <w:r>
      <w:rPr>
        <w:rStyle w:val="ab"/>
      </w:rPr>
      <w:fldChar w:fldCharType="end"/>
    </w:r>
  </w:p>
  <w:p w:rsidR="00136590" w:rsidRDefault="00136590"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136590" w:rsidRPr="002B0828" w:rsidRDefault="00136590"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Pr="00AF1784" w:rsidRDefault="00136590"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5A4889">
    <w:pPr>
      <w:pStyle w:val="a9"/>
      <w:framePr w:wrap="around" w:vAnchor="text" w:hAnchor="margin" w:xAlign="right" w:y="1"/>
      <w:rPr>
        <w:rStyle w:val="ab"/>
      </w:rPr>
    </w:pPr>
    <w:r>
      <w:rPr>
        <w:rStyle w:val="ab"/>
      </w:rPr>
      <w:fldChar w:fldCharType="begin"/>
    </w:r>
    <w:r w:rsidR="00136590">
      <w:rPr>
        <w:rStyle w:val="ab"/>
      </w:rPr>
      <w:instrText xml:space="preserve">PAGE  </w:instrText>
    </w:r>
    <w:r>
      <w:rPr>
        <w:rStyle w:val="ab"/>
      </w:rPr>
      <w:fldChar w:fldCharType="end"/>
    </w:r>
  </w:p>
  <w:p w:rsidR="00136590" w:rsidRDefault="00136590">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Pr="002B0828" w:rsidRDefault="00136590"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136590">
    <w:pPr>
      <w:pStyle w:val="a9"/>
      <w:jc w:val="right"/>
    </w:pPr>
    <w:r>
      <w:t>1</w:t>
    </w:r>
    <w:r w:rsidR="005A4889">
      <w:rPr>
        <w:noProof/>
      </w:rPr>
      <w:fldChar w:fldCharType="begin"/>
    </w:r>
    <w:r>
      <w:rPr>
        <w:noProof/>
      </w:rPr>
      <w:instrText xml:space="preserve"> PAGE   \* MERGEFORMAT </w:instrText>
    </w:r>
    <w:r w:rsidR="005A4889">
      <w:rPr>
        <w:noProof/>
      </w:rPr>
      <w:fldChar w:fldCharType="separate"/>
    </w:r>
    <w:r>
      <w:rPr>
        <w:noProof/>
      </w:rPr>
      <w:t>14</w:t>
    </w:r>
    <w:r w:rsidR="005A4889">
      <w:rPr>
        <w:noProof/>
      </w:rPr>
      <w:fldChar w:fldCharType="end"/>
    </w:r>
  </w:p>
  <w:p w:rsidR="00136590" w:rsidRPr="00AF1784" w:rsidRDefault="00136590"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90" w:rsidRDefault="00136590"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9"/>
    <w:multiLevelType w:val="multilevel"/>
    <w:tmpl w:val="00000019"/>
    <w:name w:val="WW8Num29"/>
    <w:lvl w:ilvl="0">
      <w:start w:val="1"/>
      <w:numFmt w:val="bullet"/>
      <w:lvlText w:val=""/>
      <w:lvlJc w:val="left"/>
      <w:pPr>
        <w:tabs>
          <w:tab w:val="num" w:pos="786"/>
        </w:tabs>
        <w:ind w:left="786" w:hanging="360"/>
      </w:pPr>
      <w:rPr>
        <w:rFonts w:ascii="Symbol" w:hAnsi="Symbol"/>
      </w:rPr>
    </w:lvl>
    <w:lvl w:ilvl="1">
      <w:start w:val="1"/>
      <w:numFmt w:val="bullet"/>
      <w:lvlText w:val=""/>
      <w:lvlJc w:val="left"/>
      <w:pPr>
        <w:tabs>
          <w:tab w:val="num" w:pos="1146"/>
        </w:tabs>
        <w:ind w:left="1146" w:hanging="360"/>
      </w:pPr>
      <w:rPr>
        <w:rFonts w:ascii="Symbol" w:hAnsi="Symbol"/>
      </w:rPr>
    </w:lvl>
    <w:lvl w:ilvl="2">
      <w:start w:val="1"/>
      <w:numFmt w:val="bullet"/>
      <w:lvlText w:val=""/>
      <w:lvlJc w:val="left"/>
      <w:pPr>
        <w:tabs>
          <w:tab w:val="num" w:pos="1506"/>
        </w:tabs>
        <w:ind w:left="1506" w:hanging="360"/>
      </w:pPr>
      <w:rPr>
        <w:rFonts w:ascii="Symbol" w:hAnsi="Symbol"/>
      </w:rPr>
    </w:lvl>
    <w:lvl w:ilvl="3">
      <w:start w:val="1"/>
      <w:numFmt w:val="bullet"/>
      <w:lvlText w:val=""/>
      <w:lvlJc w:val="left"/>
      <w:pPr>
        <w:tabs>
          <w:tab w:val="num" w:pos="1866"/>
        </w:tabs>
        <w:ind w:left="1866" w:hanging="360"/>
      </w:pPr>
      <w:rPr>
        <w:rFonts w:ascii="Symbol" w:hAnsi="Symbol"/>
      </w:rPr>
    </w:lvl>
    <w:lvl w:ilvl="4">
      <w:start w:val="1"/>
      <w:numFmt w:val="bullet"/>
      <w:lvlText w:val=""/>
      <w:lvlJc w:val="left"/>
      <w:pPr>
        <w:tabs>
          <w:tab w:val="num" w:pos="2226"/>
        </w:tabs>
        <w:ind w:left="2226" w:hanging="360"/>
      </w:pPr>
      <w:rPr>
        <w:rFonts w:ascii="Symbol" w:hAnsi="Symbol"/>
      </w:rPr>
    </w:lvl>
    <w:lvl w:ilvl="5">
      <w:start w:val="1"/>
      <w:numFmt w:val="bullet"/>
      <w:lvlText w:val=""/>
      <w:lvlJc w:val="left"/>
      <w:pPr>
        <w:tabs>
          <w:tab w:val="num" w:pos="2586"/>
        </w:tabs>
        <w:ind w:left="2586" w:hanging="360"/>
      </w:pPr>
      <w:rPr>
        <w:rFonts w:ascii="Symbol" w:hAnsi="Symbol"/>
      </w:rPr>
    </w:lvl>
    <w:lvl w:ilvl="6">
      <w:start w:val="1"/>
      <w:numFmt w:val="bullet"/>
      <w:lvlText w:val=""/>
      <w:lvlJc w:val="left"/>
      <w:pPr>
        <w:tabs>
          <w:tab w:val="num" w:pos="2946"/>
        </w:tabs>
        <w:ind w:left="2946" w:hanging="360"/>
      </w:pPr>
      <w:rPr>
        <w:rFonts w:ascii="Symbol" w:hAnsi="Symbol"/>
      </w:rPr>
    </w:lvl>
    <w:lvl w:ilvl="7">
      <w:start w:val="1"/>
      <w:numFmt w:val="bullet"/>
      <w:lvlText w:val=""/>
      <w:lvlJc w:val="left"/>
      <w:pPr>
        <w:tabs>
          <w:tab w:val="num" w:pos="3306"/>
        </w:tabs>
        <w:ind w:left="3306" w:hanging="360"/>
      </w:pPr>
      <w:rPr>
        <w:rFonts w:ascii="Symbol" w:hAnsi="Symbol"/>
      </w:rPr>
    </w:lvl>
    <w:lvl w:ilvl="8">
      <w:start w:val="1"/>
      <w:numFmt w:val="bullet"/>
      <w:lvlText w:val=""/>
      <w:lvlJc w:val="left"/>
      <w:pPr>
        <w:tabs>
          <w:tab w:val="num" w:pos="3666"/>
        </w:tabs>
        <w:ind w:left="3666" w:hanging="360"/>
      </w:pPr>
      <w:rPr>
        <w:rFonts w:ascii="Symbol" w:hAnsi="Symbol"/>
      </w:rPr>
    </w:lvl>
  </w:abstractNum>
  <w:abstractNum w:abstractNumId="26">
    <w:nsid w:val="0000001A"/>
    <w:multiLevelType w:val="multilevel"/>
    <w:tmpl w:val="0000001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B"/>
    <w:multiLevelType w:val="multilevel"/>
    <w:tmpl w:val="0000001B"/>
    <w:name w:val="WW8Num31"/>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8">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9">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30">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1">
    <w:nsid w:val="00000029"/>
    <w:multiLevelType w:val="multilevel"/>
    <w:tmpl w:val="000000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2">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3">
    <w:nsid w:val="0000002B"/>
    <w:multiLevelType w:val="multilevel"/>
    <w:tmpl w:val="0000002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5">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6">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8">
    <w:nsid w:val="00000035"/>
    <w:multiLevelType w:val="multilevel"/>
    <w:tmpl w:val="000000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9">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0">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41">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42">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3">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4">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5">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6">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7">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8">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9">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50">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52">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3">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4">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55">
    <w:nsid w:val="00584C3D"/>
    <w:multiLevelType w:val="hybridMultilevel"/>
    <w:tmpl w:val="1382D27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nsid w:val="00932B26"/>
    <w:multiLevelType w:val="hybridMultilevel"/>
    <w:tmpl w:val="236A06C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02367A58"/>
    <w:multiLevelType w:val="multilevel"/>
    <w:tmpl w:val="B2BC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07B54C74"/>
    <w:multiLevelType w:val="hybridMultilevel"/>
    <w:tmpl w:val="65E44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116046A7"/>
    <w:multiLevelType w:val="hybridMultilevel"/>
    <w:tmpl w:val="BD8C40F0"/>
    <w:lvl w:ilvl="0" w:tplc="0000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2A03C9E"/>
    <w:multiLevelType w:val="hybridMultilevel"/>
    <w:tmpl w:val="5E8A4046"/>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62">
    <w:nsid w:val="14ED6C3C"/>
    <w:multiLevelType w:val="multilevel"/>
    <w:tmpl w:val="ED16EC28"/>
    <w:lvl w:ilvl="0">
      <w:start w:val="3"/>
      <w:numFmt w:val="decimal"/>
      <w:lvlText w:val="%1"/>
      <w:lvlJc w:val="left"/>
      <w:pPr>
        <w:ind w:left="480" w:hanging="480"/>
      </w:pPr>
      <w:rPr>
        <w:rFonts w:hint="default"/>
      </w:rPr>
    </w:lvl>
    <w:lvl w:ilvl="1">
      <w:start w:val="3"/>
      <w:numFmt w:val="decimal"/>
      <w:lvlText w:val="%1.%2"/>
      <w:lvlJc w:val="left"/>
      <w:pPr>
        <w:ind w:left="1014" w:hanging="48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63">
    <w:nsid w:val="150923A4"/>
    <w:multiLevelType w:val="multilevel"/>
    <w:tmpl w:val="9AA67354"/>
    <w:lvl w:ilvl="0">
      <w:start w:val="1"/>
      <w:numFmt w:val="decimal"/>
      <w:lvlText w:val="%1."/>
      <w:lvlJc w:val="left"/>
      <w:pPr>
        <w:ind w:left="1429" w:hanging="360"/>
      </w:pPr>
      <w:rPr>
        <w:sz w:val="24"/>
        <w:szCs w:val="24"/>
      </w:rPr>
    </w:lvl>
    <w:lvl w:ilvl="1">
      <w:start w:val="3"/>
      <w:numFmt w:val="decimal"/>
      <w:isLgl/>
      <w:lvlText w:val="%1.%2."/>
      <w:lvlJc w:val="left"/>
      <w:pPr>
        <w:ind w:left="1609" w:hanging="54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4">
    <w:nsid w:val="173D2668"/>
    <w:multiLevelType w:val="multilevel"/>
    <w:tmpl w:val="2D6E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C994578"/>
    <w:multiLevelType w:val="hybridMultilevel"/>
    <w:tmpl w:val="910AAD1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6">
    <w:nsid w:val="1D8D506C"/>
    <w:multiLevelType w:val="hybridMultilevel"/>
    <w:tmpl w:val="6FAC778C"/>
    <w:lvl w:ilvl="0" w:tplc="0000000D">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1FBD5CBF"/>
    <w:multiLevelType w:val="hybridMultilevel"/>
    <w:tmpl w:val="79DA46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26926A70"/>
    <w:multiLevelType w:val="hybridMultilevel"/>
    <w:tmpl w:val="4EBC0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B0E04DC"/>
    <w:multiLevelType w:val="hybridMultilevel"/>
    <w:tmpl w:val="2D269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71">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72">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73">
    <w:nsid w:val="482569CE"/>
    <w:multiLevelType w:val="hybridMultilevel"/>
    <w:tmpl w:val="B406D9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4">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5">
    <w:nsid w:val="4C16377C"/>
    <w:multiLevelType w:val="hybridMultilevel"/>
    <w:tmpl w:val="8E5A9E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4F1401E4"/>
    <w:multiLevelType w:val="hybridMultilevel"/>
    <w:tmpl w:val="42CE2408"/>
    <w:lvl w:ilvl="0" w:tplc="0000000D">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8">
    <w:nsid w:val="52FE14C4"/>
    <w:multiLevelType w:val="hybridMultilevel"/>
    <w:tmpl w:val="97D65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35F2D4D"/>
    <w:multiLevelType w:val="multilevel"/>
    <w:tmpl w:val="349A4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54D216D"/>
    <w:multiLevelType w:val="hybridMultilevel"/>
    <w:tmpl w:val="884EB9B2"/>
    <w:lvl w:ilvl="0" w:tplc="0000000D">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6164F91"/>
    <w:multiLevelType w:val="multilevel"/>
    <w:tmpl w:val="1FDC9062"/>
    <w:lvl w:ilvl="0">
      <w:start w:val="1"/>
      <w:numFmt w:val="decimal"/>
      <w:lvlText w:val="%1."/>
      <w:lvlJc w:val="left"/>
      <w:pPr>
        <w:ind w:left="876" w:hanging="360"/>
      </w:pPr>
      <w:rPr>
        <w:rFonts w:hint="default"/>
      </w:rPr>
    </w:lvl>
    <w:lvl w:ilvl="1">
      <w:start w:val="1"/>
      <w:numFmt w:val="decimal"/>
      <w:isLgl/>
      <w:lvlText w:val="%1.%2."/>
      <w:lvlJc w:val="left"/>
      <w:pPr>
        <w:ind w:left="1596" w:hanging="720"/>
      </w:pPr>
      <w:rPr>
        <w:rFonts w:hint="default"/>
      </w:rPr>
    </w:lvl>
    <w:lvl w:ilvl="2">
      <w:start w:val="1"/>
      <w:numFmt w:val="decimal"/>
      <w:isLgl/>
      <w:lvlText w:val="%1.%2.%3."/>
      <w:lvlJc w:val="left"/>
      <w:pPr>
        <w:ind w:left="1956" w:hanging="720"/>
      </w:pPr>
      <w:rPr>
        <w:rFonts w:hint="default"/>
      </w:rPr>
    </w:lvl>
    <w:lvl w:ilvl="3">
      <w:start w:val="1"/>
      <w:numFmt w:val="decimal"/>
      <w:isLgl/>
      <w:lvlText w:val="%1.%2.%3.%4."/>
      <w:lvlJc w:val="left"/>
      <w:pPr>
        <w:ind w:left="2676" w:hanging="1080"/>
      </w:pPr>
      <w:rPr>
        <w:rFonts w:hint="default"/>
      </w:rPr>
    </w:lvl>
    <w:lvl w:ilvl="4">
      <w:start w:val="1"/>
      <w:numFmt w:val="decimal"/>
      <w:isLgl/>
      <w:lvlText w:val="%1.%2.%3.%4.%5."/>
      <w:lvlJc w:val="left"/>
      <w:pPr>
        <w:ind w:left="3036" w:hanging="1080"/>
      </w:pPr>
      <w:rPr>
        <w:rFonts w:hint="default"/>
      </w:rPr>
    </w:lvl>
    <w:lvl w:ilvl="5">
      <w:start w:val="1"/>
      <w:numFmt w:val="decimal"/>
      <w:isLgl/>
      <w:lvlText w:val="%1.%2.%3.%4.%5.%6."/>
      <w:lvlJc w:val="left"/>
      <w:pPr>
        <w:ind w:left="3756" w:hanging="1440"/>
      </w:pPr>
      <w:rPr>
        <w:rFonts w:hint="default"/>
      </w:rPr>
    </w:lvl>
    <w:lvl w:ilvl="6">
      <w:start w:val="1"/>
      <w:numFmt w:val="decimal"/>
      <w:isLgl/>
      <w:lvlText w:val="%1.%2.%3.%4.%5.%6.%7."/>
      <w:lvlJc w:val="left"/>
      <w:pPr>
        <w:ind w:left="4116" w:hanging="1440"/>
      </w:pPr>
      <w:rPr>
        <w:rFonts w:hint="default"/>
      </w:rPr>
    </w:lvl>
    <w:lvl w:ilvl="7">
      <w:start w:val="1"/>
      <w:numFmt w:val="decimal"/>
      <w:isLgl/>
      <w:lvlText w:val="%1.%2.%3.%4.%5.%6.%7.%8."/>
      <w:lvlJc w:val="left"/>
      <w:pPr>
        <w:ind w:left="4836" w:hanging="1800"/>
      </w:pPr>
      <w:rPr>
        <w:rFonts w:hint="default"/>
      </w:rPr>
    </w:lvl>
    <w:lvl w:ilvl="8">
      <w:start w:val="1"/>
      <w:numFmt w:val="decimal"/>
      <w:isLgl/>
      <w:lvlText w:val="%1.%2.%3.%4.%5.%6.%7.%8.%9."/>
      <w:lvlJc w:val="left"/>
      <w:pPr>
        <w:ind w:left="5196" w:hanging="1800"/>
      </w:pPr>
      <w:rPr>
        <w:rFonts w:hint="default"/>
      </w:rPr>
    </w:lvl>
  </w:abstractNum>
  <w:abstractNum w:abstractNumId="82">
    <w:nsid w:val="5DB11178"/>
    <w:multiLevelType w:val="hybridMultilevel"/>
    <w:tmpl w:val="8B92EE4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5F9F18F4"/>
    <w:multiLevelType w:val="multilevel"/>
    <w:tmpl w:val="B462A87A"/>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cs="Times New Roman" w:hint="default"/>
      </w:rPr>
    </w:lvl>
    <w:lvl w:ilvl="2">
      <w:start w:val="1"/>
      <w:numFmt w:val="decimal"/>
      <w:isLgl/>
      <w:lvlText w:val="%1.%2.%3."/>
      <w:lvlJc w:val="left"/>
      <w:pPr>
        <w:ind w:left="1110" w:hanging="75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4">
    <w:nsid w:val="62AC29C6"/>
    <w:multiLevelType w:val="multilevel"/>
    <w:tmpl w:val="13585A4A"/>
    <w:name w:val="WW8Num182"/>
    <w:lvl w:ilvl="0">
      <w:start w:val="5"/>
      <w:numFmt w:val="decimal"/>
      <w:lvlText w:val="%1."/>
      <w:lvlJc w:val="left"/>
      <w:pPr>
        <w:tabs>
          <w:tab w:val="num" w:pos="720"/>
        </w:tabs>
        <w:ind w:left="0" w:firstLine="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85">
    <w:nsid w:val="6C973C05"/>
    <w:multiLevelType w:val="hybridMultilevel"/>
    <w:tmpl w:val="EE54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F9455E9"/>
    <w:multiLevelType w:val="multilevel"/>
    <w:tmpl w:val="3EAA7432"/>
    <w:lvl w:ilvl="0">
      <w:start w:val="1"/>
      <w:numFmt w:val="decimal"/>
      <w:lvlText w:val="%1."/>
      <w:lvlJc w:val="left"/>
      <w:pPr>
        <w:ind w:left="1920" w:hanging="1170"/>
      </w:pPr>
      <w:rPr>
        <w:rFonts w:hint="default"/>
      </w:rPr>
    </w:lvl>
    <w:lvl w:ilvl="1">
      <w:start w:val="1"/>
      <w:numFmt w:val="decimal"/>
      <w:isLgl/>
      <w:lvlText w:val="%2."/>
      <w:lvlJc w:val="left"/>
      <w:pPr>
        <w:ind w:left="2040" w:hanging="1290"/>
      </w:pPr>
      <w:rPr>
        <w:rFonts w:ascii="Times New Roman" w:eastAsia="Times New Roman" w:hAnsi="Times New Roman" w:cs="Times New Roman"/>
      </w:rPr>
    </w:lvl>
    <w:lvl w:ilvl="2">
      <w:start w:val="1"/>
      <w:numFmt w:val="decimal"/>
      <w:isLgl/>
      <w:lvlText w:val="%1.%2.%3."/>
      <w:lvlJc w:val="left"/>
      <w:pPr>
        <w:ind w:left="2040" w:hanging="1290"/>
      </w:pPr>
      <w:rPr>
        <w:rFonts w:hint="default"/>
      </w:rPr>
    </w:lvl>
    <w:lvl w:ilvl="3">
      <w:start w:val="1"/>
      <w:numFmt w:val="decimal"/>
      <w:isLgl/>
      <w:lvlText w:val="%1.%2.%3.%4."/>
      <w:lvlJc w:val="left"/>
      <w:pPr>
        <w:ind w:left="2040" w:hanging="1290"/>
      </w:pPr>
      <w:rPr>
        <w:rFonts w:hint="default"/>
      </w:rPr>
    </w:lvl>
    <w:lvl w:ilvl="4">
      <w:start w:val="1"/>
      <w:numFmt w:val="decimal"/>
      <w:isLgl/>
      <w:lvlText w:val="%1.%2.%3.%4.%5."/>
      <w:lvlJc w:val="left"/>
      <w:pPr>
        <w:ind w:left="2190" w:hanging="144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0" w:hanging="2160"/>
      </w:pPr>
      <w:rPr>
        <w:rFonts w:hint="default"/>
      </w:rPr>
    </w:lvl>
  </w:abstractNum>
  <w:abstractNum w:abstractNumId="87">
    <w:nsid w:val="75016F12"/>
    <w:multiLevelType w:val="hybridMultilevel"/>
    <w:tmpl w:val="5DAE528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8">
    <w:nsid w:val="76C828A9"/>
    <w:multiLevelType w:val="hybridMultilevel"/>
    <w:tmpl w:val="028AAFBE"/>
    <w:lvl w:ilvl="0" w:tplc="AC861E26">
      <w:start w:val="1"/>
      <w:numFmt w:val="decimal"/>
      <w:lvlText w:val="%1."/>
      <w:lvlJc w:val="left"/>
      <w:pPr>
        <w:ind w:left="502" w:hanging="360"/>
      </w:pPr>
      <w:rPr>
        <w:rFonts w:hint="default"/>
        <w:sz w:val="16"/>
        <w:szCs w:val="16"/>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9">
    <w:nsid w:val="77A95168"/>
    <w:multiLevelType w:val="hybridMultilevel"/>
    <w:tmpl w:val="F3E64B7C"/>
    <w:lvl w:ilvl="0" w:tplc="0000000D">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1">
    <w:nsid w:val="7C81322F"/>
    <w:multiLevelType w:val="hybridMultilevel"/>
    <w:tmpl w:val="D27CA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70"/>
  </w:num>
  <w:num w:numId="4">
    <w:abstractNumId w:val="90"/>
  </w:num>
  <w:num w:numId="5">
    <w:abstractNumId w:val="74"/>
  </w:num>
  <w:num w:numId="6">
    <w:abstractNumId w:val="56"/>
  </w:num>
  <w:num w:numId="7">
    <w:abstractNumId w:val="77"/>
  </w:num>
  <w:num w:numId="8">
    <w:abstractNumId w:val="15"/>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6"/>
  </w:num>
  <w:num w:numId="21">
    <w:abstractNumId w:val="38"/>
  </w:num>
  <w:num w:numId="22">
    <w:abstractNumId w:val="55"/>
  </w:num>
  <w:num w:numId="23">
    <w:abstractNumId w:val="59"/>
  </w:num>
  <w:num w:numId="24">
    <w:abstractNumId w:val="78"/>
  </w:num>
  <w:num w:numId="25">
    <w:abstractNumId w:val="88"/>
  </w:num>
  <w:num w:numId="26">
    <w:abstractNumId w:val="83"/>
  </w:num>
  <w:num w:numId="27">
    <w:abstractNumId w:val="86"/>
  </w:num>
  <w:num w:numId="28">
    <w:abstractNumId w:val="66"/>
  </w:num>
  <w:num w:numId="29">
    <w:abstractNumId w:val="85"/>
  </w:num>
  <w:num w:numId="30">
    <w:abstractNumId w:val="24"/>
  </w:num>
  <w:num w:numId="31">
    <w:abstractNumId w:val="25"/>
  </w:num>
  <w:num w:numId="32">
    <w:abstractNumId w:val="26"/>
  </w:num>
  <w:num w:numId="33">
    <w:abstractNumId w:val="27"/>
  </w:num>
  <w:num w:numId="34">
    <w:abstractNumId w:val="32"/>
  </w:num>
  <w:num w:numId="35">
    <w:abstractNumId w:val="82"/>
  </w:num>
  <w:num w:numId="36">
    <w:abstractNumId w:val="73"/>
  </w:num>
  <w:num w:numId="37">
    <w:abstractNumId w:val="63"/>
  </w:num>
  <w:num w:numId="38">
    <w:abstractNumId w:val="33"/>
  </w:num>
  <w:num w:numId="39">
    <w:abstractNumId w:val="69"/>
  </w:num>
  <w:num w:numId="40">
    <w:abstractNumId w:val="31"/>
  </w:num>
  <w:num w:numId="41">
    <w:abstractNumId w:val="18"/>
  </w:num>
  <w:num w:numId="42">
    <w:abstractNumId w:val="2"/>
  </w:num>
  <w:num w:numId="43">
    <w:abstractNumId w:val="3"/>
  </w:num>
  <w:num w:numId="44">
    <w:abstractNumId w:val="61"/>
  </w:num>
  <w:num w:numId="45">
    <w:abstractNumId w:val="64"/>
  </w:num>
  <w:num w:numId="46">
    <w:abstractNumId w:val="65"/>
  </w:num>
  <w:num w:numId="47">
    <w:abstractNumId w:val="60"/>
  </w:num>
  <w:num w:numId="48">
    <w:abstractNumId w:val="17"/>
  </w:num>
  <w:num w:numId="49">
    <w:abstractNumId w:val="22"/>
  </w:num>
  <w:num w:numId="50">
    <w:abstractNumId w:val="91"/>
  </w:num>
  <w:num w:numId="51">
    <w:abstractNumId w:val="21"/>
  </w:num>
  <w:num w:numId="52">
    <w:abstractNumId w:val="89"/>
  </w:num>
  <w:num w:numId="53">
    <w:abstractNumId w:val="19"/>
  </w:num>
  <w:num w:numId="54">
    <w:abstractNumId w:val="67"/>
  </w:num>
  <w:num w:numId="55">
    <w:abstractNumId w:val="57"/>
  </w:num>
  <w:num w:numId="56">
    <w:abstractNumId w:val="76"/>
  </w:num>
  <w:num w:numId="57">
    <w:abstractNumId w:val="80"/>
  </w:num>
  <w:num w:numId="58">
    <w:abstractNumId w:val="62"/>
  </w:num>
  <w:num w:numId="59">
    <w:abstractNumId w:val="68"/>
  </w:num>
  <w:num w:numId="60">
    <w:abstractNumId w:val="58"/>
  </w:num>
  <w:num w:numId="61">
    <w:abstractNumId w:val="84"/>
  </w:num>
  <w:num w:numId="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num>
  <w:num w:numId="64">
    <w:abstractNumId w:val="81"/>
  </w:num>
  <w:num w:numId="65">
    <w:abstractNumId w:val="79"/>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7410"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BE9"/>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696"/>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590"/>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511"/>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85D"/>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89"/>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163"/>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427"/>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4DDF"/>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3F6B"/>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1B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DF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59A"/>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4E4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547"/>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A0D"/>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767"/>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8DA"/>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A55"/>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9E"/>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AF6"/>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672"/>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6F7"/>
    <w:rsid w:val="00F81A68"/>
    <w:rsid w:val="00F81BA8"/>
    <w:rsid w:val="00F826C2"/>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1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rsid w:val="00A11A26"/>
    <w:rPr>
      <w:rFonts w:ascii="Arial" w:hAnsi="Arial" w:cs="Arial"/>
      <w:b/>
      <w:bCs/>
      <w:kern w:val="32"/>
      <w:sz w:val="32"/>
      <w:szCs w:val="32"/>
    </w:rPr>
  </w:style>
  <w:style w:type="character" w:customStyle="1" w:styleId="20">
    <w:name w:val="Заголовок 2 Знак"/>
    <w:aliases w:val="!Разделы документа Знак"/>
    <w:link w:val="2"/>
    <w:rsid w:val="004C0E0C"/>
    <w:rPr>
      <w:b/>
      <w:bCs/>
      <w:iCs/>
      <w:spacing w:val="120"/>
      <w:sz w:val="16"/>
      <w:szCs w:val="16"/>
    </w:rPr>
  </w:style>
  <w:style w:type="character" w:customStyle="1" w:styleId="30">
    <w:name w:val="Заголовок 3 Знак"/>
    <w:aliases w:val="!Главы документа Знак"/>
    <w:link w:val="3"/>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link w:val="af"/>
    <w:uiPriority w:val="34"/>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qFormat/>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rsid w:val="00460E9B"/>
    <w:rPr>
      <w:sz w:val="24"/>
      <w:szCs w:val="24"/>
    </w:rPr>
  </w:style>
  <w:style w:type="table" w:styleId="af4">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rsid w:val="00FA070C"/>
    <w:rPr>
      <w:rFonts w:ascii="Courier New" w:hAnsi="Courier New" w:cs="Courier New"/>
      <w:sz w:val="20"/>
      <w:szCs w:val="20"/>
    </w:rPr>
  </w:style>
  <w:style w:type="character" w:customStyle="1" w:styleId="af6">
    <w:name w:val="Текст Знак"/>
    <w:link w:val="af5"/>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
    <w:link w:val="afb"/>
    <w:rsid w:val="00FA070C"/>
    <w:rPr>
      <w:sz w:val="28"/>
      <w:lang w:val="ru-RU" w:eastAsia="ru-RU" w:bidi="ar-SA"/>
    </w:rPr>
  </w:style>
  <w:style w:type="paragraph" w:customStyle="1" w:styleId="afd">
    <w:name w:val="Обычный.Название подразделения"/>
    <w:uiPriority w:val="99"/>
    <w:rsid w:val="00FA070C"/>
    <w:rPr>
      <w:rFonts w:ascii="SchoolBook" w:hAnsi="SchoolBook"/>
      <w:sz w:val="28"/>
    </w:rPr>
  </w:style>
  <w:style w:type="paragraph" w:styleId="afe">
    <w:name w:val="annotation text"/>
    <w:aliases w:val="!Равноширинный текст документа"/>
    <w:basedOn w:val="a4"/>
    <w:link w:val="aff"/>
    <w:rsid w:val="00FA070C"/>
    <w:rPr>
      <w:sz w:val="20"/>
      <w:szCs w:val="20"/>
    </w:rPr>
  </w:style>
  <w:style w:type="character" w:customStyle="1" w:styleId="aff">
    <w:name w:val="Текст примечания Знак"/>
    <w:aliases w:val="!Равноширинный текст документа Знак"/>
    <w:link w:val="afe"/>
    <w:rsid w:val="00FA070C"/>
    <w:rPr>
      <w:lang w:val="ru-RU" w:eastAsia="ru-RU" w:bidi="ar-SA"/>
    </w:rPr>
  </w:style>
  <w:style w:type="paragraph" w:styleId="aff0">
    <w:name w:val="annotation subject"/>
    <w:basedOn w:val="afe"/>
    <w:next w:val="afe"/>
    <w:link w:val="aff1"/>
    <w:rsid w:val="00FA070C"/>
    <w:rPr>
      <w:b/>
      <w:bCs/>
    </w:rPr>
  </w:style>
  <w:style w:type="character" w:customStyle="1" w:styleId="aff1">
    <w:name w:val="Тема примечания Знак"/>
    <w:link w:val="aff0"/>
    <w:rsid w:val="00FA070C"/>
    <w:rPr>
      <w:b/>
      <w:bCs/>
      <w:lang w:val="ru-RU" w:eastAsia="ru-RU" w:bidi="ar-SA"/>
    </w:rPr>
  </w:style>
  <w:style w:type="paragraph" w:styleId="aff2">
    <w:name w:val="footnote text"/>
    <w:basedOn w:val="a4"/>
    <w:link w:val="aff3"/>
    <w:rsid w:val="00FA070C"/>
    <w:rPr>
      <w:sz w:val="20"/>
      <w:szCs w:val="20"/>
    </w:rPr>
  </w:style>
  <w:style w:type="character" w:customStyle="1" w:styleId="aff3">
    <w:name w:val="Текст сноски Знак"/>
    <w:link w:val="aff2"/>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qFormat/>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qFormat/>
    <w:rsid w:val="00DE33EB"/>
    <w:rPr>
      <w:b/>
      <w:bCs/>
    </w:rPr>
  </w:style>
  <w:style w:type="paragraph" w:customStyle="1" w:styleId="aff7">
    <w:name w:val="Содержимое таблицы"/>
    <w:basedOn w:val="a4"/>
    <w:qFormat/>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link w:val="afff4"/>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5">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6">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8">
    <w:name w:val="Раздел"/>
    <w:basedOn w:val="a4"/>
    <w:rsid w:val="00B70331"/>
    <w:pPr>
      <w:suppressAutoHyphens/>
      <w:jc w:val="center"/>
    </w:pPr>
    <w:rPr>
      <w:b/>
      <w:sz w:val="28"/>
      <w:szCs w:val="28"/>
    </w:rPr>
  </w:style>
  <w:style w:type="paragraph" w:customStyle="1" w:styleId="afff9">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a">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b">
    <w:name w:val="Emphasis"/>
    <w:qFormat/>
    <w:rsid w:val="00006188"/>
    <w:rPr>
      <w:i/>
      <w:iCs/>
    </w:rPr>
  </w:style>
  <w:style w:type="character" w:styleId="afffc">
    <w:name w:val="footnote reference"/>
    <w:aliases w:val="Знак сноски-FN"/>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d">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e">
    <w:name w:val="Подпись к картинке_"/>
    <w:link w:val="affff"/>
    <w:uiPriority w:val="99"/>
    <w:locked/>
    <w:rsid w:val="003E6C41"/>
    <w:rPr>
      <w:sz w:val="24"/>
      <w:szCs w:val="24"/>
      <w:shd w:val="clear" w:color="auto" w:fill="FFFFFF"/>
    </w:rPr>
  </w:style>
  <w:style w:type="paragraph" w:customStyle="1" w:styleId="affff">
    <w:name w:val="Подпись к картинке"/>
    <w:basedOn w:val="a4"/>
    <w:link w:val="afffe"/>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0">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1">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uiPriority w:val="99"/>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2">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3">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3"/>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4">
    <w:name w:val="ЧАСТЬ"/>
    <w:basedOn w:val="a4"/>
    <w:rsid w:val="00707E52"/>
    <w:pPr>
      <w:spacing w:before="120" w:after="120"/>
      <w:jc w:val="center"/>
    </w:pPr>
    <w:rPr>
      <w:b/>
      <w:sz w:val="28"/>
      <w:szCs w:val="28"/>
    </w:rPr>
  </w:style>
  <w:style w:type="paragraph" w:customStyle="1" w:styleId="affff5">
    <w:name w:val="РегистрОтр"/>
    <w:basedOn w:val="affff6"/>
    <w:rsid w:val="00A11A26"/>
    <w:pPr>
      <w:jc w:val="left"/>
    </w:pPr>
    <w:rPr>
      <w:sz w:val="28"/>
      <w:szCs w:val="24"/>
    </w:rPr>
  </w:style>
  <w:style w:type="paragraph" w:customStyle="1" w:styleId="affff6">
    <w:name w:val="Регистр"/>
    <w:basedOn w:val="121"/>
    <w:rsid w:val="00A11A26"/>
  </w:style>
  <w:style w:type="paragraph" w:customStyle="1" w:styleId="121">
    <w:name w:val="12пт влево"/>
    <w:basedOn w:val="122"/>
    <w:next w:val="affff7"/>
    <w:rsid w:val="00A11A26"/>
    <w:pPr>
      <w:ind w:firstLine="0"/>
      <w:jc w:val="right"/>
    </w:pPr>
    <w:rPr>
      <w:b w:val="0"/>
      <w:sz w:val="24"/>
    </w:rPr>
  </w:style>
  <w:style w:type="paragraph" w:customStyle="1" w:styleId="122">
    <w:name w:val="12пт вправо"/>
    <w:basedOn w:val="affff7"/>
    <w:rsid w:val="00A11A26"/>
  </w:style>
  <w:style w:type="paragraph" w:customStyle="1" w:styleId="affff7">
    <w:name w:val="обычныйЖир"/>
    <w:basedOn w:val="a4"/>
    <w:rsid w:val="00A11A26"/>
    <w:pPr>
      <w:ind w:firstLine="709"/>
      <w:jc w:val="both"/>
    </w:pPr>
    <w:rPr>
      <w:b/>
      <w:sz w:val="28"/>
      <w:szCs w:val="28"/>
    </w:rPr>
  </w:style>
  <w:style w:type="paragraph" w:customStyle="1" w:styleId="1f">
    <w:name w:val="Статья1"/>
    <w:basedOn w:val="affff7"/>
    <w:next w:val="a4"/>
    <w:rsid w:val="00A11A26"/>
  </w:style>
  <w:style w:type="paragraph" w:customStyle="1" w:styleId="affff8">
    <w:name w:val="ЗАК_ПОСТ_РЕШ"/>
    <w:basedOn w:val="affff9"/>
    <w:next w:val="affff7"/>
    <w:rsid w:val="00A11A26"/>
  </w:style>
  <w:style w:type="paragraph" w:styleId="affff9">
    <w:name w:val="Subtitle"/>
    <w:basedOn w:val="a4"/>
    <w:next w:val="a4"/>
    <w:link w:val="affffa"/>
    <w:qFormat/>
    <w:rsid w:val="00A11A26"/>
    <w:pPr>
      <w:spacing w:before="120" w:after="120"/>
      <w:jc w:val="center"/>
      <w:outlineLvl w:val="1"/>
    </w:pPr>
    <w:rPr>
      <w:sz w:val="28"/>
    </w:rPr>
  </w:style>
  <w:style w:type="character" w:customStyle="1" w:styleId="affffa">
    <w:name w:val="Подзаголовок Знак"/>
    <w:link w:val="affff9"/>
    <w:rsid w:val="00A11A26"/>
    <w:rPr>
      <w:rFonts w:cs="Arial"/>
      <w:sz w:val="28"/>
      <w:szCs w:val="24"/>
    </w:rPr>
  </w:style>
  <w:style w:type="paragraph" w:customStyle="1" w:styleId="affffb">
    <w:name w:val="ВорОблДума"/>
    <w:basedOn w:val="a4"/>
    <w:next w:val="a4"/>
    <w:rsid w:val="00A11A26"/>
    <w:pPr>
      <w:spacing w:before="240"/>
      <w:jc w:val="center"/>
    </w:pPr>
    <w:rPr>
      <w:rFonts w:ascii="Arial" w:hAnsi="Arial"/>
      <w:b/>
      <w:sz w:val="48"/>
      <w:szCs w:val="20"/>
    </w:rPr>
  </w:style>
  <w:style w:type="paragraph" w:customStyle="1" w:styleId="affffc">
    <w:name w:val="Глава"/>
    <w:basedOn w:val="afff8"/>
    <w:next w:val="affff7"/>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d">
    <w:name w:val="ПредГлава"/>
    <w:basedOn w:val="affff7"/>
    <w:next w:val="affff7"/>
    <w:rsid w:val="00A11A26"/>
    <w:pPr>
      <w:keepNext/>
      <w:tabs>
        <w:tab w:val="right" w:pos="9072"/>
      </w:tabs>
      <w:spacing w:before="960" w:after="720"/>
      <w:ind w:firstLine="0"/>
    </w:pPr>
    <w:rPr>
      <w:bCs/>
    </w:rPr>
  </w:style>
  <w:style w:type="paragraph" w:customStyle="1" w:styleId="affffe">
    <w:name w:val="НазвПостЗак"/>
    <w:basedOn w:val="affff7"/>
    <w:next w:val="affff7"/>
    <w:rsid w:val="00A11A26"/>
    <w:pPr>
      <w:suppressAutoHyphens/>
      <w:spacing w:before="600" w:after="600"/>
      <w:ind w:left="1134" w:right="1134" w:firstLine="0"/>
      <w:jc w:val="center"/>
    </w:pPr>
  </w:style>
  <w:style w:type="paragraph" w:customStyle="1" w:styleId="afffff">
    <w:name w:val="название"/>
    <w:basedOn w:val="a4"/>
    <w:next w:val="a4"/>
    <w:rsid w:val="00A11A26"/>
    <w:pPr>
      <w:suppressAutoHyphens/>
      <w:spacing w:before="240"/>
      <w:ind w:left="1134" w:right="1134"/>
      <w:jc w:val="center"/>
    </w:pPr>
    <w:rPr>
      <w:b/>
      <w:sz w:val="28"/>
      <w:szCs w:val="20"/>
    </w:rPr>
  </w:style>
  <w:style w:type="paragraph" w:customStyle="1" w:styleId="afffff0">
    <w:name w:val="Приложение"/>
    <w:basedOn w:val="a4"/>
    <w:rsid w:val="00A11A26"/>
    <w:pPr>
      <w:ind w:left="4536"/>
      <w:jc w:val="right"/>
    </w:pPr>
    <w:rPr>
      <w:i/>
      <w:noProof/>
      <w:szCs w:val="20"/>
    </w:rPr>
  </w:style>
  <w:style w:type="paragraph" w:customStyle="1" w:styleId="afffff1">
    <w:name w:val="ЯчТабл_лев"/>
    <w:basedOn w:val="a4"/>
    <w:rsid w:val="00A11A26"/>
    <w:rPr>
      <w:sz w:val="28"/>
      <w:szCs w:val="20"/>
    </w:rPr>
  </w:style>
  <w:style w:type="paragraph" w:customStyle="1" w:styleId="afffff2">
    <w:name w:val="ЯчТаб_центр"/>
    <w:basedOn w:val="a4"/>
    <w:next w:val="afffff1"/>
    <w:rsid w:val="00A11A26"/>
    <w:pPr>
      <w:jc w:val="center"/>
    </w:pPr>
    <w:rPr>
      <w:sz w:val="28"/>
      <w:szCs w:val="20"/>
    </w:rPr>
  </w:style>
  <w:style w:type="paragraph" w:customStyle="1" w:styleId="afffff3">
    <w:name w:val="ПРОЕКТ"/>
    <w:basedOn w:val="122"/>
    <w:rsid w:val="00A11A26"/>
    <w:pPr>
      <w:ind w:left="4536" w:firstLine="0"/>
      <w:jc w:val="center"/>
    </w:pPr>
    <w:rPr>
      <w:b w:val="0"/>
      <w:sz w:val="24"/>
    </w:rPr>
  </w:style>
  <w:style w:type="paragraph" w:customStyle="1" w:styleId="afffff4">
    <w:name w:val="Вопрос"/>
    <w:basedOn w:val="a4"/>
    <w:rsid w:val="00A11A26"/>
    <w:pPr>
      <w:spacing w:after="240"/>
      <w:ind w:left="567" w:hanging="567"/>
      <w:jc w:val="both"/>
    </w:pPr>
    <w:rPr>
      <w:b/>
      <w:sz w:val="32"/>
      <w:szCs w:val="20"/>
    </w:rPr>
  </w:style>
  <w:style w:type="paragraph" w:customStyle="1" w:styleId="123">
    <w:name w:val="12ЯчТаб_цетн"/>
    <w:basedOn w:val="afffff2"/>
    <w:rsid w:val="00A11A26"/>
  </w:style>
  <w:style w:type="paragraph" w:customStyle="1" w:styleId="124">
    <w:name w:val="12ЯчТабл_лев"/>
    <w:basedOn w:val="afffff1"/>
    <w:rsid w:val="00A11A26"/>
  </w:style>
  <w:style w:type="paragraph" w:customStyle="1" w:styleId="afffff5">
    <w:name w:val="Принят"/>
    <w:basedOn w:val="a4"/>
    <w:rsid w:val="00A11A26"/>
    <w:pPr>
      <w:tabs>
        <w:tab w:val="right" w:pos="-2166"/>
        <w:tab w:val="right" w:pos="9063"/>
      </w:tabs>
      <w:spacing w:after="600"/>
      <w:ind w:firstLine="709"/>
      <w:jc w:val="both"/>
    </w:pPr>
    <w:rPr>
      <w:sz w:val="28"/>
      <w:szCs w:val="20"/>
    </w:rPr>
  </w:style>
  <w:style w:type="character" w:styleId="afffff6">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7">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8">
    <w:name w:val="заголовок схема"/>
    <w:basedOn w:val="a4"/>
    <w:rsid w:val="00C00A2E"/>
    <w:pPr>
      <w:spacing w:before="60" w:after="60" w:line="288" w:lineRule="auto"/>
      <w:jc w:val="both"/>
    </w:pPr>
    <w:rPr>
      <w:b/>
      <w:szCs w:val="22"/>
      <w:lang w:eastAsia="en-US"/>
    </w:rPr>
  </w:style>
  <w:style w:type="paragraph" w:styleId="afffff9">
    <w:name w:val="endnote text"/>
    <w:basedOn w:val="a4"/>
    <w:link w:val="afffffa"/>
    <w:uiPriority w:val="99"/>
    <w:unhideWhenUsed/>
    <w:rsid w:val="00C00A2E"/>
    <w:pPr>
      <w:widowControl w:val="0"/>
      <w:suppressAutoHyphens/>
    </w:pPr>
    <w:rPr>
      <w:rFonts w:eastAsia="Lucida Sans Unicode"/>
      <w:kern w:val="2"/>
      <w:sz w:val="20"/>
      <w:szCs w:val="20"/>
      <w:lang w:eastAsia="ar-SA"/>
    </w:rPr>
  </w:style>
  <w:style w:type="character" w:customStyle="1" w:styleId="afffffa">
    <w:name w:val="Текст концевой сноски Знак"/>
    <w:link w:val="afffff9"/>
    <w:uiPriority w:val="99"/>
    <w:rsid w:val="00C00A2E"/>
    <w:rPr>
      <w:rFonts w:eastAsia="Lucida Sans Unicode"/>
      <w:kern w:val="2"/>
      <w:lang w:eastAsia="ar-SA"/>
    </w:rPr>
  </w:style>
  <w:style w:type="character" w:styleId="afffffb">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c">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uiPriority w:val="99"/>
    <w:rsid w:val="008E7ABE"/>
    <w:pPr>
      <w:spacing w:before="240" w:after="60"/>
      <w:ind w:firstLine="567"/>
      <w:jc w:val="center"/>
      <w:outlineLvl w:val="0"/>
    </w:pPr>
    <w:rPr>
      <w:rFonts w:ascii="Arial" w:hAnsi="Arial" w:cs="Arial"/>
      <w:b/>
      <w:bCs/>
      <w:kern w:val="28"/>
      <w:sz w:val="32"/>
      <w:szCs w:val="32"/>
    </w:rPr>
  </w:style>
  <w:style w:type="paragraph" w:styleId="afffffd">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e">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0">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1">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2">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3">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4">
    <w:name w:val="МОН основной"/>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основной Знак"/>
    <w:link w:val="affffff4"/>
    <w:rsid w:val="008201A3"/>
    <w:rPr>
      <w:sz w:val="28"/>
    </w:rPr>
  </w:style>
  <w:style w:type="paragraph" w:customStyle="1" w:styleId="affffff6">
    <w:name w:val="МОН"/>
    <w:basedOn w:val="a4"/>
    <w:link w:val="affffff7"/>
    <w:rsid w:val="008201A3"/>
    <w:pPr>
      <w:widowControl w:val="0"/>
      <w:autoSpaceDE w:val="0"/>
      <w:autoSpaceDN w:val="0"/>
      <w:adjustRightInd w:val="0"/>
      <w:spacing w:line="360" w:lineRule="auto"/>
      <w:ind w:firstLine="709"/>
      <w:jc w:val="both"/>
    </w:pPr>
    <w:rPr>
      <w:sz w:val="28"/>
      <w:szCs w:val="20"/>
    </w:rPr>
  </w:style>
  <w:style w:type="character" w:customStyle="1" w:styleId="affffff7">
    <w:name w:val="МОН Знак"/>
    <w:link w:val="affffff6"/>
    <w:rsid w:val="008201A3"/>
    <w:rPr>
      <w:sz w:val="28"/>
    </w:rPr>
  </w:style>
  <w:style w:type="paragraph" w:styleId="affffff8">
    <w:name w:val="Body Text First Indent"/>
    <w:basedOn w:val="af2"/>
    <w:link w:val="affffff9"/>
    <w:rsid w:val="008201A3"/>
    <w:pPr>
      <w:ind w:firstLine="210"/>
    </w:pPr>
  </w:style>
  <w:style w:type="character" w:customStyle="1" w:styleId="affffff9">
    <w:name w:val="Красная строка Знак"/>
    <w:link w:val="affffff8"/>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a">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b">
    <w:name w:val="Примечание"/>
    <w:basedOn w:val="a4"/>
    <w:qFormat/>
    <w:rsid w:val="003C6498"/>
    <w:pPr>
      <w:ind w:firstLine="567"/>
      <w:jc w:val="both"/>
    </w:pPr>
    <w:rPr>
      <w:rFonts w:eastAsia="Calibri"/>
      <w:sz w:val="20"/>
      <w:lang w:eastAsia="en-US"/>
    </w:rPr>
  </w:style>
  <w:style w:type="paragraph" w:customStyle="1" w:styleId="affffffc">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d">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e">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
    <w:name w:val="Движение"/>
    <w:rsid w:val="001058E1"/>
    <w:pPr>
      <w:ind w:firstLine="567"/>
      <w:jc w:val="both"/>
    </w:pPr>
    <w:rPr>
      <w:sz w:val="28"/>
    </w:rPr>
  </w:style>
  <w:style w:type="character" w:customStyle="1" w:styleId="afffffff0">
    <w:name w:val="_основной текст Знак Знак"/>
    <w:link w:val="afffffff1"/>
    <w:locked/>
    <w:rsid w:val="001058E1"/>
    <w:rPr>
      <w:sz w:val="28"/>
      <w:szCs w:val="28"/>
    </w:rPr>
  </w:style>
  <w:style w:type="paragraph" w:customStyle="1" w:styleId="afffffff1">
    <w:name w:val="_основной текст Знак"/>
    <w:basedOn w:val="a4"/>
    <w:link w:val="afffffff0"/>
    <w:rsid w:val="001058E1"/>
    <w:pPr>
      <w:ind w:firstLine="540"/>
      <w:jc w:val="both"/>
    </w:pPr>
    <w:rPr>
      <w:sz w:val="28"/>
      <w:szCs w:val="28"/>
    </w:rPr>
  </w:style>
  <w:style w:type="paragraph" w:customStyle="1" w:styleId="afffffff2">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3">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4">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5">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6">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7">
    <w:name w:val="Подпись к таблице_"/>
    <w:link w:val="afffffff8"/>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8">
    <w:name w:val="Подпись к таблице"/>
    <w:basedOn w:val="a4"/>
    <w:link w:val="afffffff7"/>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9">
    <w:name w:val="Н пункта"/>
    <w:basedOn w:val="a4"/>
    <w:rsid w:val="00457D7E"/>
    <w:pPr>
      <w:tabs>
        <w:tab w:val="num" w:pos="2471"/>
      </w:tabs>
      <w:ind w:firstLine="709"/>
      <w:jc w:val="both"/>
    </w:pPr>
  </w:style>
  <w:style w:type="paragraph" w:customStyle="1" w:styleId="afffffffa">
    <w:name w:val="Н подпункт"/>
    <w:basedOn w:val="afffffff9"/>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b">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c">
    <w:name w:val="номер страницы"/>
    <w:rsid w:val="001A0D13"/>
  </w:style>
  <w:style w:type="paragraph" w:customStyle="1" w:styleId="afffffffd">
    <w:name w:val="Постановление"/>
    <w:basedOn w:val="a4"/>
    <w:rsid w:val="00892553"/>
    <w:pPr>
      <w:spacing w:line="360" w:lineRule="atLeast"/>
      <w:jc w:val="center"/>
    </w:pPr>
    <w:rPr>
      <w:spacing w:val="6"/>
      <w:sz w:val="32"/>
      <w:szCs w:val="32"/>
    </w:rPr>
  </w:style>
  <w:style w:type="paragraph" w:customStyle="1" w:styleId="afffffffe">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b"/>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f">
    <w:name w:val="Closing"/>
    <w:basedOn w:val="a4"/>
    <w:link w:val="affffffff0"/>
    <w:uiPriority w:val="99"/>
    <w:unhideWhenUsed/>
    <w:rsid w:val="00072F2F"/>
    <w:pPr>
      <w:ind w:left="4252"/>
    </w:pPr>
  </w:style>
  <w:style w:type="character" w:customStyle="1" w:styleId="affffffff0">
    <w:name w:val="Прощание Знак"/>
    <w:link w:val="affffffff"/>
    <w:uiPriority w:val="99"/>
    <w:rsid w:val="00072F2F"/>
    <w:rPr>
      <w:sz w:val="24"/>
      <w:szCs w:val="24"/>
    </w:rPr>
  </w:style>
  <w:style w:type="paragraph" w:styleId="affffffff1">
    <w:name w:val="Signature"/>
    <w:basedOn w:val="a4"/>
    <w:link w:val="affffffff2"/>
    <w:uiPriority w:val="99"/>
    <w:unhideWhenUsed/>
    <w:rsid w:val="00072F2F"/>
    <w:pPr>
      <w:ind w:left="4252"/>
    </w:pPr>
  </w:style>
  <w:style w:type="character" w:customStyle="1" w:styleId="affffffff2">
    <w:name w:val="Подпись Знак"/>
    <w:link w:val="affffffff1"/>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uiPriority w:val="59"/>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3">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4">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5">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6">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7">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1"/>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8">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9">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a">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b">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c">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d">
    <w:name w:val="ВЕСТНИК"/>
    <w:basedOn w:val="84"/>
    <w:link w:val="affffffffe"/>
    <w:qFormat/>
    <w:rsid w:val="00C4533E"/>
    <w:pPr>
      <w:ind w:left="0"/>
      <w:jc w:val="center"/>
    </w:pPr>
    <w:rPr>
      <w:b/>
      <w:sz w:val="16"/>
      <w:szCs w:val="16"/>
    </w:rPr>
  </w:style>
  <w:style w:type="paragraph" w:customStyle="1" w:styleId="afffffffff">
    <w:name w:val="ЗАГОЛОВОК ! Знак"/>
    <w:basedOn w:val="10"/>
    <w:link w:val="afffffffff0"/>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e">
    <w:name w:val="ВЕСТНИК Знак"/>
    <w:basedOn w:val="85"/>
    <w:link w:val="affffffffd"/>
    <w:rsid w:val="00C4533E"/>
  </w:style>
  <w:style w:type="character" w:customStyle="1" w:styleId="afffffffff0">
    <w:name w:val="ЗАГОЛОВОК ! Знак Знак"/>
    <w:link w:val="afffffffff"/>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1">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2">
    <w:name w:val="Intense Quote"/>
    <w:basedOn w:val="a4"/>
    <w:next w:val="a4"/>
    <w:link w:val="afffffffff3"/>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3">
    <w:name w:val="Выделенная цитата Знак"/>
    <w:basedOn w:val="a5"/>
    <w:link w:val="afffffffff2"/>
    <w:uiPriority w:val="30"/>
    <w:rsid w:val="004F0046"/>
    <w:rPr>
      <w:rFonts w:ascii="Calibri" w:hAnsi="Calibri"/>
      <w:b/>
      <w:bCs/>
      <w:i/>
      <w:iCs/>
      <w:color w:val="4F81BD"/>
      <w:sz w:val="22"/>
      <w:szCs w:val="22"/>
      <w:lang w:val="en-US" w:eastAsia="en-US" w:bidi="en-US"/>
    </w:rPr>
  </w:style>
  <w:style w:type="character" w:styleId="afffffffff4">
    <w:name w:val="Subtle Emphasis"/>
    <w:basedOn w:val="a5"/>
    <w:uiPriority w:val="19"/>
    <w:qFormat/>
    <w:rsid w:val="004F0046"/>
    <w:rPr>
      <w:i/>
      <w:iCs/>
      <w:color w:val="808080"/>
    </w:rPr>
  </w:style>
  <w:style w:type="character" w:styleId="afffffffff5">
    <w:name w:val="Intense Emphasis"/>
    <w:basedOn w:val="a5"/>
    <w:uiPriority w:val="21"/>
    <w:qFormat/>
    <w:rsid w:val="004F0046"/>
    <w:rPr>
      <w:b/>
      <w:bCs/>
      <w:i/>
      <w:iCs/>
      <w:color w:val="4F81BD"/>
    </w:rPr>
  </w:style>
  <w:style w:type="character" w:styleId="afffffffff6">
    <w:name w:val="Subtle Reference"/>
    <w:basedOn w:val="a5"/>
    <w:uiPriority w:val="31"/>
    <w:qFormat/>
    <w:rsid w:val="004F0046"/>
    <w:rPr>
      <w:smallCaps/>
      <w:color w:val="C0504D"/>
      <w:u w:val="single"/>
    </w:rPr>
  </w:style>
  <w:style w:type="character" w:styleId="afffffffff7">
    <w:name w:val="Intense Reference"/>
    <w:basedOn w:val="a5"/>
    <w:uiPriority w:val="32"/>
    <w:qFormat/>
    <w:rsid w:val="004F0046"/>
    <w:rPr>
      <w:b/>
      <w:bCs/>
      <w:smallCaps/>
      <w:color w:val="C0504D"/>
      <w:spacing w:val="5"/>
      <w:u w:val="single"/>
    </w:rPr>
  </w:style>
  <w:style w:type="character" w:styleId="afffffffff8">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afffffffff9">
    <w:name w:val="Знак"/>
    <w:basedOn w:val="a4"/>
    <w:rsid w:val="00A73547"/>
    <w:pPr>
      <w:spacing w:after="160" w:line="240" w:lineRule="exact"/>
    </w:pPr>
    <w:rPr>
      <w:rFonts w:ascii="Verdana" w:hAnsi="Verdana" w:cs="Verdana"/>
      <w:sz w:val="20"/>
      <w:szCs w:val="20"/>
      <w:lang w:val="en-US" w:eastAsia="en-US"/>
    </w:rPr>
  </w:style>
  <w:style w:type="character" w:customStyle="1" w:styleId="102">
    <w:name w:val="Основной шрифт абзаца10"/>
    <w:rsid w:val="00A73547"/>
  </w:style>
  <w:style w:type="character" w:customStyle="1" w:styleId="1ff8">
    <w:name w:val="Нижний колонтитул Знак1"/>
    <w:uiPriority w:val="99"/>
    <w:rsid w:val="00A73547"/>
    <w:rPr>
      <w:rFonts w:eastAsia="Lucida Sans Unicode"/>
      <w:kern w:val="1"/>
      <w:sz w:val="24"/>
      <w:szCs w:val="24"/>
      <w:lang w:eastAsia="ar-SA"/>
    </w:rPr>
  </w:style>
  <w:style w:type="paragraph" w:customStyle="1" w:styleId="4f">
    <w:name w:val="Обычный4"/>
    <w:rsid w:val="00A73547"/>
    <w:pPr>
      <w:suppressAutoHyphens/>
      <w:spacing w:before="100" w:after="100"/>
    </w:pPr>
    <w:rPr>
      <w:rFonts w:eastAsia="Arial"/>
      <w:kern w:val="1"/>
      <w:sz w:val="24"/>
      <w:lang w:eastAsia="ar-SA"/>
    </w:rPr>
  </w:style>
  <w:style w:type="paragraph" w:customStyle="1" w:styleId="240">
    <w:name w:val="Основной текст с отступом 24"/>
    <w:basedOn w:val="a4"/>
    <w:rsid w:val="00A73547"/>
    <w:pPr>
      <w:widowControl w:val="0"/>
      <w:suppressAutoHyphens/>
      <w:ind w:right="276" w:firstLine="567"/>
    </w:pPr>
    <w:rPr>
      <w:rFonts w:eastAsia="Lucida Sans Unicode"/>
      <w:kern w:val="1"/>
      <w:sz w:val="20"/>
      <w:szCs w:val="20"/>
      <w:lang w:eastAsia="ar-SA"/>
    </w:rPr>
  </w:style>
  <w:style w:type="table" w:customStyle="1" w:styleId="2ff4">
    <w:name w:val="Сетка таблицы2"/>
    <w:basedOn w:val="a6"/>
    <w:next w:val="af4"/>
    <w:uiPriority w:val="59"/>
    <w:rsid w:val="00A735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0">
    <w:name w:val=".FORMATTEXT"/>
    <w:uiPriority w:val="99"/>
    <w:rsid w:val="00A73547"/>
    <w:pPr>
      <w:widowControl w:val="0"/>
      <w:autoSpaceDE w:val="0"/>
      <w:autoSpaceDN w:val="0"/>
      <w:adjustRightInd w:val="0"/>
    </w:pPr>
    <w:rPr>
      <w:sz w:val="24"/>
      <w:szCs w:val="24"/>
    </w:rPr>
  </w:style>
  <w:style w:type="numbering" w:customStyle="1" w:styleId="1ff9">
    <w:name w:val="Нет списка1"/>
    <w:next w:val="a7"/>
    <w:uiPriority w:val="99"/>
    <w:semiHidden/>
    <w:unhideWhenUsed/>
    <w:rsid w:val="00A73547"/>
  </w:style>
  <w:style w:type="numbering" w:customStyle="1" w:styleId="2ff5">
    <w:name w:val="Нет списка2"/>
    <w:next w:val="a7"/>
    <w:uiPriority w:val="99"/>
    <w:semiHidden/>
    <w:unhideWhenUsed/>
    <w:rsid w:val="00A73547"/>
  </w:style>
  <w:style w:type="numbering" w:customStyle="1" w:styleId="3f7">
    <w:name w:val="Нет списка3"/>
    <w:next w:val="a7"/>
    <w:uiPriority w:val="99"/>
    <w:semiHidden/>
    <w:unhideWhenUsed/>
    <w:rsid w:val="00A73547"/>
  </w:style>
  <w:style w:type="numbering" w:customStyle="1" w:styleId="4f0">
    <w:name w:val="Нет списка4"/>
    <w:next w:val="a7"/>
    <w:uiPriority w:val="99"/>
    <w:semiHidden/>
    <w:unhideWhenUsed/>
    <w:rsid w:val="00A73547"/>
  </w:style>
  <w:style w:type="numbering" w:customStyle="1" w:styleId="58">
    <w:name w:val="Нет списка5"/>
    <w:next w:val="a7"/>
    <w:uiPriority w:val="99"/>
    <w:semiHidden/>
    <w:unhideWhenUsed/>
    <w:rsid w:val="00A73547"/>
  </w:style>
  <w:style w:type="paragraph" w:customStyle="1" w:styleId="225">
    <w:name w:val="Стиль полужирный По центру Слева:  2 см Справа:  2 см"/>
    <w:basedOn w:val="a4"/>
    <w:rsid w:val="00743F6B"/>
    <w:pPr>
      <w:ind w:left="284" w:right="284"/>
      <w:jc w:val="center"/>
    </w:pPr>
    <w:rPr>
      <w:b/>
      <w:bCs/>
      <w:sz w:val="28"/>
      <w:szCs w:val="20"/>
    </w:rPr>
  </w:style>
  <w:style w:type="paragraph" w:customStyle="1" w:styleId="afffffffffa">
    <w:name w:val="Оглавление"/>
    <w:basedOn w:val="a4"/>
    <w:rsid w:val="00743F6B"/>
    <w:pPr>
      <w:ind w:left="284" w:right="284" w:firstLine="567"/>
      <w:jc w:val="center"/>
    </w:pPr>
    <w:rPr>
      <w:b/>
      <w:bCs/>
      <w:sz w:val="28"/>
      <w:szCs w:val="20"/>
    </w:rPr>
  </w:style>
  <w:style w:type="paragraph" w:customStyle="1" w:styleId="afffffffffb">
    <w:name w:val="Табличный"/>
    <w:basedOn w:val="a4"/>
    <w:link w:val="afffffffffc"/>
    <w:qFormat/>
    <w:rsid w:val="00743F6B"/>
    <w:pPr>
      <w:jc w:val="center"/>
    </w:pPr>
    <w:rPr>
      <w:szCs w:val="28"/>
    </w:rPr>
  </w:style>
  <w:style w:type="character" w:customStyle="1" w:styleId="afffffffffc">
    <w:name w:val="Табличный Знак"/>
    <w:basedOn w:val="a5"/>
    <w:link w:val="afffffffffb"/>
    <w:rsid w:val="00743F6B"/>
    <w:rPr>
      <w:sz w:val="24"/>
      <w:szCs w:val="28"/>
    </w:rPr>
  </w:style>
  <w:style w:type="paragraph" w:customStyle="1" w:styleId="afffffffffd">
    <w:name w:val="Обычный ТЕКСТ"/>
    <w:basedOn w:val="a4"/>
    <w:qFormat/>
    <w:rsid w:val="00743F6B"/>
    <w:pPr>
      <w:spacing w:line="360" w:lineRule="auto"/>
      <w:ind w:left="284" w:right="284" w:firstLine="567"/>
      <w:jc w:val="both"/>
    </w:pPr>
    <w:rPr>
      <w:sz w:val="28"/>
      <w:szCs w:val="28"/>
    </w:rPr>
  </w:style>
  <w:style w:type="character" w:customStyle="1" w:styleId="afff4">
    <w:name w:val="Обычный (веб) Знак"/>
    <w:aliases w:val="Обычный (Web)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3"/>
    <w:uiPriority w:val="99"/>
    <w:rsid w:val="00743F6B"/>
    <w:rPr>
      <w:rFonts w:ascii="Verdana" w:eastAsia="Arial Unicode MS" w:hAnsi="Verdana" w:cs="Arial Unicode MS"/>
      <w:color w:val="000000"/>
      <w:sz w:val="17"/>
      <w:szCs w:val="17"/>
      <w:lang w:eastAsia="en-US" w:bidi="en-US"/>
    </w:rPr>
  </w:style>
  <w:style w:type="character" w:customStyle="1" w:styleId="af">
    <w:name w:val="Абзац списка Знак"/>
    <w:link w:val="ae"/>
    <w:uiPriority w:val="34"/>
    <w:locked/>
    <w:rsid w:val="00743F6B"/>
    <w:rPr>
      <w:sz w:val="24"/>
      <w:szCs w:val="24"/>
    </w:rPr>
  </w:style>
  <w:style w:type="character" w:customStyle="1" w:styleId="ecattext">
    <w:name w:val="ecattext"/>
    <w:basedOn w:val="a5"/>
    <w:rsid w:val="00743F6B"/>
  </w:style>
  <w:style w:type="character" w:customStyle="1" w:styleId="143">
    <w:name w:val="Знак14"/>
    <w:rsid w:val="00666427"/>
    <w:rPr>
      <w:color w:val="000000"/>
      <w:lang w:val="en-US" w:eastAsia="en-US" w:bidi="en-US"/>
    </w:rPr>
  </w:style>
  <w:style w:type="paragraph" w:customStyle="1" w:styleId="Compact">
    <w:name w:val="Compact"/>
    <w:basedOn w:val="af2"/>
    <w:qFormat/>
    <w:rsid w:val="00E53D9E"/>
    <w:pPr>
      <w:spacing w:before="36" w:after="36"/>
    </w:pPr>
    <w:rPr>
      <w:rFonts w:ascii="Calibri" w:eastAsia="Calibri" w:hAnsi="Calibri"/>
      <w:lang w:val="en-US" w:eastAsia="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3501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39890286">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2875231">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7667985">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796267">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847724">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5551329">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hyperlink" Target="consultantplus://offline/ref=9AD340C2EDB3914F35984198074C8ABFA9B790229313ED2A0F9558EB3A91894A6AEB3642E3A5A8D490EDEC4193AF093B640ADF52647A305Fp0H" TargetMode="External"/><Relationship Id="rId39" Type="http://schemas.openxmlformats.org/officeDocument/2006/relationships/hyperlink" Target="consultantplus://offline/ref=1AA3230B866F0E2D9707820FEEB3C8F3C0988418B8207FFB02B7AC96CA132E886EF91A20B407A15CAE63EFA133240B18BF8D3D6B22AC7AEA5A6B8EN8s4K" TargetMode="External"/><Relationship Id="rId21" Type="http://schemas.openxmlformats.org/officeDocument/2006/relationships/hyperlink" Target="http://www.torgi.gov.ru" TargetMode="External"/><Relationship Id="rId34" Type="http://schemas.openxmlformats.org/officeDocument/2006/relationships/image" Target="media/image5.jpeg"/><Relationship Id="rId42" Type="http://schemas.openxmlformats.org/officeDocument/2006/relationships/hyperlink" Target="consultantplus://offline/ref=1AA3230B866F0E2D9707820FEEB3C8F3C0988418B8207FFB02B7AC96CA132E886EF91A20B407A15CAE63EDA233240B18BF8D3D6B22AC7AEA5A6B8EN8s4K" TargetMode="External"/><Relationship Id="rId47" Type="http://schemas.openxmlformats.org/officeDocument/2006/relationships/image" Target="media/image14.emf"/><Relationship Id="rId50" Type="http://schemas.openxmlformats.org/officeDocument/2006/relationships/image" Target="media/image17.emf"/><Relationship Id="rId55" Type="http://schemas.openxmlformats.org/officeDocument/2006/relationships/image" Target="media/image22.emf"/><Relationship Id="rId63" Type="http://schemas.openxmlformats.org/officeDocument/2006/relationships/image" Target="media/image27.jpeg"/><Relationship Id="rId68" Type="http://schemas.openxmlformats.org/officeDocument/2006/relationships/image" Target="media/image32.jpeg"/><Relationship Id="rId76" Type="http://schemas.openxmlformats.org/officeDocument/2006/relationships/image" Target="media/image40.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hyperlink" Target="mailto:uprgorhoz@mail.ru" TargetMode="External"/><Relationship Id="rId29" Type="http://schemas.openxmlformats.org/officeDocument/2006/relationships/hyperlink" Target="http://www.torgi.gov.ru" TargetMode="External"/><Relationship Id="rId11" Type="http://schemas.openxmlformats.org/officeDocument/2006/relationships/footer" Target="footer1.xml"/><Relationship Id="rId24" Type="http://schemas.openxmlformats.org/officeDocument/2006/relationships/hyperlink" Target="mailto:uprgorhoz@mail.ru" TargetMode="External"/><Relationship Id="rId32" Type="http://schemas.openxmlformats.org/officeDocument/2006/relationships/hyperlink" Target="http://docs.cntd.ru/document/1200095541" TargetMode="External"/><Relationship Id="rId37" Type="http://schemas.openxmlformats.org/officeDocument/2006/relationships/image" Target="media/image8.jpeg"/><Relationship Id="rId40" Type="http://schemas.openxmlformats.org/officeDocument/2006/relationships/hyperlink" Target="consultantplus://offline/ref=1AA3230B866F0E2D9707820FEEB3C8F3C0988418B8207FFB02B7AC96CA132E886EF91A20B407A15CAE63EFA633240B18BF8D3D6B22AC7AEA5A6B8EN8s4K" TargetMode="External"/><Relationship Id="rId45" Type="http://schemas.openxmlformats.org/officeDocument/2006/relationships/image" Target="media/image12.emf"/><Relationship Id="rId53" Type="http://schemas.openxmlformats.org/officeDocument/2006/relationships/image" Target="media/image20.emf"/><Relationship Id="rId58" Type="http://schemas.openxmlformats.org/officeDocument/2006/relationships/hyperlink" Target="http://www.consultant.ru/online/base/?req=doc;base=LAW;n=78286" TargetMode="External"/><Relationship Id="rId66" Type="http://schemas.openxmlformats.org/officeDocument/2006/relationships/image" Target="media/image30.jpeg"/><Relationship Id="rId74" Type="http://schemas.openxmlformats.org/officeDocument/2006/relationships/image" Target="media/image38.jpeg"/><Relationship Id="rId79"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image" Target="media/image46.png"/><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consultantplus://offline/ref=9AD340C2EDB3914F35984198074C8ABFA9B790229313ED2A0F9558EB3A91894A6AEB3642E3A5A8D490EDEC4193AF093B640ADF52647A305Fp0H" TargetMode="External"/><Relationship Id="rId27" Type="http://schemas.openxmlformats.org/officeDocument/2006/relationships/hyperlink" Target="consultantplus://offline/ref=D33B6458BA1A84D24D394E192E70368EE607ED2EDF8BE25DC49943ECBD83939291C2DE1F077AFFA41BBCBC56EF3F53B44D131F7965C9D0hCr0H" TargetMode="External"/><Relationship Id="rId30" Type="http://schemas.openxmlformats.org/officeDocument/2006/relationships/hyperlink" Target="consultantplus://offline/ref=9AD340C2EDB3914F35984198074C8ABFA9B790229313ED2A0F9558EB3A91894A6AEB3642E3A5A8D490EDEC4193AF093B640ADF52647A305Fp0H" TargetMode="External"/><Relationship Id="rId35" Type="http://schemas.openxmlformats.org/officeDocument/2006/relationships/image" Target="media/image6.png"/><Relationship Id="rId43" Type="http://schemas.openxmlformats.org/officeDocument/2006/relationships/image" Target="media/image10.png"/><Relationship Id="rId48" Type="http://schemas.openxmlformats.org/officeDocument/2006/relationships/image" Target="media/image15.emf"/><Relationship Id="rId56" Type="http://schemas.openxmlformats.org/officeDocument/2006/relationships/image" Target="media/image23.emf"/><Relationship Id="rId64" Type="http://schemas.openxmlformats.org/officeDocument/2006/relationships/image" Target="media/image28.jpeg"/><Relationship Id="rId69" Type="http://schemas.openxmlformats.org/officeDocument/2006/relationships/image" Target="media/image33.jpeg"/><Relationship Id="rId77"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image" Target="media/image18.emf"/><Relationship Id="rId72" Type="http://schemas.openxmlformats.org/officeDocument/2006/relationships/image" Target="media/image36.jpeg"/><Relationship Id="rId80" Type="http://schemas.openxmlformats.org/officeDocument/2006/relationships/image" Target="media/image44.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www.torgi.gov.ru" TargetMode="Externa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image" Target="media/image13.emf"/><Relationship Id="rId59" Type="http://schemas.openxmlformats.org/officeDocument/2006/relationships/hyperlink" Target="http://www.consultant.ru/popular/waternew/" TargetMode="External"/><Relationship Id="rId67" Type="http://schemas.openxmlformats.org/officeDocument/2006/relationships/image" Target="media/image31.jpeg"/><Relationship Id="rId20" Type="http://schemas.openxmlformats.org/officeDocument/2006/relationships/hyperlink" Target="http://www.torgi.gov.ru" TargetMode="External"/><Relationship Id="rId41" Type="http://schemas.openxmlformats.org/officeDocument/2006/relationships/hyperlink" Target="consultantplus://offline/ref=1AA3230B866F0E2D9707820FEEB3C8F3C0988418B8207EF703B7AC96CA132E886EF91A20B407A15DA163E7A133240B18BF8D3D6B22AC7AEA5A6B8EN8s4K" TargetMode="External"/><Relationship Id="rId54" Type="http://schemas.openxmlformats.org/officeDocument/2006/relationships/image" Target="media/image21.emf"/><Relationship Id="rId62" Type="http://schemas.openxmlformats.org/officeDocument/2006/relationships/image" Target="media/image26.jpeg"/><Relationship Id="rId70" Type="http://schemas.openxmlformats.org/officeDocument/2006/relationships/image" Target="media/image34.jpeg"/><Relationship Id="rId75" Type="http://schemas.openxmlformats.org/officeDocument/2006/relationships/image" Target="media/image39.jpeg"/><Relationship Id="rId83"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yperlink" Target="consultantplus://offline/ref=D33B6458BA1A84D24D394E192E70368EE607ED2EDF8BE25DC49943ECBD83939291C2DE1F077AFFA41BBCBC56EF3F53B44D131F7965C9D0hCr0H" TargetMode="External"/><Relationship Id="rId28" Type="http://schemas.openxmlformats.org/officeDocument/2006/relationships/hyperlink" Target="mailto:uprgorhoz@mail.ru" TargetMode="External"/><Relationship Id="rId36" Type="http://schemas.openxmlformats.org/officeDocument/2006/relationships/image" Target="media/image7.jpeg"/><Relationship Id="rId49" Type="http://schemas.openxmlformats.org/officeDocument/2006/relationships/image" Target="media/image16.emf"/><Relationship Id="rId57" Type="http://schemas.openxmlformats.org/officeDocument/2006/relationships/hyperlink" Target="http://www.consultant.ru/popular/waternew/" TargetMode="External"/><Relationship Id="rId10" Type="http://schemas.openxmlformats.org/officeDocument/2006/relationships/header" Target="header2.xml"/><Relationship Id="rId31" Type="http://schemas.openxmlformats.org/officeDocument/2006/relationships/hyperlink" Target="consultantplus://offline/ref=D33B6458BA1A84D24D394E192E70368EE607ED2EDF8BE25DC49943ECBD83939291C2DE1F077AFFA41BBCBC56EF3F53B44D131F7965C9D0hCr0H" TargetMode="External"/><Relationship Id="rId44" Type="http://schemas.openxmlformats.org/officeDocument/2006/relationships/image" Target="media/image11.emf"/><Relationship Id="rId52" Type="http://schemas.openxmlformats.org/officeDocument/2006/relationships/image" Target="media/image19.emf"/><Relationship Id="rId60" Type="http://schemas.openxmlformats.org/officeDocument/2006/relationships/image" Target="media/image24.jpeg"/><Relationship Id="rId65" Type="http://schemas.openxmlformats.org/officeDocument/2006/relationships/image" Target="media/image29.jpeg"/><Relationship Id="rId73" Type="http://schemas.openxmlformats.org/officeDocument/2006/relationships/image" Target="media/image37.jpeg"/><Relationship Id="rId78" Type="http://schemas.openxmlformats.org/officeDocument/2006/relationships/image" Target="media/image42.jpeg"/><Relationship Id="rId81" Type="http://schemas.openxmlformats.org/officeDocument/2006/relationships/image" Target="media/image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124</Pages>
  <Words>94273</Words>
  <Characters>620318</Characters>
  <Application>Microsoft Office Word</Application>
  <DocSecurity>0</DocSecurity>
  <Lines>62031</Lines>
  <Paragraphs>23819</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690772</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14</cp:revision>
  <cp:lastPrinted>2013-01-29T09:08:00Z</cp:lastPrinted>
  <dcterms:created xsi:type="dcterms:W3CDTF">2019-12-19T14:42:00Z</dcterms:created>
  <dcterms:modified xsi:type="dcterms:W3CDTF">2023-10-19T14:17:00Z</dcterms:modified>
</cp:coreProperties>
</file>